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DA" w:rsidRDefault="00E406DA" w:rsidP="00E406DA">
      <w:pPr>
        <w:tabs>
          <w:tab w:val="left" w:pos="5103"/>
          <w:tab w:val="left" w:pos="5670"/>
          <w:tab w:val="left" w:pos="6237"/>
        </w:tabs>
        <w:ind w:left="6237"/>
        <w:rPr>
          <w:sz w:val="30"/>
          <w:szCs w:val="30"/>
        </w:rPr>
      </w:pPr>
      <w:r w:rsidRPr="00A642BE">
        <w:rPr>
          <w:sz w:val="30"/>
          <w:szCs w:val="30"/>
        </w:rPr>
        <w:t>УТВЕРЖДЕНО</w:t>
      </w:r>
    </w:p>
    <w:p w:rsidR="00E406DA" w:rsidRPr="00AE76B0" w:rsidRDefault="00E406DA" w:rsidP="00E406DA">
      <w:pPr>
        <w:tabs>
          <w:tab w:val="left" w:pos="5103"/>
          <w:tab w:val="left" w:pos="5670"/>
          <w:tab w:val="left" w:pos="6237"/>
        </w:tabs>
        <w:ind w:left="6237"/>
        <w:rPr>
          <w:sz w:val="8"/>
          <w:szCs w:val="30"/>
        </w:rPr>
      </w:pPr>
    </w:p>
    <w:p w:rsidR="00E406DA" w:rsidRDefault="00E406DA" w:rsidP="00E406DA">
      <w:pPr>
        <w:tabs>
          <w:tab w:val="left" w:pos="5103"/>
          <w:tab w:val="left" w:pos="5670"/>
          <w:tab w:val="left" w:pos="6237"/>
        </w:tabs>
        <w:spacing w:line="280" w:lineRule="exact"/>
        <w:ind w:left="6237"/>
        <w:rPr>
          <w:sz w:val="30"/>
          <w:szCs w:val="30"/>
        </w:rPr>
      </w:pPr>
      <w:r w:rsidRPr="00A642BE">
        <w:rPr>
          <w:sz w:val="30"/>
          <w:szCs w:val="30"/>
        </w:rPr>
        <w:t xml:space="preserve">Приказ начальника </w:t>
      </w:r>
      <w:r>
        <w:rPr>
          <w:sz w:val="30"/>
          <w:szCs w:val="30"/>
        </w:rPr>
        <w:t xml:space="preserve">главного </w:t>
      </w:r>
      <w:r w:rsidRPr="00A642BE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 xml:space="preserve"> по образованию</w:t>
      </w:r>
      <w:r w:rsidRPr="00A642BE">
        <w:rPr>
          <w:sz w:val="30"/>
          <w:szCs w:val="30"/>
        </w:rPr>
        <w:t xml:space="preserve"> </w:t>
      </w:r>
    </w:p>
    <w:p w:rsidR="00E406DA" w:rsidRDefault="00E406DA" w:rsidP="00E406DA">
      <w:pPr>
        <w:tabs>
          <w:tab w:val="left" w:pos="5103"/>
          <w:tab w:val="left" w:pos="5670"/>
          <w:tab w:val="left" w:pos="6237"/>
        </w:tabs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Витебского </w:t>
      </w:r>
      <w:r w:rsidRPr="00A642BE">
        <w:rPr>
          <w:sz w:val="30"/>
          <w:szCs w:val="30"/>
        </w:rPr>
        <w:t>обли</w:t>
      </w:r>
      <w:r w:rsidRPr="00A642BE">
        <w:rPr>
          <w:sz w:val="30"/>
          <w:szCs w:val="30"/>
        </w:rPr>
        <w:t>с</w:t>
      </w:r>
      <w:r w:rsidRPr="00A642BE">
        <w:rPr>
          <w:sz w:val="30"/>
          <w:szCs w:val="30"/>
        </w:rPr>
        <w:t>полкома</w:t>
      </w:r>
    </w:p>
    <w:p w:rsidR="00E406DA" w:rsidRPr="00AE76B0" w:rsidRDefault="00E406DA" w:rsidP="00E406DA">
      <w:pPr>
        <w:tabs>
          <w:tab w:val="left" w:pos="5103"/>
          <w:tab w:val="left" w:pos="6237"/>
        </w:tabs>
        <w:ind w:left="6237"/>
        <w:rPr>
          <w:sz w:val="12"/>
          <w:szCs w:val="30"/>
        </w:rPr>
      </w:pPr>
    </w:p>
    <w:p w:rsidR="00E406DA" w:rsidRPr="003B363E" w:rsidRDefault="00E406DA" w:rsidP="00E406DA">
      <w:pPr>
        <w:tabs>
          <w:tab w:val="left" w:pos="5103"/>
          <w:tab w:val="left" w:pos="5670"/>
          <w:tab w:val="left" w:pos="6237"/>
        </w:tabs>
        <w:ind w:left="623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27.02.2020 </w:t>
      </w:r>
      <w:r w:rsidRPr="00A642BE">
        <w:rPr>
          <w:sz w:val="30"/>
          <w:szCs w:val="30"/>
        </w:rPr>
        <w:t>№</w:t>
      </w:r>
      <w:r>
        <w:rPr>
          <w:sz w:val="30"/>
          <w:szCs w:val="30"/>
        </w:rPr>
        <w:t xml:space="preserve"> 136</w:t>
      </w:r>
      <w:r w:rsidRPr="00A642BE">
        <w:rPr>
          <w:sz w:val="30"/>
          <w:szCs w:val="30"/>
          <w:lang w:val="be-BY"/>
        </w:rPr>
        <w:t xml:space="preserve"> </w:t>
      </w:r>
    </w:p>
    <w:p w:rsidR="00E406DA" w:rsidRPr="00491A84" w:rsidRDefault="00E406DA" w:rsidP="00E406DA">
      <w:pPr>
        <w:tabs>
          <w:tab w:val="left" w:pos="5103"/>
          <w:tab w:val="left" w:pos="10206"/>
        </w:tabs>
        <w:rPr>
          <w:sz w:val="6"/>
          <w:szCs w:val="30"/>
        </w:rPr>
      </w:pPr>
    </w:p>
    <w:p w:rsidR="00E406DA" w:rsidRDefault="00E406DA" w:rsidP="00E406DA">
      <w:pPr>
        <w:tabs>
          <w:tab w:val="left" w:pos="10206"/>
        </w:tabs>
        <w:spacing w:line="280" w:lineRule="exact"/>
        <w:jc w:val="center"/>
        <w:rPr>
          <w:sz w:val="30"/>
          <w:szCs w:val="30"/>
        </w:rPr>
      </w:pPr>
      <w:r w:rsidRPr="00A642BE">
        <w:rPr>
          <w:sz w:val="30"/>
          <w:szCs w:val="30"/>
        </w:rPr>
        <w:t xml:space="preserve">График предварительного консультирования </w:t>
      </w:r>
      <w:r>
        <w:rPr>
          <w:sz w:val="30"/>
          <w:szCs w:val="30"/>
        </w:rPr>
        <w:br/>
      </w:r>
      <w:r w:rsidRPr="00A642BE">
        <w:rPr>
          <w:sz w:val="30"/>
          <w:szCs w:val="30"/>
        </w:rPr>
        <w:t xml:space="preserve">граждан и представителей юридических лиц </w:t>
      </w:r>
    </w:p>
    <w:p w:rsidR="00E406DA" w:rsidRPr="00AE76B0" w:rsidRDefault="00E406DA" w:rsidP="00E406DA">
      <w:pPr>
        <w:tabs>
          <w:tab w:val="left" w:pos="10206"/>
        </w:tabs>
        <w:jc w:val="center"/>
        <w:rPr>
          <w:sz w:val="14"/>
          <w:szCs w:val="30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544"/>
        <w:gridCol w:w="2268"/>
        <w:gridCol w:w="2153"/>
      </w:tblGrid>
      <w:tr w:rsidR="00E406DA" w:rsidRPr="00526CEB" w:rsidTr="00431AF1">
        <w:tc>
          <w:tcPr>
            <w:tcW w:w="2475" w:type="dxa"/>
          </w:tcPr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 xml:space="preserve">Наименование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 xml:space="preserve">структурного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>подразд</w:t>
            </w:r>
            <w:r w:rsidRPr="00036A4F">
              <w:t>е</w:t>
            </w:r>
            <w:r w:rsidRPr="00036A4F">
              <w:t>ления</w:t>
            </w:r>
          </w:p>
        </w:tc>
        <w:tc>
          <w:tcPr>
            <w:tcW w:w="3544" w:type="dxa"/>
          </w:tcPr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 xml:space="preserve">Фамилия, имя, отчество, лица,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 xml:space="preserve">ведущего </w:t>
            </w:r>
            <w:proofErr w:type="gramStart"/>
            <w:r w:rsidRPr="00036A4F">
              <w:t>предварительное</w:t>
            </w:r>
            <w:proofErr w:type="gramEnd"/>
            <w:r w:rsidRPr="00036A4F">
              <w:t xml:space="preserve">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>консультир</w:t>
            </w:r>
            <w:r w:rsidRPr="00036A4F">
              <w:t>о</w:t>
            </w:r>
            <w:r w:rsidRPr="00036A4F">
              <w:t>вание</w:t>
            </w:r>
          </w:p>
        </w:tc>
        <w:tc>
          <w:tcPr>
            <w:tcW w:w="2268" w:type="dxa"/>
          </w:tcPr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>Должность</w:t>
            </w:r>
          </w:p>
        </w:tc>
        <w:tc>
          <w:tcPr>
            <w:tcW w:w="2153" w:type="dxa"/>
          </w:tcPr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 xml:space="preserve">Дни и время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>предварител</w:t>
            </w:r>
            <w:r w:rsidRPr="00036A4F">
              <w:t>ь</w:t>
            </w:r>
            <w:r w:rsidRPr="00036A4F">
              <w:t xml:space="preserve">ного </w:t>
            </w:r>
          </w:p>
          <w:p w:rsidR="00E406DA" w:rsidRPr="00036A4F" w:rsidRDefault="00E406DA" w:rsidP="00431AF1">
            <w:pPr>
              <w:tabs>
                <w:tab w:val="left" w:pos="10206"/>
              </w:tabs>
              <w:jc w:val="center"/>
            </w:pPr>
            <w:r w:rsidRPr="00036A4F">
              <w:t>консультиров</w:t>
            </w:r>
            <w:r w:rsidRPr="00036A4F">
              <w:t>а</w:t>
            </w:r>
            <w:r w:rsidRPr="00036A4F">
              <w:t>ния</w:t>
            </w:r>
          </w:p>
        </w:tc>
      </w:tr>
      <w:tr w:rsidR="00E406DA" w:rsidRPr="00526CEB" w:rsidTr="00431AF1">
        <w:trPr>
          <w:trHeight w:val="2571"/>
        </w:trPr>
        <w:tc>
          <w:tcPr>
            <w:tcW w:w="2475" w:type="dxa"/>
          </w:tcPr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Планово-экономический </w:t>
            </w:r>
            <w:r>
              <w:rPr>
                <w:sz w:val="26"/>
                <w:szCs w:val="26"/>
              </w:rPr>
              <w:br/>
              <w:t>отдел</w:t>
            </w:r>
          </w:p>
        </w:tc>
        <w:tc>
          <w:tcPr>
            <w:tcW w:w="3544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Бабашинская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Владимировна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6"/>
                <w:szCs w:val="26"/>
              </w:rPr>
            </w:pPr>
          </w:p>
          <w:p w:rsidR="00E406DA" w:rsidRDefault="00E406DA" w:rsidP="00431AF1">
            <w:pPr>
              <w:tabs>
                <w:tab w:val="left" w:pos="10206"/>
              </w:tabs>
            </w:pPr>
            <w:r w:rsidRPr="00036A4F">
              <w:t xml:space="preserve">В его отсутствие </w:t>
            </w:r>
          </w:p>
          <w:p w:rsidR="00E406DA" w:rsidRPr="009D3301" w:rsidRDefault="00E406DA" w:rsidP="00431AF1">
            <w:pPr>
              <w:tabs>
                <w:tab w:val="left" w:pos="10206"/>
              </w:tabs>
            </w:pPr>
            <w:r w:rsidRPr="00036A4F">
              <w:t xml:space="preserve">консультирование проводит </w:t>
            </w:r>
            <w:r>
              <w:t>экономист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spacing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Павлова </w:t>
            </w:r>
            <w:r>
              <w:rPr>
                <w:sz w:val="30"/>
                <w:szCs w:val="30"/>
              </w:rPr>
              <w:br/>
              <w:t>Елена Эдуардовна</w:t>
            </w:r>
          </w:p>
        </w:tc>
        <w:tc>
          <w:tcPr>
            <w:tcW w:w="2268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Заместитель </w:t>
            </w: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26CEB">
              <w:rPr>
                <w:sz w:val="26"/>
                <w:szCs w:val="26"/>
              </w:rPr>
              <w:t xml:space="preserve">ачальника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br/>
            </w:r>
            <w:r w:rsidRPr="00526CEB">
              <w:rPr>
                <w:sz w:val="26"/>
                <w:szCs w:val="26"/>
              </w:rPr>
              <w:t>управл</w:t>
            </w:r>
            <w:r w:rsidRPr="00526CEB">
              <w:rPr>
                <w:sz w:val="26"/>
                <w:szCs w:val="26"/>
              </w:rPr>
              <w:t>е</w:t>
            </w:r>
            <w:r w:rsidRPr="00526CEB">
              <w:rPr>
                <w:sz w:val="26"/>
                <w:szCs w:val="26"/>
              </w:rPr>
              <w:t xml:space="preserve">ния –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начальник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планово-экономического </w:t>
            </w:r>
            <w:r>
              <w:rPr>
                <w:sz w:val="26"/>
                <w:szCs w:val="26"/>
              </w:rPr>
              <w:br/>
            </w:r>
            <w:r w:rsidRPr="00526CEB">
              <w:rPr>
                <w:sz w:val="26"/>
                <w:szCs w:val="26"/>
              </w:rPr>
              <w:t>о</w:t>
            </w:r>
            <w:r w:rsidRPr="00526CEB">
              <w:rPr>
                <w:sz w:val="26"/>
                <w:szCs w:val="26"/>
              </w:rPr>
              <w:t>т</w:t>
            </w:r>
            <w:r w:rsidRPr="00526CEB">
              <w:rPr>
                <w:sz w:val="26"/>
                <w:szCs w:val="26"/>
              </w:rPr>
              <w:t>дела</w:t>
            </w:r>
          </w:p>
        </w:tc>
        <w:tc>
          <w:tcPr>
            <w:tcW w:w="2153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Первый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понедельник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м</w:t>
            </w:r>
            <w:r w:rsidRPr="00526CEB">
              <w:rPr>
                <w:sz w:val="26"/>
                <w:szCs w:val="26"/>
              </w:rPr>
              <w:t>е</w:t>
            </w:r>
            <w:r w:rsidRPr="00526CEB">
              <w:rPr>
                <w:sz w:val="26"/>
                <w:szCs w:val="26"/>
              </w:rPr>
              <w:t>сяца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8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526CEB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E406DA" w:rsidRPr="00526CEB" w:rsidTr="00431AF1">
        <w:tc>
          <w:tcPr>
            <w:tcW w:w="2475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E406DA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544" w:type="dxa"/>
          </w:tcPr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 w:rsidRPr="00526CEB">
              <w:rPr>
                <w:sz w:val="30"/>
                <w:szCs w:val="30"/>
              </w:rPr>
              <w:t xml:space="preserve">Коваленко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 w:rsidRPr="00526CEB">
              <w:rPr>
                <w:sz w:val="30"/>
                <w:szCs w:val="30"/>
              </w:rPr>
              <w:t>Сергей Александрович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8"/>
                <w:szCs w:val="26"/>
              </w:rPr>
            </w:pPr>
          </w:p>
          <w:p w:rsidR="00E406DA" w:rsidRDefault="00E406DA" w:rsidP="00431AF1">
            <w:pPr>
              <w:tabs>
                <w:tab w:val="left" w:pos="10206"/>
              </w:tabs>
            </w:pPr>
            <w:r w:rsidRPr="00036A4F">
              <w:t xml:space="preserve">В его отсутствие </w:t>
            </w:r>
          </w:p>
          <w:p w:rsidR="00E406DA" w:rsidRDefault="00E406DA" w:rsidP="00431AF1">
            <w:pPr>
              <w:tabs>
                <w:tab w:val="left" w:pos="10206"/>
              </w:tabs>
            </w:pPr>
            <w:r w:rsidRPr="00036A4F">
              <w:t>консультирование проводит главный сп</w:t>
            </w:r>
            <w:r w:rsidRPr="00036A4F">
              <w:t>е</w:t>
            </w:r>
            <w:r w:rsidRPr="00036A4F">
              <w:t>циалист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4"/>
              </w:rPr>
            </w:pP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 w:rsidRPr="00526CEB">
              <w:rPr>
                <w:sz w:val="30"/>
                <w:szCs w:val="30"/>
              </w:rPr>
              <w:t xml:space="preserve">Королев </w:t>
            </w:r>
            <w:r w:rsidRPr="00526CEB">
              <w:rPr>
                <w:sz w:val="30"/>
                <w:szCs w:val="30"/>
              </w:rPr>
              <w:br/>
              <w:t>Александр Анатольевич</w:t>
            </w:r>
          </w:p>
        </w:tc>
        <w:tc>
          <w:tcPr>
            <w:tcW w:w="2268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26CEB">
              <w:rPr>
                <w:sz w:val="26"/>
                <w:szCs w:val="26"/>
              </w:rPr>
              <w:t xml:space="preserve">ачальник </w:t>
            </w: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br/>
            </w: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53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Третья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среда м</w:t>
            </w:r>
            <w:r w:rsidRPr="00526CEB">
              <w:rPr>
                <w:sz w:val="26"/>
                <w:szCs w:val="26"/>
              </w:rPr>
              <w:t>е</w:t>
            </w:r>
            <w:r w:rsidRPr="00526CEB">
              <w:rPr>
                <w:sz w:val="26"/>
                <w:szCs w:val="26"/>
              </w:rPr>
              <w:t>сяца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8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526CEB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E406DA" w:rsidRPr="00526CEB" w:rsidTr="00431AF1">
        <w:trPr>
          <w:trHeight w:val="2533"/>
        </w:trPr>
        <w:tc>
          <w:tcPr>
            <w:tcW w:w="2475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26C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proofErr w:type="gramStart"/>
            <w:r w:rsidRPr="00526CEB">
              <w:rPr>
                <w:sz w:val="26"/>
                <w:szCs w:val="26"/>
              </w:rPr>
              <w:t>воспитательной</w:t>
            </w:r>
            <w:proofErr w:type="gramEnd"/>
            <w:r w:rsidRPr="00526CEB">
              <w:rPr>
                <w:sz w:val="26"/>
                <w:szCs w:val="26"/>
              </w:rPr>
              <w:t xml:space="preserve">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р</w:t>
            </w:r>
            <w:r w:rsidRPr="00526CEB">
              <w:rPr>
                <w:sz w:val="26"/>
                <w:szCs w:val="26"/>
              </w:rPr>
              <w:t>а</w:t>
            </w:r>
            <w:r w:rsidRPr="00526CEB">
              <w:rPr>
                <w:sz w:val="26"/>
                <w:szCs w:val="26"/>
              </w:rPr>
              <w:t>боты</w:t>
            </w:r>
          </w:p>
        </w:tc>
        <w:tc>
          <w:tcPr>
            <w:tcW w:w="3544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8"/>
              </w:rPr>
            </w:pPr>
          </w:p>
          <w:p w:rsidR="00E406DA" w:rsidRPr="00C77348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proofErr w:type="spellStart"/>
            <w:r w:rsidRPr="00C77348">
              <w:rPr>
                <w:sz w:val="30"/>
                <w:szCs w:val="30"/>
              </w:rPr>
              <w:t>Дорожко</w:t>
            </w:r>
            <w:proofErr w:type="spellEnd"/>
            <w:r w:rsidRPr="00C77348">
              <w:rPr>
                <w:sz w:val="30"/>
                <w:szCs w:val="30"/>
              </w:rPr>
              <w:t xml:space="preserve"> </w:t>
            </w:r>
          </w:p>
          <w:p w:rsidR="00E406DA" w:rsidRPr="00C77348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Николаевна</w:t>
            </w:r>
          </w:p>
          <w:p w:rsidR="00E406DA" w:rsidRPr="00AE76B0" w:rsidRDefault="00E406DA" w:rsidP="00431AF1">
            <w:pPr>
              <w:tabs>
                <w:tab w:val="left" w:pos="10206"/>
              </w:tabs>
              <w:rPr>
                <w:sz w:val="8"/>
              </w:rPr>
            </w:pPr>
          </w:p>
          <w:p w:rsidR="00E406DA" w:rsidRDefault="00E406DA" w:rsidP="00431AF1">
            <w:pPr>
              <w:tabs>
                <w:tab w:val="left" w:pos="10206"/>
              </w:tabs>
            </w:pPr>
            <w:r w:rsidRPr="00036A4F">
              <w:t xml:space="preserve">В его отсутствие </w:t>
            </w:r>
          </w:p>
          <w:p w:rsidR="00E406DA" w:rsidRPr="00036A4F" w:rsidRDefault="00E406DA" w:rsidP="00431AF1">
            <w:pPr>
              <w:tabs>
                <w:tab w:val="left" w:pos="10206"/>
              </w:tabs>
            </w:pPr>
            <w:r w:rsidRPr="00036A4F">
              <w:t>консультирование проводит главный сп</w:t>
            </w:r>
            <w:r w:rsidRPr="00036A4F">
              <w:t>е</w:t>
            </w:r>
            <w:r w:rsidRPr="00036A4F">
              <w:t>циалист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4"/>
                <w:szCs w:val="30"/>
              </w:rPr>
            </w:pPr>
          </w:p>
          <w:p w:rsidR="00E406DA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Лобановская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2268" w:type="dxa"/>
          </w:tcPr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53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Четвертый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вторник мес</w:t>
            </w:r>
            <w:r w:rsidRPr="00526CEB">
              <w:rPr>
                <w:sz w:val="26"/>
                <w:szCs w:val="26"/>
              </w:rPr>
              <w:t>я</w:t>
            </w:r>
            <w:r w:rsidRPr="00526CEB">
              <w:rPr>
                <w:sz w:val="26"/>
                <w:szCs w:val="26"/>
              </w:rPr>
              <w:t>ца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526CEB">
              <w:rPr>
                <w:sz w:val="26"/>
                <w:szCs w:val="26"/>
              </w:rPr>
              <w:t>8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526CEB">
              <w:rPr>
                <w:sz w:val="26"/>
                <w:szCs w:val="26"/>
              </w:rPr>
              <w:t xml:space="preserve"> - 13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</w:tr>
      <w:tr w:rsidR="00E406DA" w:rsidRPr="00526CEB" w:rsidTr="00431AF1">
        <w:tc>
          <w:tcPr>
            <w:tcW w:w="2475" w:type="dxa"/>
          </w:tcPr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br/>
            </w:r>
            <w:r w:rsidRPr="00526CEB">
              <w:rPr>
                <w:sz w:val="26"/>
                <w:szCs w:val="26"/>
              </w:rPr>
              <w:t>общеобразовател</w:t>
            </w:r>
            <w:r w:rsidRPr="00526CEB">
              <w:rPr>
                <w:sz w:val="26"/>
                <w:szCs w:val="26"/>
              </w:rPr>
              <w:t>ь</w:t>
            </w:r>
            <w:r w:rsidRPr="00526CEB">
              <w:rPr>
                <w:sz w:val="26"/>
                <w:szCs w:val="26"/>
              </w:rPr>
              <w:t>ной подг</w:t>
            </w:r>
            <w:r w:rsidRPr="00526CEB">
              <w:rPr>
                <w:sz w:val="26"/>
                <w:szCs w:val="26"/>
              </w:rPr>
              <w:t>о</w:t>
            </w:r>
            <w:r w:rsidRPr="00526CEB">
              <w:rPr>
                <w:sz w:val="26"/>
                <w:szCs w:val="26"/>
              </w:rPr>
              <w:t>товки</w:t>
            </w:r>
          </w:p>
        </w:tc>
        <w:tc>
          <w:tcPr>
            <w:tcW w:w="3544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Бедняков Владимир </w:t>
            </w:r>
          </w:p>
          <w:p w:rsidR="00E406DA" w:rsidRDefault="00E406DA" w:rsidP="00431AF1">
            <w:pPr>
              <w:tabs>
                <w:tab w:val="left" w:pos="10206"/>
              </w:tabs>
              <w:rPr>
                <w:sz w:val="18"/>
                <w:szCs w:val="26"/>
              </w:rPr>
            </w:pPr>
            <w:r>
              <w:rPr>
                <w:sz w:val="30"/>
                <w:szCs w:val="30"/>
              </w:rPr>
              <w:t>Иванович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6"/>
              </w:rPr>
            </w:pPr>
          </w:p>
          <w:p w:rsidR="00E406DA" w:rsidRDefault="00E406DA" w:rsidP="00431AF1">
            <w:pPr>
              <w:tabs>
                <w:tab w:val="left" w:pos="10206"/>
              </w:tabs>
            </w:pPr>
            <w:r>
              <w:t>В его</w:t>
            </w:r>
            <w:r w:rsidRPr="00036A4F">
              <w:t xml:space="preserve"> отсутствие </w:t>
            </w:r>
          </w:p>
          <w:p w:rsidR="00E406DA" w:rsidRPr="00036A4F" w:rsidRDefault="00E406DA" w:rsidP="00431AF1">
            <w:pPr>
              <w:tabs>
                <w:tab w:val="left" w:pos="10206"/>
              </w:tabs>
            </w:pPr>
            <w:r w:rsidRPr="00036A4F">
              <w:t>консультирование проводит главный сп</w:t>
            </w:r>
            <w:r w:rsidRPr="00036A4F">
              <w:t>е</w:t>
            </w:r>
            <w:r w:rsidRPr="00036A4F">
              <w:t>циалист</w:t>
            </w:r>
          </w:p>
          <w:p w:rsidR="00E406DA" w:rsidRPr="005F48CB" w:rsidRDefault="00E406DA" w:rsidP="00431AF1">
            <w:pPr>
              <w:tabs>
                <w:tab w:val="left" w:pos="10206"/>
              </w:tabs>
              <w:rPr>
                <w:sz w:val="8"/>
                <w:szCs w:val="26"/>
              </w:rPr>
            </w:pP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Алексеева Валентина Владимировна</w:t>
            </w:r>
          </w:p>
        </w:tc>
        <w:tc>
          <w:tcPr>
            <w:tcW w:w="2268" w:type="dxa"/>
          </w:tcPr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</w:t>
            </w:r>
          </w:p>
        </w:tc>
        <w:tc>
          <w:tcPr>
            <w:tcW w:w="2153" w:type="dxa"/>
          </w:tcPr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Первый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вторник мес</w:t>
            </w:r>
            <w:r w:rsidRPr="00526CEB">
              <w:rPr>
                <w:sz w:val="26"/>
                <w:szCs w:val="26"/>
              </w:rPr>
              <w:t>я</w:t>
            </w:r>
            <w:r w:rsidRPr="00526CEB">
              <w:rPr>
                <w:sz w:val="26"/>
                <w:szCs w:val="26"/>
              </w:rPr>
              <w:t>ца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526CEB">
              <w:rPr>
                <w:sz w:val="26"/>
                <w:szCs w:val="26"/>
              </w:rPr>
              <w:t>8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526CEB">
              <w:rPr>
                <w:sz w:val="26"/>
                <w:szCs w:val="26"/>
              </w:rPr>
              <w:t xml:space="preserve"> - 13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E406DA" w:rsidRPr="00AE76B0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</w:p>
        </w:tc>
      </w:tr>
      <w:tr w:rsidR="00E406DA" w:rsidRPr="00526CEB" w:rsidTr="00431AF1">
        <w:tc>
          <w:tcPr>
            <w:tcW w:w="2475" w:type="dxa"/>
          </w:tcPr>
          <w:p w:rsidR="00E406DA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правовой, кадровой </w:t>
            </w:r>
            <w:r>
              <w:rPr>
                <w:sz w:val="26"/>
                <w:szCs w:val="26"/>
              </w:rPr>
              <w:br/>
              <w:t xml:space="preserve">работы и </w:t>
            </w:r>
            <w:r>
              <w:rPr>
                <w:sz w:val="26"/>
                <w:szCs w:val="26"/>
              </w:rPr>
              <w:br/>
              <w:t>делопр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изводства</w:t>
            </w:r>
          </w:p>
        </w:tc>
        <w:tc>
          <w:tcPr>
            <w:tcW w:w="3544" w:type="dxa"/>
          </w:tcPr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 w:rsidRPr="00526CEB">
              <w:rPr>
                <w:sz w:val="30"/>
                <w:szCs w:val="30"/>
              </w:rPr>
              <w:t>Соколова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 w:rsidRPr="00526CEB">
              <w:rPr>
                <w:sz w:val="30"/>
                <w:szCs w:val="30"/>
              </w:rPr>
              <w:t>Татьяна Викторовна</w:t>
            </w:r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4"/>
                <w:szCs w:val="26"/>
              </w:rPr>
            </w:pPr>
          </w:p>
          <w:p w:rsidR="00E406DA" w:rsidRDefault="00E406DA" w:rsidP="00431AF1">
            <w:pPr>
              <w:tabs>
                <w:tab w:val="left" w:pos="10206"/>
              </w:tabs>
            </w:pPr>
            <w:r>
              <w:t>В его</w:t>
            </w:r>
            <w:r w:rsidRPr="00036A4F">
              <w:t xml:space="preserve"> отсутствие </w:t>
            </w:r>
          </w:p>
          <w:p w:rsidR="00E406DA" w:rsidRDefault="00E406DA" w:rsidP="00431AF1">
            <w:pPr>
              <w:tabs>
                <w:tab w:val="left" w:pos="10206"/>
              </w:tabs>
            </w:pPr>
            <w:r w:rsidRPr="00036A4F">
              <w:t xml:space="preserve">консультирование проводит </w:t>
            </w:r>
            <w:r>
              <w:t>референт</w:t>
            </w:r>
          </w:p>
          <w:p w:rsidR="00E406DA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Тарелкина</w:t>
            </w:r>
            <w:proofErr w:type="spellEnd"/>
          </w:p>
          <w:p w:rsidR="00E406DA" w:rsidRPr="000079C9" w:rsidRDefault="00E406DA" w:rsidP="00431AF1">
            <w:pPr>
              <w:tabs>
                <w:tab w:val="left" w:pos="1020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Валерьевна</w:t>
            </w:r>
          </w:p>
        </w:tc>
        <w:tc>
          <w:tcPr>
            <w:tcW w:w="2268" w:type="dxa"/>
          </w:tcPr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</w:t>
            </w:r>
          </w:p>
        </w:tc>
        <w:tc>
          <w:tcPr>
            <w:tcW w:w="2153" w:type="dxa"/>
          </w:tcPr>
          <w:p w:rsidR="00E406DA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 xml:space="preserve">Первая 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  <w:r w:rsidRPr="00526CEB">
              <w:rPr>
                <w:sz w:val="26"/>
                <w:szCs w:val="26"/>
              </w:rPr>
              <w:t>среда м</w:t>
            </w:r>
            <w:r w:rsidRPr="00526CEB">
              <w:rPr>
                <w:sz w:val="26"/>
                <w:szCs w:val="26"/>
              </w:rPr>
              <w:t>е</w:t>
            </w:r>
            <w:r w:rsidRPr="00526CEB">
              <w:rPr>
                <w:sz w:val="26"/>
                <w:szCs w:val="26"/>
              </w:rPr>
              <w:t>сяца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526CEB">
              <w:rPr>
                <w:sz w:val="26"/>
                <w:szCs w:val="26"/>
              </w:rPr>
              <w:t>8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526CEB">
              <w:rPr>
                <w:sz w:val="26"/>
                <w:szCs w:val="26"/>
              </w:rPr>
              <w:t xml:space="preserve"> - 13</w:t>
            </w:r>
            <w:r w:rsidRPr="00526CEB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  <w:p w:rsidR="00E406DA" w:rsidRPr="00526CEB" w:rsidRDefault="00E406DA" w:rsidP="00431AF1">
            <w:pPr>
              <w:tabs>
                <w:tab w:val="left" w:pos="102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C5592" w:rsidRDefault="002C5592" w:rsidP="00E406DA">
      <w:bookmarkStart w:id="0" w:name="_GoBack"/>
      <w:bookmarkEnd w:id="0"/>
    </w:p>
    <w:sectPr w:rsidR="002C5592" w:rsidSect="00E406D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9"/>
    <w:rsid w:val="002C5592"/>
    <w:rsid w:val="00B46B8B"/>
    <w:rsid w:val="00E17449"/>
    <w:rsid w:val="00E406DA"/>
    <w:rsid w:val="00EC435B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2020-04-16T06:35:00Z</dcterms:created>
  <dcterms:modified xsi:type="dcterms:W3CDTF">2020-04-16T06:35:00Z</dcterms:modified>
</cp:coreProperties>
</file>