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9" w:type="dxa"/>
        <w:tblLook w:val="04A0" w:firstRow="1" w:lastRow="0" w:firstColumn="1" w:lastColumn="0" w:noHBand="0" w:noVBand="1"/>
      </w:tblPr>
      <w:tblGrid>
        <w:gridCol w:w="2552"/>
        <w:gridCol w:w="8222"/>
      </w:tblGrid>
      <w:tr w:rsidR="00633767" w:rsidRPr="00ED44A8" w14:paraId="56F51A8A" w14:textId="77777777" w:rsidTr="00D4406D">
        <w:trPr>
          <w:trHeight w:val="1006"/>
        </w:trPr>
        <w:tc>
          <w:tcPr>
            <w:tcW w:w="10774" w:type="dxa"/>
            <w:gridSpan w:val="2"/>
            <w:tcBorders>
              <w:top w:val="single" w:sz="4" w:space="0" w:color="auto"/>
              <w:left w:val="single" w:sz="4" w:space="0" w:color="auto"/>
              <w:right w:val="single" w:sz="4" w:space="0" w:color="auto"/>
            </w:tcBorders>
            <w:shd w:val="clear" w:color="auto" w:fill="auto"/>
            <w:vAlign w:val="center"/>
          </w:tcPr>
          <w:p w14:paraId="7EF22C09" w14:textId="77777777" w:rsidR="00633767" w:rsidRPr="00ED44A8" w:rsidRDefault="00633767" w:rsidP="00D4406D">
            <w:pPr>
              <w:jc w:val="center"/>
            </w:pPr>
            <w:r w:rsidRPr="00ED44A8">
              <w:t xml:space="preserve">ВИТЕБСКИЙ ФИЛИАЛ </w:t>
            </w:r>
          </w:p>
          <w:p w14:paraId="2B905E2A" w14:textId="77777777" w:rsidR="00633767" w:rsidRPr="00ED44A8" w:rsidRDefault="00633767" w:rsidP="008107F7">
            <w:pPr>
              <w:ind w:left="476"/>
              <w:jc w:val="center"/>
            </w:pPr>
            <w:r w:rsidRPr="00ED44A8">
              <w:t xml:space="preserve">РУП «Институт недвижимости и оценки» </w:t>
            </w:r>
          </w:p>
          <w:p w14:paraId="4272AC4B" w14:textId="6568D3C1" w:rsidR="00FE25B0" w:rsidRDefault="00633767" w:rsidP="00D4406D">
            <w:pPr>
              <w:ind w:left="476"/>
              <w:jc w:val="center"/>
            </w:pPr>
            <w:r w:rsidRPr="00ED44A8">
              <w:t xml:space="preserve">информирует о проведении </w:t>
            </w:r>
            <w:r w:rsidR="008107F7" w:rsidRPr="00ED44A8">
              <w:t>открытого аукциона по продаже имущества</w:t>
            </w:r>
          </w:p>
          <w:p w14:paraId="5C7945B3" w14:textId="6AC01081" w:rsidR="00633767" w:rsidRPr="00ED44A8" w:rsidRDefault="008107F7" w:rsidP="00D4406D">
            <w:pPr>
              <w:ind w:left="476"/>
              <w:jc w:val="center"/>
            </w:pPr>
            <w:r w:rsidRPr="00ED44A8">
              <w:t xml:space="preserve"> </w:t>
            </w:r>
            <w:r w:rsidR="00254527">
              <w:t>коммунального полиграфического унитарного предприятия «</w:t>
            </w:r>
            <w:proofErr w:type="spellStart"/>
            <w:r w:rsidR="00254527">
              <w:t>Чашникская</w:t>
            </w:r>
            <w:proofErr w:type="spellEnd"/>
            <w:r w:rsidR="00254527">
              <w:t xml:space="preserve"> </w:t>
            </w:r>
            <w:proofErr w:type="gramStart"/>
            <w:r w:rsidR="00254527">
              <w:t>типография»</w:t>
            </w:r>
            <w:r w:rsidRPr="00ED44A8">
              <w:t xml:space="preserve"> </w:t>
            </w:r>
            <w:r w:rsidR="00254527">
              <w:t xml:space="preserve">  </w:t>
            </w:r>
            <w:proofErr w:type="gramEnd"/>
            <w:r w:rsidR="00254527">
              <w:t xml:space="preserve">                  </w:t>
            </w:r>
            <w:r w:rsidR="00633767" w:rsidRPr="00ED44A8">
              <w:t>(</w:t>
            </w:r>
            <w:r w:rsidR="00876A3F" w:rsidRPr="00ED44A8">
              <w:t xml:space="preserve">УНП </w:t>
            </w:r>
            <w:r w:rsidR="00254527">
              <w:t>300015999</w:t>
            </w:r>
            <w:r w:rsidR="00633767" w:rsidRPr="00ED44A8">
              <w:t>)</w:t>
            </w:r>
          </w:p>
          <w:p w14:paraId="4300AA0A" w14:textId="77777777" w:rsidR="00633767" w:rsidRPr="00ED44A8" w:rsidRDefault="00633767" w:rsidP="00D4406D">
            <w:pPr>
              <w:ind w:left="476"/>
              <w:jc w:val="center"/>
            </w:pPr>
          </w:p>
          <w:p w14:paraId="7E5B305F" w14:textId="5E1FD585" w:rsidR="00633767" w:rsidRPr="00ED44A8" w:rsidRDefault="00633767" w:rsidP="00D4406D">
            <w:pPr>
              <w:jc w:val="center"/>
            </w:pPr>
            <w:r w:rsidRPr="00ED44A8">
              <w:rPr>
                <w:bCs/>
              </w:rPr>
              <w:t xml:space="preserve">Аукцион состоится </w:t>
            </w:r>
            <w:r w:rsidR="00254527">
              <w:rPr>
                <w:b/>
                <w:bCs/>
                <w:u w:val="single"/>
              </w:rPr>
              <w:t>16 октября</w:t>
            </w:r>
            <w:r w:rsidRPr="00ED44A8">
              <w:rPr>
                <w:b/>
                <w:bCs/>
                <w:u w:val="single"/>
              </w:rPr>
              <w:t xml:space="preserve"> 202</w:t>
            </w:r>
            <w:r w:rsidR="00D269A8" w:rsidRPr="00ED44A8">
              <w:rPr>
                <w:b/>
                <w:bCs/>
                <w:u w:val="single"/>
              </w:rPr>
              <w:t>3</w:t>
            </w:r>
            <w:r w:rsidRPr="00ED44A8">
              <w:rPr>
                <w:b/>
                <w:bCs/>
                <w:u w:val="single"/>
              </w:rPr>
              <w:t xml:space="preserve"> в 1</w:t>
            </w:r>
            <w:r w:rsidR="00254527">
              <w:rPr>
                <w:b/>
                <w:bCs/>
                <w:u w:val="single"/>
              </w:rPr>
              <w:t>2</w:t>
            </w:r>
            <w:r w:rsidRPr="00ED44A8">
              <w:rPr>
                <w:b/>
                <w:bCs/>
                <w:u w:val="single"/>
              </w:rPr>
              <w:t>.00</w:t>
            </w:r>
            <w:r w:rsidRPr="00ED44A8">
              <w:rPr>
                <w:bCs/>
              </w:rPr>
              <w:t xml:space="preserve"> по адресу: г. Витебск, ул. Свидинского, 4.</w:t>
            </w:r>
          </w:p>
          <w:p w14:paraId="0B5BAC7E" w14:textId="77777777" w:rsidR="00633767" w:rsidRPr="00ED44A8" w:rsidRDefault="00633767" w:rsidP="00D4406D">
            <w:r w:rsidRPr="00ED44A8">
              <w:t xml:space="preserve">                                                                                    </w:t>
            </w:r>
            <w:r w:rsidRPr="00ED44A8">
              <w:rPr>
                <w:bCs/>
              </w:rPr>
              <w:t xml:space="preserve">                                                      </w:t>
            </w:r>
          </w:p>
        </w:tc>
      </w:tr>
      <w:tr w:rsidR="00633767" w:rsidRPr="00ED44A8" w14:paraId="12D6A292" w14:textId="77777777" w:rsidTr="00D4406D">
        <w:trPr>
          <w:trHeight w:val="449"/>
        </w:trPr>
        <w:tc>
          <w:tcPr>
            <w:tcW w:w="10774"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140805E3" w14:textId="597C23E9" w:rsidR="00633767" w:rsidRPr="00562A82" w:rsidRDefault="00633767" w:rsidP="00590EE1">
            <w:pPr>
              <w:jc w:val="center"/>
              <w:rPr>
                <w:b/>
                <w:bCs/>
              </w:rPr>
            </w:pPr>
            <w:r w:rsidRPr="00562A82">
              <w:rPr>
                <w:b/>
                <w:bCs/>
              </w:rPr>
              <w:t>Лот</w:t>
            </w:r>
            <w:r w:rsidR="004B0A07" w:rsidRPr="00562A82">
              <w:rPr>
                <w:b/>
                <w:bCs/>
              </w:rPr>
              <w:t xml:space="preserve"> </w:t>
            </w:r>
            <w:r w:rsidR="00590EE1" w:rsidRPr="00562A82">
              <w:rPr>
                <w:b/>
                <w:bCs/>
              </w:rPr>
              <w:t>1</w:t>
            </w:r>
          </w:p>
        </w:tc>
      </w:tr>
      <w:tr w:rsidR="00D269A8" w:rsidRPr="00ED44A8" w14:paraId="17228933" w14:textId="77777777" w:rsidTr="00254527">
        <w:trPr>
          <w:trHeight w:val="2002"/>
        </w:trPr>
        <w:tc>
          <w:tcPr>
            <w:tcW w:w="2552" w:type="dxa"/>
            <w:tcBorders>
              <w:top w:val="single" w:sz="4" w:space="0" w:color="auto"/>
              <w:left w:val="single" w:sz="4" w:space="0" w:color="auto"/>
              <w:bottom w:val="single" w:sz="4" w:space="0" w:color="auto"/>
              <w:right w:val="single" w:sz="4" w:space="0" w:color="000000"/>
            </w:tcBorders>
            <w:shd w:val="clear" w:color="auto" w:fill="auto"/>
          </w:tcPr>
          <w:p w14:paraId="5C12CAA6" w14:textId="562327E5" w:rsidR="00633767" w:rsidRPr="00ED44A8" w:rsidRDefault="0041506A" w:rsidP="00876A3F">
            <w:pPr>
              <w:pStyle w:val="a7"/>
              <w:spacing w:before="0" w:beforeAutospacing="0" w:after="0" w:afterAutospacing="0"/>
              <w:jc w:val="both"/>
            </w:pPr>
            <w:r w:rsidRPr="00ED44A8">
              <w:t>Капитальное строение инв. № </w:t>
            </w:r>
            <w:r w:rsidR="00590EE1" w:rsidRPr="00E06B2B">
              <w:t>235/C-7913</w:t>
            </w:r>
          </w:p>
          <w:p w14:paraId="2EBB25C6" w14:textId="77777777" w:rsidR="0041506A" w:rsidRPr="00ED44A8" w:rsidRDefault="0041506A" w:rsidP="00876A3F">
            <w:pPr>
              <w:pStyle w:val="a7"/>
              <w:spacing w:before="0" w:beforeAutospacing="0" w:after="0" w:afterAutospacing="0"/>
              <w:jc w:val="both"/>
            </w:pPr>
          </w:p>
          <w:p w14:paraId="3D628ED8" w14:textId="77777777" w:rsidR="0041506A" w:rsidRPr="00ED44A8" w:rsidRDefault="0041506A" w:rsidP="00967615">
            <w:pPr>
              <w:pStyle w:val="a7"/>
              <w:spacing w:before="0" w:beforeAutospacing="0" w:after="0" w:afterAutospacing="0"/>
            </w:pPr>
          </w:p>
          <w:p w14:paraId="1988ED4D" w14:textId="77777777" w:rsidR="0041506A" w:rsidRPr="00ED44A8" w:rsidRDefault="0041506A" w:rsidP="00967615">
            <w:pPr>
              <w:pStyle w:val="a7"/>
              <w:spacing w:before="0" w:beforeAutospacing="0" w:after="0" w:afterAutospacing="0"/>
            </w:pPr>
          </w:p>
          <w:p w14:paraId="408C4882" w14:textId="3F8F796D" w:rsidR="00633767" w:rsidRPr="00ED44A8" w:rsidRDefault="00633767" w:rsidP="00967615"/>
        </w:tc>
        <w:tc>
          <w:tcPr>
            <w:tcW w:w="8222" w:type="dxa"/>
            <w:tcBorders>
              <w:top w:val="single" w:sz="4" w:space="0" w:color="auto"/>
              <w:left w:val="nil"/>
              <w:bottom w:val="single" w:sz="4" w:space="0" w:color="auto"/>
              <w:right w:val="single" w:sz="4" w:space="0" w:color="000000"/>
            </w:tcBorders>
            <w:shd w:val="clear" w:color="auto" w:fill="auto"/>
          </w:tcPr>
          <w:p w14:paraId="73EE4DCE" w14:textId="767144F8" w:rsidR="00590EE1" w:rsidRPr="00562A82" w:rsidRDefault="00590EE1" w:rsidP="00590EE1">
            <w:pPr>
              <w:pStyle w:val="a7"/>
              <w:spacing w:before="0" w:beforeAutospacing="0" w:after="0" w:afterAutospacing="0"/>
              <w:jc w:val="both"/>
            </w:pPr>
            <w:r w:rsidRPr="00562A82">
              <w:t xml:space="preserve">Капитальное строение </w:t>
            </w:r>
            <w:r w:rsidR="00254527" w:rsidRPr="00562A82">
              <w:t xml:space="preserve">инв. № </w:t>
            </w:r>
            <w:r w:rsidRPr="00562A82">
              <w:t xml:space="preserve">235/C-7913, </w:t>
            </w:r>
          </w:p>
          <w:p w14:paraId="13E0CA8C" w14:textId="7B1A7999" w:rsidR="00590EE1" w:rsidRPr="00562A82" w:rsidRDefault="00590EE1" w:rsidP="00590EE1">
            <w:pPr>
              <w:jc w:val="both"/>
            </w:pPr>
            <w:r w:rsidRPr="00562A82">
              <w:t>А</w:t>
            </w:r>
            <w:r w:rsidR="00254527" w:rsidRPr="00562A82">
              <w:t xml:space="preserve">дрес (местоположение): </w:t>
            </w:r>
            <w:r w:rsidRPr="00562A82">
              <w:t xml:space="preserve">Витебская обл., </w:t>
            </w:r>
            <w:proofErr w:type="spellStart"/>
            <w:r w:rsidRPr="00562A82">
              <w:t>Чашникский</w:t>
            </w:r>
            <w:proofErr w:type="spellEnd"/>
            <w:r w:rsidRPr="00562A82">
              <w:t xml:space="preserve"> р-н, г. Чашники, ул. Космонавтов, 21, </w:t>
            </w:r>
          </w:p>
          <w:p w14:paraId="1688C333" w14:textId="06137E0B" w:rsidR="00590EE1" w:rsidRPr="00562A82" w:rsidRDefault="00590EE1" w:rsidP="00590EE1">
            <w:pPr>
              <w:jc w:val="both"/>
            </w:pPr>
            <w:r w:rsidRPr="00562A82">
              <w:t>О</w:t>
            </w:r>
            <w:r w:rsidR="00254527" w:rsidRPr="00562A82">
              <w:t xml:space="preserve">бщая площадь (протяженность): </w:t>
            </w:r>
            <w:r w:rsidRPr="00562A82">
              <w:t xml:space="preserve">189 </w:t>
            </w:r>
            <w:proofErr w:type="spellStart"/>
            <w:r w:rsidRPr="00562A82">
              <w:t>кв.м</w:t>
            </w:r>
            <w:proofErr w:type="spellEnd"/>
            <w:r w:rsidRPr="00562A82">
              <w:t xml:space="preserve">., </w:t>
            </w:r>
          </w:p>
          <w:p w14:paraId="36415F44" w14:textId="43559734" w:rsidR="00590EE1" w:rsidRPr="00562A82" w:rsidRDefault="00590EE1" w:rsidP="00590EE1">
            <w:pPr>
              <w:jc w:val="both"/>
            </w:pPr>
            <w:r w:rsidRPr="00562A82">
              <w:t>Н</w:t>
            </w:r>
            <w:r w:rsidR="00254527" w:rsidRPr="00562A82">
              <w:t xml:space="preserve">аименование: </w:t>
            </w:r>
            <w:r w:rsidRPr="00562A82">
              <w:t xml:space="preserve">здание типографии, </w:t>
            </w:r>
          </w:p>
          <w:p w14:paraId="13AA181C" w14:textId="797AA814" w:rsidR="00590EE1" w:rsidRPr="00562A82" w:rsidRDefault="00590EE1" w:rsidP="00590EE1">
            <w:pPr>
              <w:jc w:val="both"/>
            </w:pPr>
            <w:r w:rsidRPr="00562A82">
              <w:t>Н</w:t>
            </w:r>
            <w:r w:rsidR="00254527" w:rsidRPr="00562A82">
              <w:t xml:space="preserve">азначение: </w:t>
            </w:r>
            <w:r w:rsidRPr="00562A82">
              <w:t xml:space="preserve">здание административно-хозяйственное, </w:t>
            </w:r>
          </w:p>
          <w:p w14:paraId="30E332D9" w14:textId="7D012D14" w:rsidR="008107F7" w:rsidRPr="00562A82" w:rsidRDefault="00590EE1" w:rsidP="00254527">
            <w:pPr>
              <w:jc w:val="both"/>
            </w:pPr>
            <w:r w:rsidRPr="00562A82">
              <w:t>Со</w:t>
            </w:r>
            <w:r w:rsidR="00254527" w:rsidRPr="00562A82">
              <w:t xml:space="preserve">ставные части и принадлежности: </w:t>
            </w:r>
            <w:r w:rsidRPr="00562A82">
              <w:t>пристроек, холодный пристроек, уборная</w:t>
            </w:r>
          </w:p>
        </w:tc>
      </w:tr>
      <w:tr w:rsidR="00590EE1" w:rsidRPr="00ED44A8" w14:paraId="5DB88A06" w14:textId="77777777" w:rsidTr="00254527">
        <w:trPr>
          <w:trHeight w:val="2103"/>
        </w:trPr>
        <w:tc>
          <w:tcPr>
            <w:tcW w:w="2552" w:type="dxa"/>
            <w:tcBorders>
              <w:top w:val="single" w:sz="4" w:space="0" w:color="auto"/>
              <w:left w:val="single" w:sz="4" w:space="0" w:color="auto"/>
              <w:bottom w:val="single" w:sz="4" w:space="0" w:color="auto"/>
              <w:right w:val="single" w:sz="4" w:space="0" w:color="000000"/>
            </w:tcBorders>
            <w:shd w:val="clear" w:color="auto" w:fill="auto"/>
          </w:tcPr>
          <w:p w14:paraId="62D1875A" w14:textId="0133774D" w:rsidR="00590EE1" w:rsidRPr="00ED44A8" w:rsidRDefault="00590EE1" w:rsidP="00876A3F">
            <w:pPr>
              <w:pStyle w:val="a7"/>
              <w:spacing w:before="0" w:beforeAutospacing="0" w:after="0" w:afterAutospacing="0"/>
              <w:jc w:val="both"/>
            </w:pPr>
            <w:r w:rsidRPr="00E06B2B">
              <w:t xml:space="preserve">Капитальное строение </w:t>
            </w:r>
            <w:r>
              <w:t>инв. №</w:t>
            </w:r>
            <w:r w:rsidRPr="00E06B2B">
              <w:t xml:space="preserve"> 235/C-7914</w:t>
            </w:r>
          </w:p>
        </w:tc>
        <w:tc>
          <w:tcPr>
            <w:tcW w:w="8222" w:type="dxa"/>
            <w:tcBorders>
              <w:top w:val="single" w:sz="4" w:space="0" w:color="auto"/>
              <w:left w:val="nil"/>
              <w:bottom w:val="single" w:sz="4" w:space="0" w:color="auto"/>
              <w:right w:val="single" w:sz="4" w:space="0" w:color="000000"/>
            </w:tcBorders>
            <w:shd w:val="clear" w:color="auto" w:fill="auto"/>
          </w:tcPr>
          <w:p w14:paraId="429FE395" w14:textId="77777777" w:rsidR="00590EE1" w:rsidRPr="00562A82" w:rsidRDefault="00590EE1" w:rsidP="00590EE1">
            <w:pPr>
              <w:jc w:val="both"/>
            </w:pPr>
            <w:r w:rsidRPr="00562A82">
              <w:t xml:space="preserve">Капитальное строение инв. № 235/C-7914, </w:t>
            </w:r>
          </w:p>
          <w:p w14:paraId="3A75CC14" w14:textId="0A8620F0" w:rsidR="00590EE1" w:rsidRPr="00562A82" w:rsidRDefault="00590EE1" w:rsidP="00590EE1">
            <w:pPr>
              <w:jc w:val="both"/>
            </w:pPr>
            <w:r w:rsidRPr="00562A82">
              <w:t>А</w:t>
            </w:r>
            <w:r w:rsidR="00254527" w:rsidRPr="00562A82">
              <w:t xml:space="preserve">дрес (местоположение): </w:t>
            </w:r>
            <w:r w:rsidRPr="00562A82">
              <w:t xml:space="preserve">Витебская обл., </w:t>
            </w:r>
            <w:proofErr w:type="spellStart"/>
            <w:r w:rsidRPr="00562A82">
              <w:t>Чашникский</w:t>
            </w:r>
            <w:proofErr w:type="spellEnd"/>
            <w:r w:rsidRPr="00562A82">
              <w:t xml:space="preserve"> р-н, г. Чашники, ул. Космонавтов, 21, </w:t>
            </w:r>
          </w:p>
          <w:p w14:paraId="70931AB6" w14:textId="0B7ADBB0" w:rsidR="00590EE1" w:rsidRPr="00562A82" w:rsidRDefault="00590EE1" w:rsidP="00590EE1">
            <w:pPr>
              <w:jc w:val="both"/>
            </w:pPr>
            <w:r w:rsidRPr="00562A82">
              <w:t>О</w:t>
            </w:r>
            <w:r w:rsidR="00254527" w:rsidRPr="00562A82">
              <w:t xml:space="preserve">бщая площадь (протяженность): </w:t>
            </w:r>
            <w:r w:rsidRPr="00562A82">
              <w:t xml:space="preserve">52 </w:t>
            </w:r>
            <w:proofErr w:type="spellStart"/>
            <w:r w:rsidRPr="00562A82">
              <w:t>кв.м</w:t>
            </w:r>
            <w:proofErr w:type="spellEnd"/>
            <w:r w:rsidRPr="00562A82">
              <w:t xml:space="preserve">., </w:t>
            </w:r>
          </w:p>
          <w:p w14:paraId="019E9991" w14:textId="04E351B6" w:rsidR="00590EE1" w:rsidRPr="00562A82" w:rsidRDefault="00590EE1" w:rsidP="00590EE1">
            <w:pPr>
              <w:jc w:val="both"/>
            </w:pPr>
            <w:r w:rsidRPr="00562A82">
              <w:t>Н</w:t>
            </w:r>
            <w:r w:rsidR="00254527" w:rsidRPr="00562A82">
              <w:t xml:space="preserve">аименование: </w:t>
            </w:r>
            <w:r w:rsidRPr="00562A82">
              <w:t xml:space="preserve">склад, </w:t>
            </w:r>
          </w:p>
          <w:p w14:paraId="1B4268BB" w14:textId="33456A24" w:rsidR="00254527" w:rsidRPr="00562A82" w:rsidRDefault="00590EE1" w:rsidP="00254527">
            <w:pPr>
              <w:jc w:val="both"/>
            </w:pPr>
            <w:r w:rsidRPr="00562A82">
              <w:t>Н</w:t>
            </w:r>
            <w:r w:rsidR="00254527" w:rsidRPr="00562A82">
              <w:t xml:space="preserve">азначение: </w:t>
            </w:r>
            <w:r w:rsidRPr="00562A82">
              <w:t>здание специализированное складов, торговых баз, баз материально-технического снабжения, хранилищ</w:t>
            </w:r>
          </w:p>
        </w:tc>
      </w:tr>
      <w:tr w:rsidR="00590EE1" w:rsidRPr="00ED44A8" w14:paraId="4482ED74" w14:textId="77777777" w:rsidTr="00254527">
        <w:trPr>
          <w:trHeight w:val="2094"/>
        </w:trPr>
        <w:tc>
          <w:tcPr>
            <w:tcW w:w="2552" w:type="dxa"/>
            <w:tcBorders>
              <w:top w:val="single" w:sz="4" w:space="0" w:color="auto"/>
              <w:left w:val="single" w:sz="4" w:space="0" w:color="auto"/>
              <w:bottom w:val="single" w:sz="4" w:space="0" w:color="auto"/>
              <w:right w:val="single" w:sz="4" w:space="0" w:color="000000"/>
            </w:tcBorders>
            <w:shd w:val="clear" w:color="auto" w:fill="auto"/>
          </w:tcPr>
          <w:p w14:paraId="60B4D1F8" w14:textId="77777777" w:rsidR="00590EE1" w:rsidRPr="00ED44A8" w:rsidRDefault="00590EE1" w:rsidP="00876A3F">
            <w:pPr>
              <w:pStyle w:val="a7"/>
              <w:spacing w:before="0" w:beforeAutospacing="0" w:after="0" w:afterAutospacing="0"/>
              <w:jc w:val="both"/>
            </w:pPr>
          </w:p>
        </w:tc>
        <w:tc>
          <w:tcPr>
            <w:tcW w:w="8222" w:type="dxa"/>
            <w:tcBorders>
              <w:top w:val="single" w:sz="4" w:space="0" w:color="auto"/>
              <w:left w:val="nil"/>
              <w:bottom w:val="single" w:sz="4" w:space="0" w:color="auto"/>
              <w:right w:val="single" w:sz="4" w:space="0" w:color="000000"/>
            </w:tcBorders>
            <w:shd w:val="clear" w:color="auto" w:fill="auto"/>
          </w:tcPr>
          <w:p w14:paraId="6B342E9F" w14:textId="77777777" w:rsidR="00590EE1" w:rsidRPr="00562A82" w:rsidRDefault="00590EE1" w:rsidP="00590EE1">
            <w:pPr>
              <w:jc w:val="both"/>
            </w:pPr>
            <w:r w:rsidRPr="00562A82">
              <w:t xml:space="preserve">Капитальное строение инв. № 235/C-7915, </w:t>
            </w:r>
          </w:p>
          <w:p w14:paraId="267CF9CA" w14:textId="3801C72A" w:rsidR="00590EE1" w:rsidRPr="00562A82" w:rsidRDefault="00590EE1" w:rsidP="00590EE1">
            <w:pPr>
              <w:jc w:val="both"/>
            </w:pPr>
            <w:r w:rsidRPr="00562A82">
              <w:t>А</w:t>
            </w:r>
            <w:r w:rsidR="00254527" w:rsidRPr="00562A82">
              <w:t xml:space="preserve">дрес (местоположение): </w:t>
            </w:r>
            <w:r w:rsidRPr="00562A82">
              <w:t xml:space="preserve">Витебская обл., </w:t>
            </w:r>
            <w:proofErr w:type="spellStart"/>
            <w:r w:rsidRPr="00562A82">
              <w:t>Чашникский</w:t>
            </w:r>
            <w:proofErr w:type="spellEnd"/>
            <w:r w:rsidRPr="00562A82">
              <w:t xml:space="preserve"> р-н, г. Чашники, ул. Космонавтов, 21, </w:t>
            </w:r>
          </w:p>
          <w:p w14:paraId="016B8C59" w14:textId="052C86B4" w:rsidR="00590EE1" w:rsidRPr="00562A82" w:rsidRDefault="00590EE1" w:rsidP="00590EE1">
            <w:pPr>
              <w:jc w:val="both"/>
            </w:pPr>
            <w:r w:rsidRPr="00562A82">
              <w:t>О</w:t>
            </w:r>
            <w:r w:rsidR="00254527" w:rsidRPr="00562A82">
              <w:t xml:space="preserve">бщая площадь (протяженность): </w:t>
            </w:r>
            <w:r w:rsidRPr="00562A82">
              <w:t xml:space="preserve">76 </w:t>
            </w:r>
            <w:proofErr w:type="spellStart"/>
            <w:proofErr w:type="gramStart"/>
            <w:r w:rsidRPr="00562A82">
              <w:t>кв.м</w:t>
            </w:r>
            <w:proofErr w:type="spellEnd"/>
            <w:proofErr w:type="gramEnd"/>
            <w:r w:rsidRPr="00562A82">
              <w:t xml:space="preserve">, </w:t>
            </w:r>
          </w:p>
          <w:p w14:paraId="7749F4E1" w14:textId="0AA7C428" w:rsidR="00590EE1" w:rsidRPr="00562A82" w:rsidRDefault="00590EE1" w:rsidP="00590EE1">
            <w:pPr>
              <w:jc w:val="both"/>
            </w:pPr>
            <w:r w:rsidRPr="00562A82">
              <w:t>Н</w:t>
            </w:r>
            <w:r w:rsidR="00254527" w:rsidRPr="00562A82">
              <w:t xml:space="preserve">аименование: </w:t>
            </w:r>
            <w:r w:rsidRPr="00562A82">
              <w:t xml:space="preserve">склад, </w:t>
            </w:r>
          </w:p>
          <w:p w14:paraId="13E7F3DC" w14:textId="02A89641" w:rsidR="00590EE1" w:rsidRPr="00562A82" w:rsidRDefault="00590EE1" w:rsidP="00590EE1">
            <w:pPr>
              <w:jc w:val="both"/>
            </w:pPr>
            <w:r w:rsidRPr="00562A82">
              <w:t>Назна</w:t>
            </w:r>
            <w:r w:rsidR="00254527" w:rsidRPr="00562A82">
              <w:t xml:space="preserve">чение: </w:t>
            </w:r>
            <w:r w:rsidRPr="00562A82">
              <w:t>здание специализированное складов, торговых баз, баз материально-технического снабжения, хранилищ</w:t>
            </w:r>
          </w:p>
        </w:tc>
      </w:tr>
      <w:tr w:rsidR="00D269A8" w:rsidRPr="00ED44A8" w14:paraId="714C6C93" w14:textId="77777777" w:rsidTr="001E0AFD">
        <w:trPr>
          <w:trHeight w:val="3693"/>
        </w:trPr>
        <w:tc>
          <w:tcPr>
            <w:tcW w:w="2552" w:type="dxa"/>
            <w:tcBorders>
              <w:top w:val="single" w:sz="4" w:space="0" w:color="auto"/>
              <w:left w:val="single" w:sz="4" w:space="0" w:color="auto"/>
              <w:bottom w:val="single" w:sz="4" w:space="0" w:color="auto"/>
              <w:right w:val="single" w:sz="4" w:space="0" w:color="000000"/>
            </w:tcBorders>
            <w:shd w:val="clear" w:color="auto" w:fill="auto"/>
          </w:tcPr>
          <w:p w14:paraId="001FD24D" w14:textId="77777777" w:rsidR="0041506A" w:rsidRPr="00ED44A8" w:rsidRDefault="0041506A" w:rsidP="0041506A"/>
          <w:p w14:paraId="5233AA9D" w14:textId="77777777" w:rsidR="0041506A" w:rsidRPr="00ED44A8" w:rsidRDefault="0041506A" w:rsidP="0041506A"/>
          <w:p w14:paraId="61F725B6" w14:textId="77777777" w:rsidR="0041506A" w:rsidRPr="00ED44A8" w:rsidRDefault="0041506A" w:rsidP="0041506A"/>
          <w:p w14:paraId="7BF29F5A" w14:textId="23251DDB" w:rsidR="0041506A" w:rsidRPr="00ED44A8" w:rsidRDefault="0041506A" w:rsidP="0041506A">
            <w:r w:rsidRPr="00ED44A8">
              <w:t>Сведения о земельных участках</w:t>
            </w:r>
          </w:p>
        </w:tc>
        <w:tc>
          <w:tcPr>
            <w:tcW w:w="8222" w:type="dxa"/>
            <w:tcBorders>
              <w:top w:val="single" w:sz="4" w:space="0" w:color="auto"/>
              <w:left w:val="nil"/>
              <w:bottom w:val="single" w:sz="4" w:space="0" w:color="auto"/>
              <w:right w:val="single" w:sz="4" w:space="0" w:color="000000"/>
            </w:tcBorders>
            <w:shd w:val="clear" w:color="auto" w:fill="auto"/>
          </w:tcPr>
          <w:p w14:paraId="009E4801" w14:textId="3E7981DE" w:rsidR="00590EE1" w:rsidRPr="00562A82" w:rsidRDefault="00590EE1" w:rsidP="00590EE1">
            <w:r w:rsidRPr="00562A82">
              <w:t>Капитальные</w:t>
            </w:r>
            <w:r w:rsidR="008107F7" w:rsidRPr="00562A82">
              <w:t xml:space="preserve"> строени</w:t>
            </w:r>
            <w:r w:rsidRPr="00562A82">
              <w:t>я</w:t>
            </w:r>
            <w:r w:rsidR="008107F7" w:rsidRPr="00562A82">
              <w:t xml:space="preserve"> расположен</w:t>
            </w:r>
            <w:r w:rsidRPr="00562A82">
              <w:t>ы</w:t>
            </w:r>
            <w:r w:rsidR="008107F7" w:rsidRPr="00562A82">
              <w:t xml:space="preserve"> на земельном участке </w:t>
            </w:r>
            <w:r w:rsidRPr="00562A82">
              <w:t>кадастровым номером</w:t>
            </w:r>
            <w:r w:rsidR="00254527" w:rsidRPr="00562A82">
              <w:t xml:space="preserve">: </w:t>
            </w:r>
            <w:r w:rsidRPr="00562A82">
              <w:t>225150100002000069</w:t>
            </w:r>
          </w:p>
          <w:p w14:paraId="533CF5B3" w14:textId="5E2982E4" w:rsidR="00590EE1" w:rsidRPr="00562A82" w:rsidRDefault="00254527" w:rsidP="00590EE1">
            <w:r w:rsidRPr="00562A82">
              <w:t xml:space="preserve">Адрес (местоположение): </w:t>
            </w:r>
            <w:r w:rsidR="00590EE1" w:rsidRPr="00562A82">
              <w:t xml:space="preserve">Витебская обл., </w:t>
            </w:r>
            <w:proofErr w:type="spellStart"/>
            <w:r w:rsidR="00590EE1" w:rsidRPr="00562A82">
              <w:t>Чашникский</w:t>
            </w:r>
            <w:proofErr w:type="spellEnd"/>
            <w:r w:rsidR="00590EE1" w:rsidRPr="00562A82">
              <w:t xml:space="preserve"> р-н, г. Чашники, ул. Космонавтов, д. 21</w:t>
            </w:r>
          </w:p>
          <w:p w14:paraId="64AABBBA" w14:textId="5652C28A" w:rsidR="00590EE1" w:rsidRPr="00562A82" w:rsidRDefault="00254527" w:rsidP="00590EE1">
            <w:r w:rsidRPr="00562A82">
              <w:t xml:space="preserve">Площадь (га): </w:t>
            </w:r>
            <w:r w:rsidR="00590EE1" w:rsidRPr="00562A82">
              <w:t>0.1237</w:t>
            </w:r>
          </w:p>
          <w:p w14:paraId="59F6DBC4" w14:textId="2BD1C7D4" w:rsidR="00590EE1" w:rsidRPr="00562A82" w:rsidRDefault="00590EE1" w:rsidP="00590EE1">
            <w:r w:rsidRPr="00562A82">
              <w:rPr>
                <w:b/>
              </w:rPr>
              <w:t>Право собственности</w:t>
            </w:r>
            <w:r w:rsidR="00254527" w:rsidRPr="00562A82">
              <w:rPr>
                <w:b/>
              </w:rPr>
              <w:t xml:space="preserve"> </w:t>
            </w:r>
            <w:r w:rsidRPr="00562A82">
              <w:t>Республика Беларусь</w:t>
            </w:r>
            <w:r w:rsidR="00254527" w:rsidRPr="00562A82">
              <w:t xml:space="preserve"> доля: </w:t>
            </w:r>
            <w:r w:rsidRPr="00562A82">
              <w:t>1/1</w:t>
            </w:r>
          </w:p>
          <w:p w14:paraId="11E7DB4B" w14:textId="77777777" w:rsidR="00590EE1" w:rsidRPr="00562A82" w:rsidRDefault="00590EE1" w:rsidP="00590EE1">
            <w:r w:rsidRPr="00562A82">
              <w:t>Ограничения (обременения) прав на земельные участки, расположенные в охранных зонах электрических сетей</w:t>
            </w:r>
          </w:p>
          <w:p w14:paraId="06D4947B" w14:textId="70336921" w:rsidR="00590EE1" w:rsidRPr="00562A82" w:rsidRDefault="00590EE1" w:rsidP="00590EE1">
            <w:r w:rsidRPr="00562A82">
              <w:t xml:space="preserve">Описание права, </w:t>
            </w:r>
            <w:r w:rsidR="00254527" w:rsidRPr="00562A82">
              <w:t xml:space="preserve">ограничения (обременения) прав: </w:t>
            </w:r>
            <w:r w:rsidRPr="00562A82">
              <w:t>Ограничения (обременения) прав на земельные участки, расположенные в охранных зонах электрических сетей напряжением свыше 1000 вольт, площадь 0.0300 га</w:t>
            </w:r>
          </w:p>
          <w:p w14:paraId="25D82D3E" w14:textId="3B6CDBE8" w:rsidR="00816B74" w:rsidRPr="00562A82" w:rsidRDefault="00D259A1" w:rsidP="001E0AFD">
            <w:r w:rsidRPr="00562A82">
              <w:t>Переход права на земельные участки осуществляется в соответствии с действующим законодательством Республики Беларусь</w:t>
            </w:r>
          </w:p>
        </w:tc>
      </w:tr>
      <w:tr w:rsidR="00450BE8" w:rsidRPr="00ED44A8" w14:paraId="5534CB30" w14:textId="77777777" w:rsidTr="00450BE8">
        <w:trPr>
          <w:trHeight w:val="1412"/>
        </w:trPr>
        <w:tc>
          <w:tcPr>
            <w:tcW w:w="2552" w:type="dxa"/>
            <w:tcBorders>
              <w:top w:val="single" w:sz="4" w:space="0" w:color="auto"/>
              <w:left w:val="single" w:sz="4" w:space="0" w:color="auto"/>
              <w:bottom w:val="single" w:sz="4" w:space="0" w:color="auto"/>
              <w:right w:val="single" w:sz="4" w:space="0" w:color="000000"/>
            </w:tcBorders>
            <w:shd w:val="clear" w:color="auto" w:fill="auto"/>
          </w:tcPr>
          <w:p w14:paraId="08BF19AE" w14:textId="0B1E8333" w:rsidR="00450BE8" w:rsidRPr="00ED44A8" w:rsidRDefault="00450BE8" w:rsidP="0041506A">
            <w:r>
              <w:t>Оборудование</w:t>
            </w:r>
            <w:r w:rsidRPr="00E06B2B">
              <w:t xml:space="preserve"> и инвентарь:</w:t>
            </w:r>
          </w:p>
        </w:tc>
        <w:tc>
          <w:tcPr>
            <w:tcW w:w="8222" w:type="dxa"/>
            <w:tcBorders>
              <w:top w:val="single" w:sz="4" w:space="0" w:color="auto"/>
              <w:left w:val="nil"/>
              <w:bottom w:val="single" w:sz="4" w:space="0" w:color="auto"/>
              <w:right w:val="single" w:sz="4" w:space="0" w:color="000000"/>
            </w:tcBorders>
            <w:shd w:val="clear" w:color="auto" w:fill="auto"/>
          </w:tcPr>
          <w:p w14:paraId="2648E2E2" w14:textId="677D12D6" w:rsidR="00450BE8" w:rsidRPr="00562A82" w:rsidRDefault="00450BE8" w:rsidP="00450BE8">
            <w:pPr>
              <w:jc w:val="both"/>
            </w:pPr>
            <w:r w:rsidRPr="00562A82">
              <w:t xml:space="preserve">Монитор инв. 56, монитор (нерабочий) инв. 63, копир. ап. </w:t>
            </w:r>
            <w:proofErr w:type="spellStart"/>
            <w:r w:rsidRPr="00562A82">
              <w:t>Canon</w:t>
            </w:r>
            <w:proofErr w:type="spellEnd"/>
            <w:r w:rsidRPr="00562A82">
              <w:t xml:space="preserve"> (нерабочий) инв. 62, Охр. сигнализация инв. 58, стр. принтер инв. 54, лазер. принтер инв. 57, копир. рама инв. 45, сканер инв. 47, дрова 2 </w:t>
            </w:r>
            <w:proofErr w:type="spellStart"/>
            <w:r w:rsidRPr="00562A82">
              <w:t>м.куб</w:t>
            </w:r>
            <w:proofErr w:type="spellEnd"/>
            <w:r w:rsidRPr="00562A82">
              <w:t xml:space="preserve">., калькулятор, туалет, жалюзи 16,2, калькулятор, </w:t>
            </w:r>
            <w:proofErr w:type="spellStart"/>
            <w:r w:rsidRPr="00562A82">
              <w:t>тепловенил</w:t>
            </w:r>
            <w:proofErr w:type="spellEnd"/>
            <w:r w:rsidRPr="00562A82">
              <w:t xml:space="preserve">, </w:t>
            </w:r>
            <w:proofErr w:type="spellStart"/>
            <w:r w:rsidRPr="00562A82">
              <w:t>степлер</w:t>
            </w:r>
            <w:proofErr w:type="spellEnd"/>
            <w:r w:rsidRPr="00562A82">
              <w:t>.</w:t>
            </w:r>
          </w:p>
        </w:tc>
      </w:tr>
      <w:tr w:rsidR="00D269A8" w:rsidRPr="00ED44A8" w14:paraId="0BCE3D13" w14:textId="77777777" w:rsidTr="00254527">
        <w:trPr>
          <w:trHeight w:val="703"/>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4A77EC32" w14:textId="4C054E0C" w:rsidR="00633767" w:rsidRPr="00ED44A8" w:rsidRDefault="00633767" w:rsidP="001E0AFD">
            <w:r w:rsidRPr="00ED44A8">
              <w:t>Начальная цена продажи</w:t>
            </w:r>
            <w:r w:rsidR="001E0AFD">
              <w:t xml:space="preserve"> </w:t>
            </w:r>
            <w:r w:rsidRPr="00ED44A8">
              <w:t xml:space="preserve"> с учетом НДС 20%, руб.</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75AD1367" w14:textId="7E63BDB7" w:rsidR="00F85465" w:rsidRPr="00562A82" w:rsidRDefault="00633767" w:rsidP="00254527">
            <w:pPr>
              <w:jc w:val="both"/>
              <w:rPr>
                <w:b/>
              </w:rPr>
            </w:pPr>
            <w:r w:rsidRPr="00562A82">
              <w:rPr>
                <w:b/>
                <w:iCs/>
              </w:rPr>
              <w:t xml:space="preserve"> </w:t>
            </w:r>
            <w:r w:rsidR="00254527" w:rsidRPr="00562A82">
              <w:rPr>
                <w:b/>
                <w:iCs/>
              </w:rPr>
              <w:t>28 584,97 (Двадцать восемь тысяч пятьсот восемьдесят четыре рубля 97 копеек)</w:t>
            </w:r>
          </w:p>
        </w:tc>
      </w:tr>
      <w:tr w:rsidR="00254527" w:rsidRPr="00ED44A8" w14:paraId="637887BD" w14:textId="77777777" w:rsidTr="00254527">
        <w:trPr>
          <w:trHeight w:val="555"/>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6F99C207" w14:textId="1B077675" w:rsidR="00254527" w:rsidRPr="00ED44A8" w:rsidRDefault="00254527" w:rsidP="001E0AFD">
            <w:r w:rsidRPr="00ED44A8">
              <w:t>Сумма задатка, руб.</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78B56F37" w14:textId="402F6F41" w:rsidR="00254527" w:rsidRPr="00562A82" w:rsidRDefault="00254527" w:rsidP="00254527">
            <w:pPr>
              <w:jc w:val="both"/>
              <w:rPr>
                <w:b/>
                <w:iCs/>
              </w:rPr>
            </w:pPr>
            <w:r w:rsidRPr="00562A82">
              <w:rPr>
                <w:b/>
                <w:iCs/>
              </w:rPr>
              <w:t>2 858,50 (Две тысячи восемьсот пятьдесят восемь рублей 50 копеек)</w:t>
            </w:r>
          </w:p>
        </w:tc>
      </w:tr>
      <w:tr w:rsidR="00450BE8" w:rsidRPr="00ED44A8" w14:paraId="1B8EEBE9" w14:textId="77777777" w:rsidTr="001E0AFD">
        <w:trPr>
          <w:trHeight w:val="431"/>
        </w:trPr>
        <w:tc>
          <w:tcPr>
            <w:tcW w:w="10774"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14:paraId="21282137" w14:textId="02BDC082" w:rsidR="00450BE8" w:rsidRPr="00562A82" w:rsidRDefault="00450BE8" w:rsidP="001E0AFD">
            <w:pPr>
              <w:jc w:val="center"/>
              <w:rPr>
                <w:b/>
                <w:bCs/>
              </w:rPr>
            </w:pPr>
            <w:r w:rsidRPr="00562A82">
              <w:rPr>
                <w:b/>
                <w:bCs/>
              </w:rPr>
              <w:lastRenderedPageBreak/>
              <w:t>Лот 2</w:t>
            </w:r>
          </w:p>
        </w:tc>
      </w:tr>
      <w:tr w:rsidR="00254527" w:rsidRPr="00ED44A8" w14:paraId="15D42359" w14:textId="77777777" w:rsidTr="00254527">
        <w:trPr>
          <w:trHeight w:val="718"/>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0209AFB0" w14:textId="3C8B45F6" w:rsidR="00254527" w:rsidRPr="00ED44A8" w:rsidRDefault="00450BE8" w:rsidP="001E0AFD">
            <w:r>
              <w:t>Оборудование</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48707120" w14:textId="77777777" w:rsidR="00450BE8" w:rsidRPr="00562A82" w:rsidRDefault="00450BE8" w:rsidP="00450BE8">
            <w:pPr>
              <w:jc w:val="both"/>
            </w:pPr>
            <w:proofErr w:type="spellStart"/>
            <w:r w:rsidRPr="00562A82">
              <w:t>Дубликатор</w:t>
            </w:r>
            <w:proofErr w:type="spellEnd"/>
            <w:r w:rsidRPr="00562A82">
              <w:t xml:space="preserve"> инв. 52, доп. цилиндр инв. 53, термоголовка, барабан., бумага газет., бумага </w:t>
            </w:r>
            <w:proofErr w:type="spellStart"/>
            <w:r w:rsidRPr="00562A82">
              <w:t>диз</w:t>
            </w:r>
            <w:proofErr w:type="spellEnd"/>
            <w:r w:rsidRPr="00562A82">
              <w:t xml:space="preserve">., бумага цвет., бумага </w:t>
            </w:r>
            <w:proofErr w:type="spellStart"/>
            <w:r w:rsidRPr="00562A82">
              <w:t>офс</w:t>
            </w:r>
            <w:proofErr w:type="spellEnd"/>
            <w:r w:rsidRPr="00562A82">
              <w:t xml:space="preserve">. 190, картон </w:t>
            </w:r>
            <w:proofErr w:type="spellStart"/>
            <w:r w:rsidRPr="00562A82">
              <w:t>кор</w:t>
            </w:r>
            <w:proofErr w:type="spellEnd"/>
            <w:r w:rsidRPr="00562A82">
              <w:t>., компьютер инв. 59, монитор инв. 64, принтер, ПЭВМ инв. 55, принтер лаз. инв. 65, ПЭВМ «</w:t>
            </w:r>
            <w:proofErr w:type="spellStart"/>
            <w:r w:rsidRPr="00562A82">
              <w:t>Сильверадо</w:t>
            </w:r>
            <w:proofErr w:type="spellEnd"/>
            <w:r w:rsidRPr="00562A82">
              <w:t xml:space="preserve">» инв. 62, </w:t>
            </w:r>
            <w:proofErr w:type="spellStart"/>
            <w:r w:rsidRPr="00562A82">
              <w:t>сверлильн</w:t>
            </w:r>
            <w:proofErr w:type="spellEnd"/>
            <w:r w:rsidRPr="00562A82">
              <w:t xml:space="preserve">. машина инв. 61, ламинатор инв. 50, резак </w:t>
            </w:r>
            <w:proofErr w:type="spellStart"/>
            <w:r w:rsidRPr="00562A82">
              <w:t>сабельн</w:t>
            </w:r>
            <w:proofErr w:type="spellEnd"/>
            <w:r w:rsidRPr="00562A82">
              <w:t xml:space="preserve">. инв. 11, стол </w:t>
            </w:r>
            <w:proofErr w:type="spellStart"/>
            <w:r w:rsidRPr="00562A82">
              <w:t>монт</w:t>
            </w:r>
            <w:proofErr w:type="spellEnd"/>
            <w:r w:rsidRPr="00562A82">
              <w:t>. ФСМ-66 инв. 23, факс инв. 42</w:t>
            </w:r>
          </w:p>
          <w:p w14:paraId="48A5A5BD" w14:textId="702B72E0" w:rsidR="00254527" w:rsidRPr="00562A82" w:rsidRDefault="00254527" w:rsidP="00254527"/>
        </w:tc>
      </w:tr>
      <w:tr w:rsidR="001E0AFD" w:rsidRPr="00ED44A8" w14:paraId="5642C804" w14:textId="77777777" w:rsidTr="00254527">
        <w:trPr>
          <w:trHeight w:val="718"/>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58D47131" w14:textId="4125ED54" w:rsidR="001E0AFD" w:rsidRDefault="001E0AFD" w:rsidP="001E0AFD">
            <w:r w:rsidRPr="00ED44A8">
              <w:t>Начальная цена продажи</w:t>
            </w:r>
            <w:r>
              <w:t xml:space="preserve"> </w:t>
            </w:r>
            <w:r w:rsidRPr="00ED44A8">
              <w:t xml:space="preserve"> с учетом НДС 20%, руб.</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69074083" w14:textId="7CAF7519" w:rsidR="001E0AFD" w:rsidRPr="00562A82" w:rsidRDefault="001E0AFD" w:rsidP="001E0AFD">
            <w:pPr>
              <w:jc w:val="both"/>
              <w:rPr>
                <w:b/>
              </w:rPr>
            </w:pPr>
            <w:r w:rsidRPr="00562A82">
              <w:rPr>
                <w:b/>
              </w:rPr>
              <w:t>7 774,08 (Семь тысяч семьсот семьдесят четыре рубля 08 копеек)</w:t>
            </w:r>
          </w:p>
        </w:tc>
      </w:tr>
      <w:tr w:rsidR="001E0AFD" w:rsidRPr="00ED44A8" w14:paraId="10A82A33" w14:textId="77777777" w:rsidTr="00254527">
        <w:trPr>
          <w:trHeight w:val="718"/>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75A776CF" w14:textId="670E8B3A" w:rsidR="001E0AFD" w:rsidRDefault="001E0AFD" w:rsidP="001E0AFD">
            <w:r w:rsidRPr="00ED44A8">
              <w:t>Сумма задатка, руб.</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3485EB7F" w14:textId="0F16E72D" w:rsidR="001E0AFD" w:rsidRPr="00562A82" w:rsidRDefault="001E0AFD" w:rsidP="001E0AFD">
            <w:pPr>
              <w:jc w:val="both"/>
              <w:rPr>
                <w:b/>
              </w:rPr>
            </w:pPr>
            <w:r w:rsidRPr="00562A82">
              <w:rPr>
                <w:b/>
              </w:rPr>
              <w:t>777,41 (Семьсот семьдесят семь рублей 41 копейка)</w:t>
            </w:r>
          </w:p>
        </w:tc>
      </w:tr>
      <w:tr w:rsidR="001E0AFD" w:rsidRPr="00ED44A8" w14:paraId="730F8F8F" w14:textId="77777777" w:rsidTr="001E0AFD">
        <w:trPr>
          <w:trHeight w:val="463"/>
        </w:trPr>
        <w:tc>
          <w:tcPr>
            <w:tcW w:w="10774"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14:paraId="4F470820" w14:textId="28089B43" w:rsidR="001E0AFD" w:rsidRPr="00562A82" w:rsidRDefault="001E0AFD" w:rsidP="001E0AFD">
            <w:pPr>
              <w:jc w:val="center"/>
            </w:pPr>
            <w:r w:rsidRPr="00562A82">
              <w:rPr>
                <w:b/>
                <w:bCs/>
              </w:rPr>
              <w:t>Лот 3</w:t>
            </w:r>
          </w:p>
        </w:tc>
      </w:tr>
      <w:tr w:rsidR="001E0AFD" w:rsidRPr="00ED44A8" w14:paraId="1E4F41F6" w14:textId="77777777" w:rsidTr="001E0AFD">
        <w:trPr>
          <w:trHeight w:val="958"/>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45737C58" w14:textId="316945F9" w:rsidR="001E0AFD" w:rsidRDefault="001E0AFD" w:rsidP="001E0AFD">
            <w:r>
              <w:t>Оборудование</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7A760FF6" w14:textId="34F79B8E" w:rsidR="001E0AFD" w:rsidRPr="00562A82" w:rsidRDefault="001E0AFD" w:rsidP="001E0AFD">
            <w:pPr>
              <w:jc w:val="both"/>
            </w:pPr>
            <w:r w:rsidRPr="00562A82">
              <w:t xml:space="preserve">Листорез. машина инв. 11, </w:t>
            </w:r>
            <w:proofErr w:type="spellStart"/>
            <w:r w:rsidRPr="00562A82">
              <w:t>бумагорез</w:t>
            </w:r>
            <w:proofErr w:type="spellEnd"/>
            <w:r w:rsidRPr="00562A82">
              <w:t xml:space="preserve">. машина инв. 12, </w:t>
            </w:r>
            <w:proofErr w:type="spellStart"/>
            <w:r w:rsidRPr="00562A82">
              <w:t>печат</w:t>
            </w:r>
            <w:proofErr w:type="spellEnd"/>
            <w:r w:rsidRPr="00562A82">
              <w:t xml:space="preserve"> </w:t>
            </w:r>
            <w:proofErr w:type="spellStart"/>
            <w:r w:rsidRPr="00562A82">
              <w:t>маш</w:t>
            </w:r>
            <w:proofErr w:type="spellEnd"/>
            <w:r w:rsidRPr="00562A82">
              <w:t xml:space="preserve">. ТП-4, </w:t>
            </w:r>
            <w:proofErr w:type="spellStart"/>
            <w:r w:rsidRPr="00562A82">
              <w:t>офс</w:t>
            </w:r>
            <w:proofErr w:type="spellEnd"/>
            <w:r w:rsidRPr="00562A82">
              <w:t xml:space="preserve">. </w:t>
            </w:r>
            <w:proofErr w:type="spellStart"/>
            <w:r w:rsidRPr="00562A82">
              <w:t>печ</w:t>
            </w:r>
            <w:proofErr w:type="spellEnd"/>
            <w:r w:rsidRPr="00562A82">
              <w:t xml:space="preserve">. </w:t>
            </w:r>
            <w:proofErr w:type="spellStart"/>
            <w:r w:rsidRPr="00562A82">
              <w:t>маш</w:t>
            </w:r>
            <w:proofErr w:type="spellEnd"/>
            <w:r w:rsidRPr="00562A82">
              <w:t xml:space="preserve">. </w:t>
            </w:r>
            <w:proofErr w:type="spellStart"/>
            <w:r w:rsidRPr="00562A82">
              <w:t>Ромайор</w:t>
            </w:r>
            <w:proofErr w:type="spellEnd"/>
            <w:r w:rsidRPr="00562A82">
              <w:t xml:space="preserve"> инв. 43, </w:t>
            </w:r>
            <w:proofErr w:type="spellStart"/>
            <w:r w:rsidRPr="00562A82">
              <w:t>ножеточ</w:t>
            </w:r>
            <w:proofErr w:type="spellEnd"/>
            <w:r w:rsidRPr="00562A82">
              <w:t xml:space="preserve">. ст. ВЗ-173 инв. 24, наст. </w:t>
            </w:r>
            <w:proofErr w:type="spellStart"/>
            <w:r w:rsidRPr="00562A82">
              <w:t>свер</w:t>
            </w:r>
            <w:proofErr w:type="spellEnd"/>
            <w:r w:rsidRPr="00562A82">
              <w:t xml:space="preserve">. ст. 2М-112 инв. 28, </w:t>
            </w:r>
            <w:proofErr w:type="spellStart"/>
            <w:r w:rsidRPr="00562A82">
              <w:t>множ</w:t>
            </w:r>
            <w:proofErr w:type="spellEnd"/>
            <w:r w:rsidRPr="00562A82">
              <w:t xml:space="preserve">. ап. ПОЛ-35 инв. 48, </w:t>
            </w:r>
            <w:proofErr w:type="spellStart"/>
            <w:r w:rsidRPr="00562A82">
              <w:t>проволокошв</w:t>
            </w:r>
            <w:proofErr w:type="spellEnd"/>
            <w:r w:rsidRPr="00562A82">
              <w:t>. авт. инв. 49</w:t>
            </w:r>
          </w:p>
        </w:tc>
      </w:tr>
      <w:tr w:rsidR="001E0AFD" w:rsidRPr="00ED44A8" w14:paraId="6A37F765" w14:textId="77777777" w:rsidTr="001E0AFD">
        <w:trPr>
          <w:trHeight w:val="844"/>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78144D0F" w14:textId="7B8691E8" w:rsidR="001E0AFD" w:rsidRDefault="001E0AFD" w:rsidP="001E0AFD">
            <w:r w:rsidRPr="00ED44A8">
              <w:t>Начальная цена продажи</w:t>
            </w:r>
            <w:r>
              <w:t xml:space="preserve"> </w:t>
            </w:r>
            <w:r w:rsidRPr="00ED44A8">
              <w:t xml:space="preserve"> с учетом НДС 20%, руб.</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3DDD349B" w14:textId="4C5E0200" w:rsidR="001E0AFD" w:rsidRPr="00562A82" w:rsidRDefault="001E0AFD" w:rsidP="001E0AFD">
            <w:pPr>
              <w:jc w:val="both"/>
              <w:rPr>
                <w:b/>
              </w:rPr>
            </w:pPr>
            <w:r w:rsidRPr="00562A82">
              <w:rPr>
                <w:b/>
              </w:rPr>
              <w:t>614,80 (Шестьсот четырнадцать рублей 80 копеек)</w:t>
            </w:r>
          </w:p>
        </w:tc>
      </w:tr>
      <w:tr w:rsidR="001E0AFD" w:rsidRPr="00ED44A8" w14:paraId="4B65E24A" w14:textId="77777777" w:rsidTr="00254527">
        <w:trPr>
          <w:trHeight w:val="718"/>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5179A251" w14:textId="749864C8" w:rsidR="001E0AFD" w:rsidRDefault="001E0AFD" w:rsidP="001E0AFD">
            <w:r w:rsidRPr="00ED44A8">
              <w:t>Сумма задатка, руб.</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4254D46B" w14:textId="4A36D78A" w:rsidR="001E0AFD" w:rsidRPr="00562A82" w:rsidRDefault="001E0AFD" w:rsidP="001E0AFD">
            <w:pPr>
              <w:jc w:val="both"/>
              <w:rPr>
                <w:b/>
              </w:rPr>
            </w:pPr>
            <w:r w:rsidRPr="00562A82">
              <w:rPr>
                <w:b/>
              </w:rPr>
              <w:t>61,48 (Шестьдесят один рубль 48 копеек)</w:t>
            </w:r>
          </w:p>
        </w:tc>
      </w:tr>
      <w:tr w:rsidR="001E0AFD" w:rsidRPr="00ED44A8" w14:paraId="01EC20EF" w14:textId="77777777" w:rsidTr="00254527">
        <w:trPr>
          <w:trHeight w:val="718"/>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437F23E7" w14:textId="3AA645E9" w:rsidR="001E0AFD" w:rsidRPr="00ED44A8" w:rsidRDefault="001E0AFD" w:rsidP="001E0AFD">
            <w:r w:rsidRPr="00ED44A8">
              <w:t>Шаг аукциона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7F913D5D" w14:textId="17D4DC61" w:rsidR="001E0AFD" w:rsidRPr="00562A82" w:rsidRDefault="001E0AFD" w:rsidP="001E0AFD">
            <w:r w:rsidRPr="00562A82">
              <w:t>5 % определяется в фиксированной сумме от начальной цены предмета торгов и не изменяется в течение всего аукциона</w:t>
            </w:r>
          </w:p>
        </w:tc>
      </w:tr>
      <w:tr w:rsidR="001E0AFD" w:rsidRPr="00ED44A8" w14:paraId="52EFB58C" w14:textId="77777777" w:rsidTr="00254527">
        <w:trPr>
          <w:trHeight w:val="1685"/>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33E4B13B" w14:textId="77777777" w:rsidR="001E0AFD" w:rsidRPr="00ED44A8" w:rsidRDefault="001E0AFD" w:rsidP="001E0AFD">
            <w:r w:rsidRPr="00ED44A8">
              <w:t>Реквизиты для перечисления задатка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3947A926" w14:textId="44488E11" w:rsidR="001E0AFD" w:rsidRPr="00562A82" w:rsidRDefault="001E0AFD" w:rsidP="001E0AFD">
            <w:r w:rsidRPr="00562A82">
              <w:t xml:space="preserve">р/с BY61BAPB30125326400100000000 </w:t>
            </w:r>
          </w:p>
          <w:p w14:paraId="521A3853" w14:textId="7F551577" w:rsidR="001E0AFD" w:rsidRPr="00562A82" w:rsidRDefault="001E0AFD" w:rsidP="001E0AFD">
            <w:pPr>
              <w:rPr>
                <w:iCs/>
              </w:rPr>
            </w:pPr>
            <w:r w:rsidRPr="00562A82">
              <w:t>ОАО «</w:t>
            </w:r>
            <w:proofErr w:type="spellStart"/>
            <w:r w:rsidRPr="00562A82">
              <w:t>Белагропромбанк</w:t>
            </w:r>
            <w:proofErr w:type="spellEnd"/>
            <w:r w:rsidRPr="00562A82">
              <w:t>», г. Минск, БИК BAPBBY2X. Получатель - Витебский филиал РУП «Институт недвижимости и оценки», УНП 300999546, назначение платежа – задаток за участие в аукционе, код платежа – 40901</w:t>
            </w:r>
          </w:p>
        </w:tc>
      </w:tr>
      <w:tr w:rsidR="001E0AFD" w:rsidRPr="00ED44A8" w14:paraId="0911ABBD" w14:textId="77777777" w:rsidTr="00254527">
        <w:trPr>
          <w:trHeight w:val="1540"/>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51149D31" w14:textId="77777777" w:rsidR="001E0AFD" w:rsidRPr="00ED44A8" w:rsidRDefault="001E0AFD" w:rsidP="001E0AFD">
            <w:r w:rsidRPr="00ED44A8">
              <w:t xml:space="preserve">Место, дата и время окончания приема заявлений </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1EDF38C5" w14:textId="57492BB5" w:rsidR="001E0AFD" w:rsidRPr="00562A82" w:rsidRDefault="001E0AFD" w:rsidP="001E0AFD">
            <w:pPr>
              <w:ind w:right="34"/>
              <w:jc w:val="both"/>
            </w:pPr>
            <w:r w:rsidRPr="00562A82">
              <w:t>Заявления и документы на участие в аукционе принимаются в рабочие дни с 8.30 до 17.00, в пятницу до 16.00, по 29.06.2023 до 12.00 по адресу: Витебск, ул. Свидинского, 4.</w:t>
            </w:r>
          </w:p>
          <w:p w14:paraId="10E05460" w14:textId="42F7B567" w:rsidR="001E0AFD" w:rsidRPr="00562A82" w:rsidRDefault="001E0AFD" w:rsidP="001E0AFD">
            <w:pPr>
              <w:ind w:right="34"/>
              <w:jc w:val="both"/>
              <w:rPr>
                <w:i/>
                <w:iCs/>
              </w:rPr>
            </w:pPr>
            <w:r w:rsidRPr="00562A82">
              <w:t>Заключительная регистрация участников с 14.30 до 15.00 по месту проведения аукциона</w:t>
            </w:r>
          </w:p>
        </w:tc>
      </w:tr>
      <w:tr w:rsidR="001E0AFD" w:rsidRPr="00ED44A8" w14:paraId="06D0B5C9" w14:textId="77777777" w:rsidTr="00254527">
        <w:trPr>
          <w:trHeight w:val="980"/>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05F6225E" w14:textId="77777777" w:rsidR="001E0AFD" w:rsidRPr="00ED44A8" w:rsidRDefault="001E0AFD" w:rsidP="001E0AFD">
            <w:r w:rsidRPr="00ED44A8">
              <w:t>Сведения о продавце</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31723E67" w14:textId="287C3885" w:rsidR="001E0AFD" w:rsidRPr="00562A82" w:rsidRDefault="001E0AFD" w:rsidP="001E0AFD">
            <w:pPr>
              <w:tabs>
                <w:tab w:val="left" w:pos="5280"/>
              </w:tabs>
              <w:jc w:val="both"/>
              <w:textAlignment w:val="baseline"/>
            </w:pPr>
            <w:r w:rsidRPr="00562A82">
              <w:t>Коммунальное полиграфическое унитарное предприятие "</w:t>
            </w:r>
            <w:proofErr w:type="spellStart"/>
            <w:r w:rsidRPr="00562A82">
              <w:t>Чашникская</w:t>
            </w:r>
            <w:proofErr w:type="spellEnd"/>
            <w:r w:rsidRPr="00562A82">
              <w:t xml:space="preserve"> типография", Республика Беларусь, 211149, Витебская область, </w:t>
            </w:r>
            <w:proofErr w:type="spellStart"/>
            <w:r w:rsidRPr="00562A82">
              <w:t>Чашникский</w:t>
            </w:r>
            <w:proofErr w:type="spellEnd"/>
            <w:r w:rsidRPr="00562A82">
              <w:t xml:space="preserve"> район, г. Чашники, ул. Космонавтов, д. 21, тел.(29)692 32 26: </w:t>
            </w:r>
          </w:p>
        </w:tc>
      </w:tr>
      <w:tr w:rsidR="001E0AFD" w:rsidRPr="00ED44A8" w14:paraId="7DEB70EA" w14:textId="77777777" w:rsidTr="00254527">
        <w:trPr>
          <w:trHeight w:val="1415"/>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0FDA949F" w14:textId="77777777" w:rsidR="001E0AFD" w:rsidRPr="00ED44A8" w:rsidRDefault="001E0AFD" w:rsidP="001E0AFD">
            <w:r w:rsidRPr="00ED44A8">
              <w:t>Сведения об организаторе аукциона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4F845EDE" w14:textId="381776F6" w:rsidR="001E0AFD" w:rsidRPr="00562A82" w:rsidRDefault="001E0AFD" w:rsidP="001E0AFD">
            <w:pPr>
              <w:ind w:right="34"/>
              <w:jc w:val="both"/>
              <w:rPr>
                <w:b/>
                <w:bCs/>
                <w:shd w:val="clear" w:color="auto" w:fill="F4F4F4"/>
              </w:rPr>
            </w:pPr>
            <w:r w:rsidRPr="00562A82">
              <w:t>Витебский филиал РУП «Институт недвижимости и оценки», г. Витебск                         ул. Свидинского, 4, 210016, УНП 300999546,</w:t>
            </w:r>
          </w:p>
          <w:p w14:paraId="243852F3" w14:textId="77777777" w:rsidR="001E0AFD" w:rsidRPr="00562A82" w:rsidRDefault="001E0AFD" w:rsidP="001E0AFD">
            <w:pPr>
              <w:ind w:right="34"/>
              <w:jc w:val="both"/>
            </w:pPr>
            <w:r w:rsidRPr="00562A82">
              <w:t>тел. 8 0212 366-366, 365-365- 365-495, 29 591 00 02, 29 384 24 05</w:t>
            </w:r>
          </w:p>
          <w:p w14:paraId="1FD30820" w14:textId="3BE3F762" w:rsidR="001E0AFD" w:rsidRPr="00562A82" w:rsidRDefault="001E0AFD" w:rsidP="001E0AFD">
            <w:pPr>
              <w:ind w:right="34"/>
              <w:jc w:val="both"/>
            </w:pPr>
            <w:r w:rsidRPr="00562A82">
              <w:rPr>
                <w:b/>
                <w:bCs/>
              </w:rPr>
              <w:t>Формы заявлений и соглашения можно предварительно запросить у Организатора аукциона по электронной почте </w:t>
            </w:r>
            <w:hyperlink r:id="rId5" w:history="1">
              <w:r w:rsidRPr="00562A82">
                <w:t>vitebsk@ino.by</w:t>
              </w:r>
            </w:hyperlink>
          </w:p>
        </w:tc>
      </w:tr>
      <w:tr w:rsidR="001E0AFD" w:rsidRPr="00ED44A8" w14:paraId="0D4E0D06" w14:textId="77777777" w:rsidTr="001E0AFD">
        <w:trPr>
          <w:trHeight w:val="978"/>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16D0798B" w14:textId="06D1D5B1" w:rsidR="001E0AFD" w:rsidRPr="00ED44A8" w:rsidRDefault="001E0AFD" w:rsidP="001E0AFD">
            <w:r w:rsidRPr="00ED44A8">
              <w:t>Срок заключения договора купли-продажи</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56D39027" w14:textId="5B444FE5" w:rsidR="001E0AFD" w:rsidRPr="00562A82" w:rsidRDefault="001E0AFD" w:rsidP="001E0AFD">
            <w:pPr>
              <w:ind w:right="34"/>
              <w:jc w:val="both"/>
            </w:pPr>
            <w:r w:rsidRPr="00562A82">
              <w:t>10 рабочих дней с даты проведения аукциона</w:t>
            </w:r>
          </w:p>
        </w:tc>
      </w:tr>
      <w:tr w:rsidR="001E0AFD" w:rsidRPr="00ED44A8" w14:paraId="6A21B41A" w14:textId="77777777" w:rsidTr="00AA070A">
        <w:trPr>
          <w:trHeight w:val="722"/>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06566564" w14:textId="77777777" w:rsidR="001E0AFD" w:rsidRPr="00ED44A8" w:rsidRDefault="001E0AFD" w:rsidP="001E0AFD">
            <w:r w:rsidRPr="00ED44A8">
              <w:t xml:space="preserve">Срок оплаты </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1F6E6B93" w14:textId="43EDAED2" w:rsidR="001E0AFD" w:rsidRPr="00562A82" w:rsidRDefault="001E0AFD" w:rsidP="001E0AFD">
            <w:pPr>
              <w:jc w:val="both"/>
            </w:pPr>
            <w:r w:rsidRPr="00562A82">
              <w:t>не позднее 30 календарных дней с даты заключения договора купли-продажи</w:t>
            </w:r>
          </w:p>
        </w:tc>
      </w:tr>
      <w:tr w:rsidR="001E0AFD" w:rsidRPr="00ED44A8" w14:paraId="36F2690F" w14:textId="77777777" w:rsidTr="001E0AFD">
        <w:trPr>
          <w:trHeight w:val="1669"/>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2A073126" w14:textId="77777777" w:rsidR="001E0AFD" w:rsidRPr="00925667" w:rsidRDefault="001E0AFD" w:rsidP="001E0AFD">
            <w:r w:rsidRPr="00925667">
              <w:lastRenderedPageBreak/>
              <w:t>Условия аукциона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7F3BDF4C" w14:textId="24D1A78A" w:rsidR="001E0AFD" w:rsidRPr="00562A82" w:rsidRDefault="001E0AFD" w:rsidP="001E0AFD">
            <w:pPr>
              <w:jc w:val="both"/>
            </w:pPr>
            <w:r w:rsidRPr="00562A82">
              <w:t xml:space="preserve">Победитель аукциона или единственный участник аукциона, выразивший согласие на приобретение объекта аукциона, обязан возместить Продавцу вознаграждение, уплаченное Организатору торгов в размере 2,5 % от конечной цены продажи лота, по лоту № 1 возместить стоимость затрат на оценку в размере </w:t>
            </w:r>
            <w:r w:rsidRPr="00562A82">
              <w:rPr>
                <w:b/>
              </w:rPr>
              <w:t>1 404,36</w:t>
            </w:r>
            <w:r w:rsidRPr="00562A82">
              <w:t xml:space="preserve"> руб. </w:t>
            </w:r>
          </w:p>
        </w:tc>
      </w:tr>
      <w:tr w:rsidR="001E0AFD" w:rsidRPr="00ED44A8" w14:paraId="0FBD7BC9" w14:textId="77777777" w:rsidTr="001E0AFD">
        <w:trPr>
          <w:trHeight w:val="1010"/>
        </w:trPr>
        <w:tc>
          <w:tcPr>
            <w:tcW w:w="107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7E38DA4" w14:textId="212D1EC6" w:rsidR="001E0AFD" w:rsidRPr="00562A82" w:rsidRDefault="001E0AFD" w:rsidP="001E0AFD">
            <w:pPr>
              <w:jc w:val="both"/>
            </w:pPr>
            <w:r w:rsidRPr="00562A82">
              <w:t xml:space="preserve">Аукцион проводится в соответствии с Положением о некоторых вопросах продажи имущества ликвидируемого юридического лица утвержденным постановлением Совета Министров Республики Беларусь от 08.01.2013 № 16 </w:t>
            </w:r>
          </w:p>
        </w:tc>
      </w:tr>
      <w:tr w:rsidR="001E0AFD" w:rsidRPr="00ED44A8" w14:paraId="5BECDA19" w14:textId="77777777" w:rsidTr="00D4406D">
        <w:trPr>
          <w:trHeight w:val="305"/>
        </w:trPr>
        <w:tc>
          <w:tcPr>
            <w:tcW w:w="107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3429220" w14:textId="77777777" w:rsidR="001E0AFD" w:rsidRPr="00562A82" w:rsidRDefault="001E0AFD" w:rsidP="001E0AFD">
            <w:pPr>
              <w:jc w:val="center"/>
              <w:rPr>
                <w:b/>
                <w:bCs/>
              </w:rPr>
            </w:pPr>
            <w:r w:rsidRPr="00562A82">
              <w:rPr>
                <w:b/>
                <w:bCs/>
              </w:rPr>
              <w:t>Условия участия в аукционе</w:t>
            </w:r>
          </w:p>
        </w:tc>
      </w:tr>
      <w:tr w:rsidR="001E0AFD" w:rsidRPr="00ED44A8" w14:paraId="7372F30D" w14:textId="77777777" w:rsidTr="001E0AFD">
        <w:trPr>
          <w:trHeight w:val="12568"/>
        </w:trPr>
        <w:tc>
          <w:tcPr>
            <w:tcW w:w="107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37843DB" w14:textId="77777777" w:rsidR="001E0AFD" w:rsidRPr="00562A82" w:rsidRDefault="001E0AFD" w:rsidP="001E0AFD">
            <w:pPr>
              <w:pStyle w:val="point"/>
              <w:spacing w:before="0" w:after="0"/>
              <w:rPr>
                <w:lang w:val="ru-RU"/>
              </w:rPr>
            </w:pPr>
            <w:r w:rsidRPr="00562A82">
              <w:rPr>
                <w:lang w:val="ru-RU"/>
              </w:rPr>
              <w:t>Лицо, желающее участвовать в торгах, обязано подать организатору торгов в указанный в извещении срок заявление на участие в торгах, документ, подтверждающий внесение суммы задатка (задатков) на текущий (расчетный) счет, указанный в извещении, с отметкой банка. Кроме того, представляются следующие документы:</w:t>
            </w:r>
          </w:p>
          <w:p w14:paraId="17D01D13" w14:textId="77777777" w:rsidR="001E0AFD" w:rsidRPr="00562A82" w:rsidRDefault="001E0AFD" w:rsidP="001E0AFD">
            <w:pPr>
              <w:pStyle w:val="point"/>
              <w:spacing w:before="0" w:after="0"/>
              <w:rPr>
                <w:lang w:val="ru-RU"/>
              </w:rPr>
            </w:pPr>
            <w:r w:rsidRPr="00562A82">
              <w:rPr>
                <w:lang w:val="ru-RU"/>
              </w:rPr>
              <w:t xml:space="preserve"> юридическим лицом – резидентом Республики Беларусь – копии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 и их подлинники для заверения копий организатором аукциона, доверенность представителю юридического лица (если юридическое лицо представляет не руководитель) или документ, подтверждающий полномочия руководителя юридического лица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либо иные документы в соответствии с законодательством);</w:t>
            </w:r>
          </w:p>
          <w:p w14:paraId="25F826B0" w14:textId="77777777" w:rsidR="001E0AFD" w:rsidRPr="00562A82" w:rsidRDefault="001E0AFD" w:rsidP="001E0AFD">
            <w:pPr>
              <w:pStyle w:val="newncpi"/>
            </w:pPr>
            <w:r w:rsidRPr="00562A82">
              <w:t>юридическим лицом, иной организацией – нерезидентом Республики Беларусь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даты подачи заявления) или иное равнозначное доказательство юридического статуса в соответствии с законодательством страны учреждения с нотариально удостоверенным переводом на белорусский или русский язык, легализованная в установленном порядке доверенность представителю юридического лица, иной организации или другие легализованные в установленном порядке документы с нотариально удостоверенным переводом на белорусский или русский язык;</w:t>
            </w:r>
          </w:p>
          <w:p w14:paraId="3BF0FE09" w14:textId="77777777" w:rsidR="001E0AFD" w:rsidRPr="00562A82" w:rsidRDefault="001E0AFD" w:rsidP="001E0AFD">
            <w:pPr>
              <w:pStyle w:val="newncpi"/>
            </w:pPr>
            <w:r w:rsidRPr="00562A82">
              <w:t xml:space="preserve">индивидуальным предпринимателем – резидентом Республики Беларусь – копия </w:t>
            </w:r>
            <w:hyperlink r:id="rId6" w:anchor="a3" w:tooltip="+" w:history="1">
              <w:r w:rsidRPr="00562A82">
                <w:t>свидетельства</w:t>
              </w:r>
            </w:hyperlink>
            <w:r w:rsidRPr="00562A82">
              <w:t xml:space="preserve"> о государственной регистрации и подлинник для заверения копии организатором аукциона;</w:t>
            </w:r>
          </w:p>
          <w:p w14:paraId="274E7FC7" w14:textId="77777777" w:rsidR="001E0AFD" w:rsidRPr="00562A82" w:rsidRDefault="001E0AFD" w:rsidP="001E0AFD">
            <w:pPr>
              <w:pStyle w:val="newncpi"/>
            </w:pPr>
            <w:r w:rsidRPr="00562A82">
              <w:t>индивидуальным предпринимателем – нерезидентом Республики Беларусь – легализованный в установленном порядке документ, подтверждающий статус, с нотариально удостоверенным переводом на белорусский или русский язык;</w:t>
            </w:r>
          </w:p>
          <w:p w14:paraId="0988CD56" w14:textId="77777777" w:rsidR="001E0AFD" w:rsidRPr="00562A82" w:rsidRDefault="001E0AFD" w:rsidP="001E0AFD">
            <w:pPr>
              <w:pStyle w:val="newncpi"/>
            </w:pPr>
            <w:r w:rsidRPr="00562A82">
              <w:t>представителем гражданина Республики Беларусь, индивидуального предпринимателя – резидента Республики Беларусь – нотариально удостоверенная доверенность;</w:t>
            </w:r>
          </w:p>
          <w:p w14:paraId="603A2020" w14:textId="77777777" w:rsidR="001E0AFD" w:rsidRPr="00562A82" w:rsidRDefault="001E0AFD" w:rsidP="001E0AFD">
            <w:pPr>
              <w:pStyle w:val="newncpi"/>
            </w:pPr>
            <w:r w:rsidRPr="00562A82">
              <w:t>представителем иностранного физического лица, индивидуального предпринимателя – нерезидента Республики Беларусь – легализованная в установленном порядке доверенность с нотариально удостоверенным переводом на белорусский или русский язык.</w:t>
            </w:r>
          </w:p>
          <w:p w14:paraId="30EF5B32" w14:textId="77777777" w:rsidR="001E0AFD" w:rsidRPr="00562A82" w:rsidRDefault="001E0AFD" w:rsidP="001E0AFD">
            <w:pPr>
              <w:pStyle w:val="newncpi"/>
            </w:pPr>
            <w:r w:rsidRPr="00562A82">
              <w:t>При подаче документов на участие в торгах физическое лицо, индивидуальный предприниматель, представитель физического лица, индивидуального предпринимателя, юридического лица, иной организации предъявляют оригинал документа, удостоверяющего личность, и представляют его копию, которая заверяется организатором торгов.</w:t>
            </w:r>
            <w:bookmarkStart w:id="0" w:name="a27"/>
            <w:bookmarkEnd w:id="0"/>
          </w:p>
          <w:p w14:paraId="698A5265" w14:textId="77777777" w:rsidR="001E0AFD" w:rsidRPr="00562A82" w:rsidRDefault="001E0AFD" w:rsidP="001E0AFD">
            <w:pPr>
              <w:pStyle w:val="newncpi"/>
            </w:pPr>
            <w:r w:rsidRPr="00562A82">
              <w:t>Прием заявлений на участие в торгах со всеми необходимыми документами заканчивается в установленные организатором торгов день и время, указанные в извещении, но не ранее чем за три рабочих дня до даты проведения торгов. Поступившие в установленный в извещении срок заявления регистрируются в журнале регистрации заявлений на участие в торгах с указанием даты их приема. Заявления, поступившие после установленного срока, не принимаются.</w:t>
            </w:r>
          </w:p>
          <w:p w14:paraId="7A87E699" w14:textId="77777777" w:rsidR="001E0AFD" w:rsidRPr="00562A82" w:rsidRDefault="001E0AFD" w:rsidP="001E0AFD">
            <w:pPr>
              <w:pStyle w:val="newncpi"/>
            </w:pPr>
            <w:r w:rsidRPr="00562A82">
              <w:t>К участию в торгах допускаются лица, подавшие организатору торгов в указанный в извещении срок заявление с приложением всех необходимых документов, зарегистрированное в журнале регистрации заявлений на участие в торгах, и заключившие с организатором торгов договор о задатке.</w:t>
            </w:r>
          </w:p>
          <w:p w14:paraId="6D15ABF6" w14:textId="642CFD82" w:rsidR="001E0AFD" w:rsidRPr="00562A82" w:rsidRDefault="001E0AFD" w:rsidP="001E0AFD">
            <w:pPr>
              <w:pStyle w:val="newncpi"/>
              <w:shd w:val="clear" w:color="auto" w:fill="FFFFFF"/>
              <w:ind w:firstLine="606"/>
            </w:pPr>
          </w:p>
        </w:tc>
      </w:tr>
      <w:tr w:rsidR="001E0AFD" w:rsidRPr="00ED44A8" w14:paraId="1C0680B8" w14:textId="77777777" w:rsidTr="00D4406D">
        <w:trPr>
          <w:trHeight w:val="305"/>
        </w:trPr>
        <w:tc>
          <w:tcPr>
            <w:tcW w:w="107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4026C6D" w14:textId="2817F947" w:rsidR="001E0AFD" w:rsidRPr="00562A82" w:rsidRDefault="001E0AFD" w:rsidP="001E0AFD">
            <w:pPr>
              <w:jc w:val="center"/>
              <w:rPr>
                <w:b/>
                <w:bCs/>
              </w:rPr>
            </w:pPr>
            <w:r w:rsidRPr="00562A82">
              <w:rPr>
                <w:b/>
                <w:bCs/>
              </w:rPr>
              <w:lastRenderedPageBreak/>
              <w:t>Порядок проведения торгов</w:t>
            </w:r>
          </w:p>
        </w:tc>
      </w:tr>
      <w:tr w:rsidR="001E0AFD" w:rsidRPr="00ED44A8" w14:paraId="4A7C3843" w14:textId="77777777" w:rsidTr="00D4406D">
        <w:trPr>
          <w:trHeight w:val="305"/>
        </w:trPr>
        <w:tc>
          <w:tcPr>
            <w:tcW w:w="107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CBEA5AA" w14:textId="77777777" w:rsidR="001E0AFD" w:rsidRPr="00562A82" w:rsidRDefault="001E0AFD" w:rsidP="001E0AFD">
            <w:pPr>
              <w:pStyle w:val="point"/>
              <w:spacing w:before="0" w:after="0"/>
              <w:rPr>
                <w:lang w:val="ru-RU"/>
              </w:rPr>
            </w:pPr>
            <w:r w:rsidRPr="00562A82">
              <w:rPr>
                <w:lang w:val="ru-RU"/>
              </w:rPr>
              <w:t>Торги проводятся в день, время и месте, указанные в извещении.</w:t>
            </w:r>
          </w:p>
          <w:p w14:paraId="78E63875" w14:textId="77777777" w:rsidR="001E0AFD" w:rsidRPr="00562A82" w:rsidRDefault="001E0AFD" w:rsidP="001E0AFD">
            <w:pPr>
              <w:pStyle w:val="newncpi"/>
            </w:pPr>
            <w:r w:rsidRPr="00562A82">
              <w:t>В день проведения торгов перед их началом участники обязаны зарегистрироваться у организатора торгов. При проведении аукциона участники получают аукционные номера, которые возвращаются организатору торгов после их окончания. При проведении конкурса участники обязаны при регистрации сдать запечатанные конверты с предложениями о цене предмета торгов и выполнении условий конкурса.</w:t>
            </w:r>
          </w:p>
          <w:p w14:paraId="3310DF35" w14:textId="77777777" w:rsidR="001E0AFD" w:rsidRPr="00562A82" w:rsidRDefault="001E0AFD" w:rsidP="001E0AFD">
            <w:pPr>
              <w:pStyle w:val="point"/>
              <w:spacing w:before="0" w:after="0"/>
              <w:rPr>
                <w:lang w:val="ru-RU"/>
              </w:rPr>
            </w:pPr>
            <w:r w:rsidRPr="00562A82">
              <w:rPr>
                <w:lang w:val="ru-RU"/>
              </w:rPr>
              <w:t>Аукцион проводит аукционист, определяемый организатором аукциона.</w:t>
            </w:r>
          </w:p>
          <w:p w14:paraId="294FD417" w14:textId="77777777" w:rsidR="001E0AFD" w:rsidRPr="00562A82" w:rsidRDefault="001E0AFD" w:rsidP="001E0AFD">
            <w:pPr>
              <w:pStyle w:val="newncpi"/>
            </w:pPr>
            <w:r w:rsidRPr="00562A82">
              <w:t>Шаг аукциона определяется продавцом в фиксированной сумме, которая не может составлять менее пяти процентов от начальной цены предмета торгов и не изменяется в течение всего аукциона. Шаг аукциона указывается в извещении.</w:t>
            </w:r>
          </w:p>
          <w:p w14:paraId="7688360B" w14:textId="77777777" w:rsidR="001E0AFD" w:rsidRPr="00562A82" w:rsidRDefault="001E0AFD" w:rsidP="001E0AFD">
            <w:pPr>
              <w:pStyle w:val="point"/>
              <w:spacing w:before="0" w:after="0"/>
              <w:rPr>
                <w:lang w:val="ru-RU"/>
              </w:rPr>
            </w:pPr>
            <w:r w:rsidRPr="00562A82">
              <w:rPr>
                <w:lang w:val="ru-RU"/>
              </w:rPr>
              <w:t>Не допускаются начало торгов и продажа предмета торгов по начальной цене.</w:t>
            </w:r>
          </w:p>
          <w:p w14:paraId="628E2CF8" w14:textId="77777777" w:rsidR="001E0AFD" w:rsidRPr="00562A82" w:rsidRDefault="001E0AFD" w:rsidP="001E0AFD">
            <w:pPr>
              <w:pStyle w:val="point"/>
              <w:spacing w:before="0" w:after="0"/>
              <w:rPr>
                <w:lang w:val="ru-RU"/>
              </w:rPr>
            </w:pPr>
            <w:r w:rsidRPr="00562A82">
              <w:rPr>
                <w:lang w:val="ru-RU"/>
              </w:rPr>
              <w:t>Аукцион начинается с объявления аукционистом:</w:t>
            </w:r>
          </w:p>
          <w:p w14:paraId="0360125F" w14:textId="77777777" w:rsidR="001E0AFD" w:rsidRPr="00562A82" w:rsidRDefault="001E0AFD" w:rsidP="001E0AFD">
            <w:pPr>
              <w:pStyle w:val="newncpi"/>
            </w:pPr>
            <w:r w:rsidRPr="00562A82">
              <w:t>наименования предмета торгов, его места нахождения и краткой характеристики;</w:t>
            </w:r>
          </w:p>
          <w:p w14:paraId="17AD65AF" w14:textId="77777777" w:rsidR="001E0AFD" w:rsidRPr="00562A82" w:rsidRDefault="001E0AFD" w:rsidP="001E0AFD">
            <w:pPr>
              <w:pStyle w:val="newncpi"/>
            </w:pPr>
            <w:r w:rsidRPr="00562A82">
              <w:t>начальной цены предмета торгов;</w:t>
            </w:r>
          </w:p>
          <w:p w14:paraId="7222B3A0" w14:textId="77777777" w:rsidR="001E0AFD" w:rsidRPr="00562A82" w:rsidRDefault="001E0AFD" w:rsidP="001E0AFD">
            <w:pPr>
              <w:pStyle w:val="newncpi"/>
            </w:pPr>
            <w:r w:rsidRPr="00562A82">
              <w:t>шага аукциона;</w:t>
            </w:r>
          </w:p>
          <w:p w14:paraId="38520526" w14:textId="77777777" w:rsidR="001E0AFD" w:rsidRPr="00562A82" w:rsidRDefault="001E0AFD" w:rsidP="001E0AFD">
            <w:pPr>
              <w:pStyle w:val="newncpi"/>
            </w:pPr>
            <w:r w:rsidRPr="00562A82">
              <w:t>количества зарегистрированных участников аукциона;</w:t>
            </w:r>
          </w:p>
          <w:p w14:paraId="3D9C5EBE" w14:textId="77777777" w:rsidR="001E0AFD" w:rsidRPr="00562A82" w:rsidRDefault="001E0AFD" w:rsidP="001E0AFD">
            <w:pPr>
              <w:pStyle w:val="newncpi"/>
            </w:pPr>
            <w:r w:rsidRPr="00562A82">
              <w:t>суммы, порядка и срока возмещения затрат на организацию и проведение аукциона, а также последствий отказа или уклонения участника, выигравшего торги, от подписания протокола о результатах аукциона, и (или) возмещения затрат на организацию и проведение аукциона, и (или) подписания договора;</w:t>
            </w:r>
          </w:p>
          <w:p w14:paraId="32EB73FE" w14:textId="77777777" w:rsidR="001E0AFD" w:rsidRPr="00562A82" w:rsidRDefault="001E0AFD" w:rsidP="001E0AFD">
            <w:pPr>
              <w:pStyle w:val="newncpi"/>
            </w:pPr>
            <w:r w:rsidRPr="00562A82">
              <w:t>правил проведения аукциона;</w:t>
            </w:r>
          </w:p>
          <w:p w14:paraId="0DCDB05E" w14:textId="77777777" w:rsidR="001E0AFD" w:rsidRPr="00562A82" w:rsidRDefault="001E0AFD" w:rsidP="001E0AFD">
            <w:pPr>
              <w:pStyle w:val="newncpi"/>
            </w:pPr>
            <w:r w:rsidRPr="00562A82">
              <w:t>срока оплаты приобретенного предмета торгов.</w:t>
            </w:r>
          </w:p>
          <w:p w14:paraId="26F3B881" w14:textId="77777777" w:rsidR="001E0AFD" w:rsidRPr="00562A82" w:rsidRDefault="001E0AFD" w:rsidP="001E0AFD">
            <w:pPr>
              <w:pStyle w:val="newncpi"/>
            </w:pPr>
            <w:r w:rsidRPr="00562A82">
              <w:t>Если по объявленной аукционистом первой цене предмета торгов аукционные номера подняли два участника аукциона и более, аукционист объявляет следующую цену предмета торгов. Аукцион продолжается до тех пор, пока по объявленной аукционистом цене аукционный номер поднимет только один участник аукциона. Аукционист называет последнюю цену и аукционный номер этого участника аукциона трижды и объявляет о продаже предмета торгов</w:t>
            </w:r>
            <w:bookmarkStart w:id="1" w:name="_GoBack"/>
            <w:bookmarkEnd w:id="1"/>
            <w:r w:rsidRPr="00562A82">
              <w:t>.</w:t>
            </w:r>
          </w:p>
          <w:p w14:paraId="6EF9E2BC" w14:textId="77777777" w:rsidR="001E0AFD" w:rsidRPr="00562A82" w:rsidRDefault="001E0AFD" w:rsidP="001E0AFD">
            <w:pPr>
              <w:pStyle w:val="newncpi"/>
            </w:pPr>
            <w:r w:rsidRPr="00562A82">
              <w:t>В случае, если после объявления аукционистом первой цены предмета торгов только один участник аукциона поднял аукционный номер, аукционист называет аукционный номер этого участника аукциона, трижды называет объявленную цену и при отсутствии предложений других участников аукциона объявляет о продаже предмета торгов.</w:t>
            </w:r>
          </w:p>
          <w:p w14:paraId="037C3725" w14:textId="77777777" w:rsidR="001E0AFD" w:rsidRPr="00562A82" w:rsidRDefault="001E0AFD" w:rsidP="001E0AFD">
            <w:pPr>
              <w:pStyle w:val="newncpi"/>
            </w:pPr>
            <w:r w:rsidRPr="00562A82">
              <w:t>Если при объявлении аукционистом очередной цены предмета торгов ни один из участников аукциона не поднял аукционный номер, аукционист предлагает участникам аукциона объявить свою цену, которая должна быть выше предыдущей объявленной аукционистом цены. После объявления участником аукциона своей цены аукционист называет аукционный номер этого участника аукциона и предложенную им цену. При этом предложение участником аукциона цены, равной цене, предложенной другим участником аукциона, не принимается. Участники аукциона объявляют свою цену до тех пор, пока не останется только один участник аукциона, предложивший наивысшую цену. Аукционист называет аукционный номер этого участника аукциона, трижды называет предложенную им цену и при отсутствии предложений других участников аукциона объявляет о продаже предмета торгов. В случае, если после предложения аукциониста участникам аукциона объявить свою цену только один из участников аукциона объявит ее, аукционист называет аукционный номер этого участника аукциона, трижды называет предложенную им цену и при отсутствии предложений других участников аукциона объявляет о продаже предмета торгов. Если ни один из участников аукциона не предложит своей цены, аукционист объявляет о снятии предмета торгов с торгов и комиссия оформляет протокол о признании аукциона нерезультативным.</w:t>
            </w:r>
          </w:p>
          <w:p w14:paraId="3B7F08C8" w14:textId="1380BCBF" w:rsidR="001E0AFD" w:rsidRPr="00562A82" w:rsidRDefault="001E0AFD" w:rsidP="001E0AFD">
            <w:pPr>
              <w:pStyle w:val="newncpi"/>
            </w:pPr>
            <w:r w:rsidRPr="00562A82">
              <w:t>По завершении аукциона аукционист называет проданный предмет торгов, цену продажи предмета торгов и аукционный номер участника аукциона, выигравшего торги</w:t>
            </w:r>
          </w:p>
          <w:p w14:paraId="42E0F0A1" w14:textId="1C63CB68" w:rsidR="001E0AFD" w:rsidRPr="00562A82" w:rsidRDefault="001E0AFD" w:rsidP="001E0AFD">
            <w:pPr>
              <w:pStyle w:val="newncpi"/>
            </w:pPr>
          </w:p>
        </w:tc>
      </w:tr>
      <w:tr w:rsidR="001E0AFD" w:rsidRPr="00ED44A8" w14:paraId="0459F4F6" w14:textId="77777777" w:rsidTr="00450BE8">
        <w:trPr>
          <w:trHeight w:val="5266"/>
        </w:trPr>
        <w:tc>
          <w:tcPr>
            <w:tcW w:w="107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D06476F" w14:textId="77777777" w:rsidR="001E0AFD" w:rsidRPr="00ED44A8" w:rsidRDefault="001E0AFD" w:rsidP="001E0AFD">
            <w:pPr>
              <w:pStyle w:val="newncpi"/>
              <w:shd w:val="clear" w:color="auto" w:fill="FFFFFF"/>
              <w:ind w:firstLine="606"/>
            </w:pPr>
            <w:r w:rsidRPr="00ED44A8">
              <w:lastRenderedPageBreak/>
              <w:t xml:space="preserve">Задаток, внесенный Победителем аукциона (Претендентом на покупку), учитывается в счет окончательной стоимости предмета аукциона. </w:t>
            </w:r>
          </w:p>
          <w:p w14:paraId="64EF33AE" w14:textId="77777777" w:rsidR="001E0AFD" w:rsidRPr="00ED44A8" w:rsidRDefault="001E0AFD" w:rsidP="001E0AFD">
            <w:pPr>
              <w:pStyle w:val="newncpi"/>
              <w:shd w:val="clear" w:color="auto" w:fill="FFFFFF"/>
              <w:ind w:firstLine="606"/>
            </w:pPr>
            <w:r w:rsidRPr="00ED44A8">
              <w:t>Задаток, внесенный участником аукциона, не ставшим Победителем, подлежит возврату безналичным платежом в течение 5 (пяти) рабочих дней со дня проведения аукциона.</w:t>
            </w:r>
          </w:p>
          <w:p w14:paraId="479E898E" w14:textId="77777777" w:rsidR="001E0AFD" w:rsidRPr="00ED44A8" w:rsidRDefault="001E0AFD" w:rsidP="001E0AFD">
            <w:pPr>
              <w:pStyle w:val="newncpi"/>
              <w:shd w:val="clear" w:color="auto" w:fill="FFFFFF"/>
              <w:ind w:firstLine="606"/>
            </w:pPr>
            <w:r w:rsidRPr="00ED44A8">
              <w:t>ШТРАФ в размере, установленном соглашением о правах и обязанностях сторон в процессе подготовки и проведения аукциона подлежит уплате в случае если:</w:t>
            </w:r>
          </w:p>
          <w:p w14:paraId="280FE348" w14:textId="77777777" w:rsidR="001E0AFD" w:rsidRPr="00ED44A8" w:rsidRDefault="001E0AFD" w:rsidP="001E0AFD">
            <w:pPr>
              <w:ind w:firstLine="708"/>
              <w:jc w:val="both"/>
              <w:outlineLvl w:val="0"/>
            </w:pPr>
            <w:r w:rsidRPr="00ED44A8">
              <w:t>- победитель аукциона отказался (уклонился) от возмещения затрат на организацию и проведение аукциона и (или) подписания протокола и (или) договора купли-продажи;</w:t>
            </w:r>
          </w:p>
          <w:p w14:paraId="048EFAB5" w14:textId="77777777" w:rsidR="001E0AFD" w:rsidRPr="00ED44A8" w:rsidRDefault="001E0AFD" w:rsidP="001E0AFD">
            <w:pPr>
              <w:ind w:firstLine="708"/>
              <w:jc w:val="both"/>
              <w:outlineLvl w:val="0"/>
            </w:pPr>
            <w:r w:rsidRPr="00ED44A8">
              <w:t>- единственный участник, подавший заявление на участие в аукционе (явившийся на аукцион) и согласившийся с внесением платы за предмет аукциона в размере начальной цены предмета аукциона, увеличенной на 5 процентов, отказался (уклонился) от возмещения затрат на организацию и проведение аукциона и (или) подписания договора купли-продажи;</w:t>
            </w:r>
          </w:p>
          <w:p w14:paraId="7C34920B" w14:textId="77777777" w:rsidR="001E0AFD" w:rsidRPr="00ED44A8" w:rsidRDefault="001E0AFD" w:rsidP="001E0AFD">
            <w:pPr>
              <w:ind w:firstLine="708"/>
              <w:jc w:val="both"/>
              <w:outlineLvl w:val="0"/>
            </w:pPr>
            <w:r w:rsidRPr="00ED44A8">
              <w:t>- участники аукциона, отказались объявить свою цену за предмет аукциона, в результате чего аукцион признан нерезультативным.</w:t>
            </w:r>
          </w:p>
          <w:p w14:paraId="5466BC7D" w14:textId="07D3BB37" w:rsidR="001E0AFD" w:rsidRDefault="001E0AFD" w:rsidP="001E0AFD">
            <w:pPr>
              <w:pStyle w:val="point"/>
              <w:spacing w:before="0" w:after="0"/>
              <w:rPr>
                <w:color w:val="000000"/>
                <w:lang w:val="ru-RU"/>
              </w:rPr>
            </w:pPr>
            <w:r w:rsidRPr="00562A82">
              <w:rPr>
                <w:lang w:val="ru-RU"/>
              </w:rPr>
              <w:t>Организатор аукциона вправе отказаться от проведения аукциона в любое время, но не позднее чем за 3 (три) календарных дня до наступления даты проведения аукциона. Сообщение об отказе от проведения аукциона размещается на информационных ресурсах, в которых опубликовано извещение о проведении аукциона.</w:t>
            </w:r>
          </w:p>
        </w:tc>
      </w:tr>
    </w:tbl>
    <w:p w14:paraId="33A38020" w14:textId="77777777" w:rsidR="00DC72D4" w:rsidRPr="00ED44A8" w:rsidRDefault="00DC72D4" w:rsidP="001E0AFD">
      <w:pPr>
        <w:jc w:val="center"/>
      </w:pPr>
    </w:p>
    <w:sectPr w:rsidR="00DC72D4" w:rsidRPr="00ED44A8" w:rsidSect="001E0AFD">
      <w:pgSz w:w="11906" w:h="16838" w:code="9"/>
      <w:pgMar w:top="709" w:right="397" w:bottom="284"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F7267D"/>
    <w:multiLevelType w:val="multilevel"/>
    <w:tmpl w:val="58F878CA"/>
    <w:lvl w:ilvl="0">
      <w:start w:val="5"/>
      <w:numFmt w:val="decimal"/>
      <w:lvlText w:val="%1."/>
      <w:lvlJc w:val="left"/>
      <w:pPr>
        <w:ind w:left="0" w:firstLine="0"/>
      </w:pPr>
      <w:rPr>
        <w:rFonts w:ascii="Times New Roman" w:eastAsia="Lucida Sans Unicode" w:hAnsi="Times New Roman" w:cs="Times New Roman" w:hint="default"/>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6B9D2EE1"/>
    <w:multiLevelType w:val="multilevel"/>
    <w:tmpl w:val="37B6D100"/>
    <w:lvl w:ilvl="0">
      <w:start w:val="1"/>
      <w:numFmt w:val="decimal"/>
      <w:lvlText w:val="%1."/>
      <w:lvlJc w:val="left"/>
      <w:pPr>
        <w:ind w:left="710" w:firstLine="0"/>
      </w:pPr>
      <w:rPr>
        <w:rFonts w:ascii="Times New Roman" w:eastAsia="Lucida Sans Unicode" w:hAnsi="Times New Roman" w:cs="Times New Roman" w:hint="default"/>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2"/>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s" w:val="20"/>
    <w:docVar w:name="ndsvid" w:val="1"/>
    <w:docVar w:name="NomerSledZakl" w:val="16"/>
    <w:docVar w:name="razd" w:val="1"/>
  </w:docVars>
  <w:rsids>
    <w:rsidRoot w:val="00FE7C39"/>
    <w:rsid w:val="00006833"/>
    <w:rsid w:val="00006D45"/>
    <w:rsid w:val="00007C65"/>
    <w:rsid w:val="000153C9"/>
    <w:rsid w:val="0001543E"/>
    <w:rsid w:val="00015F82"/>
    <w:rsid w:val="00021B68"/>
    <w:rsid w:val="00030865"/>
    <w:rsid w:val="00037857"/>
    <w:rsid w:val="00040AE8"/>
    <w:rsid w:val="00044051"/>
    <w:rsid w:val="00051F97"/>
    <w:rsid w:val="000620EB"/>
    <w:rsid w:val="0006333F"/>
    <w:rsid w:val="0007097B"/>
    <w:rsid w:val="00071178"/>
    <w:rsid w:val="000724CC"/>
    <w:rsid w:val="00077D04"/>
    <w:rsid w:val="000A2EA6"/>
    <w:rsid w:val="000B03D5"/>
    <w:rsid w:val="000B7F91"/>
    <w:rsid w:val="000C4D75"/>
    <w:rsid w:val="000C53E9"/>
    <w:rsid w:val="000C5C6D"/>
    <w:rsid w:val="000C7CED"/>
    <w:rsid w:val="000D43C4"/>
    <w:rsid w:val="000D7525"/>
    <w:rsid w:val="000E1DB6"/>
    <w:rsid w:val="000E20AF"/>
    <w:rsid w:val="000E577B"/>
    <w:rsid w:val="000F3505"/>
    <w:rsid w:val="000F3C52"/>
    <w:rsid w:val="000F69D2"/>
    <w:rsid w:val="001001D5"/>
    <w:rsid w:val="00100AD6"/>
    <w:rsid w:val="00100F59"/>
    <w:rsid w:val="00101D8E"/>
    <w:rsid w:val="00113141"/>
    <w:rsid w:val="0012147A"/>
    <w:rsid w:val="001234B1"/>
    <w:rsid w:val="00124898"/>
    <w:rsid w:val="00127229"/>
    <w:rsid w:val="00133896"/>
    <w:rsid w:val="0013770F"/>
    <w:rsid w:val="00140C2A"/>
    <w:rsid w:val="00150716"/>
    <w:rsid w:val="00150757"/>
    <w:rsid w:val="001603CB"/>
    <w:rsid w:val="00161ACB"/>
    <w:rsid w:val="00167F2C"/>
    <w:rsid w:val="00181800"/>
    <w:rsid w:val="00182F71"/>
    <w:rsid w:val="00195DD3"/>
    <w:rsid w:val="00197996"/>
    <w:rsid w:val="001A1331"/>
    <w:rsid w:val="001A4F4A"/>
    <w:rsid w:val="001A5F14"/>
    <w:rsid w:val="001A6CDB"/>
    <w:rsid w:val="001B4A4F"/>
    <w:rsid w:val="001B4CB8"/>
    <w:rsid w:val="001C15E9"/>
    <w:rsid w:val="001C3D34"/>
    <w:rsid w:val="001D2FC6"/>
    <w:rsid w:val="001D56D0"/>
    <w:rsid w:val="001E0AFD"/>
    <w:rsid w:val="001E517E"/>
    <w:rsid w:val="001E6D32"/>
    <w:rsid w:val="001F4507"/>
    <w:rsid w:val="001F57D4"/>
    <w:rsid w:val="001F671C"/>
    <w:rsid w:val="002027A2"/>
    <w:rsid w:val="002171FD"/>
    <w:rsid w:val="00222BBC"/>
    <w:rsid w:val="00225883"/>
    <w:rsid w:val="002328D8"/>
    <w:rsid w:val="00234434"/>
    <w:rsid w:val="00254527"/>
    <w:rsid w:val="00260980"/>
    <w:rsid w:val="002652B2"/>
    <w:rsid w:val="002714DA"/>
    <w:rsid w:val="00272072"/>
    <w:rsid w:val="0027721A"/>
    <w:rsid w:val="002832A4"/>
    <w:rsid w:val="00283325"/>
    <w:rsid w:val="002837AB"/>
    <w:rsid w:val="00286DEE"/>
    <w:rsid w:val="00291A52"/>
    <w:rsid w:val="00293E55"/>
    <w:rsid w:val="00295876"/>
    <w:rsid w:val="002961E3"/>
    <w:rsid w:val="002A3974"/>
    <w:rsid w:val="002A4702"/>
    <w:rsid w:val="002A657E"/>
    <w:rsid w:val="002C2091"/>
    <w:rsid w:val="002C66C6"/>
    <w:rsid w:val="002D5839"/>
    <w:rsid w:val="002E3B84"/>
    <w:rsid w:val="002E6D81"/>
    <w:rsid w:val="002E7E35"/>
    <w:rsid w:val="002F6DA7"/>
    <w:rsid w:val="002F7AE1"/>
    <w:rsid w:val="002F7DB4"/>
    <w:rsid w:val="003038A1"/>
    <w:rsid w:val="0030662A"/>
    <w:rsid w:val="003102AD"/>
    <w:rsid w:val="00325059"/>
    <w:rsid w:val="00325B82"/>
    <w:rsid w:val="003307A8"/>
    <w:rsid w:val="003367B4"/>
    <w:rsid w:val="00343718"/>
    <w:rsid w:val="00353CF8"/>
    <w:rsid w:val="003551BE"/>
    <w:rsid w:val="003557CB"/>
    <w:rsid w:val="00363441"/>
    <w:rsid w:val="00364BA8"/>
    <w:rsid w:val="00366494"/>
    <w:rsid w:val="00375184"/>
    <w:rsid w:val="00381F79"/>
    <w:rsid w:val="003837FF"/>
    <w:rsid w:val="00384014"/>
    <w:rsid w:val="003845B9"/>
    <w:rsid w:val="00394F70"/>
    <w:rsid w:val="003964B3"/>
    <w:rsid w:val="003A29D2"/>
    <w:rsid w:val="003C07C6"/>
    <w:rsid w:val="003C138C"/>
    <w:rsid w:val="003C75E5"/>
    <w:rsid w:val="003D0DEC"/>
    <w:rsid w:val="003D3F49"/>
    <w:rsid w:val="003D4A58"/>
    <w:rsid w:val="003D53FC"/>
    <w:rsid w:val="003E1F99"/>
    <w:rsid w:val="003E3313"/>
    <w:rsid w:val="003E359A"/>
    <w:rsid w:val="003E3797"/>
    <w:rsid w:val="003E4B36"/>
    <w:rsid w:val="0040065F"/>
    <w:rsid w:val="00406354"/>
    <w:rsid w:val="0041506A"/>
    <w:rsid w:val="00423591"/>
    <w:rsid w:val="00424CF1"/>
    <w:rsid w:val="004268EB"/>
    <w:rsid w:val="00440379"/>
    <w:rsid w:val="00441E41"/>
    <w:rsid w:val="00443E3C"/>
    <w:rsid w:val="00450BE8"/>
    <w:rsid w:val="00452F56"/>
    <w:rsid w:val="004577F0"/>
    <w:rsid w:val="00461751"/>
    <w:rsid w:val="00462ADD"/>
    <w:rsid w:val="00467C0C"/>
    <w:rsid w:val="004717C5"/>
    <w:rsid w:val="004730A3"/>
    <w:rsid w:val="004805EF"/>
    <w:rsid w:val="0048227B"/>
    <w:rsid w:val="0049150E"/>
    <w:rsid w:val="004951D6"/>
    <w:rsid w:val="00497E80"/>
    <w:rsid w:val="004A1EA6"/>
    <w:rsid w:val="004A6276"/>
    <w:rsid w:val="004A67FD"/>
    <w:rsid w:val="004A7C63"/>
    <w:rsid w:val="004B0A07"/>
    <w:rsid w:val="004C1C21"/>
    <w:rsid w:val="004C6CCD"/>
    <w:rsid w:val="004D0A98"/>
    <w:rsid w:val="004D5CD3"/>
    <w:rsid w:val="004E0557"/>
    <w:rsid w:val="004F22FD"/>
    <w:rsid w:val="004F2AD1"/>
    <w:rsid w:val="004F68E8"/>
    <w:rsid w:val="005007B1"/>
    <w:rsid w:val="00506B17"/>
    <w:rsid w:val="00506F6D"/>
    <w:rsid w:val="00507948"/>
    <w:rsid w:val="00513056"/>
    <w:rsid w:val="005159C4"/>
    <w:rsid w:val="00523F56"/>
    <w:rsid w:val="00541229"/>
    <w:rsid w:val="00542EEB"/>
    <w:rsid w:val="005573F3"/>
    <w:rsid w:val="00557AF5"/>
    <w:rsid w:val="005603F1"/>
    <w:rsid w:val="005628F5"/>
    <w:rsid w:val="00562A82"/>
    <w:rsid w:val="00565BF5"/>
    <w:rsid w:val="005702E7"/>
    <w:rsid w:val="00570C63"/>
    <w:rsid w:val="00581566"/>
    <w:rsid w:val="0058215F"/>
    <w:rsid w:val="00585A9D"/>
    <w:rsid w:val="00586057"/>
    <w:rsid w:val="00590EE1"/>
    <w:rsid w:val="00594C25"/>
    <w:rsid w:val="005A21D3"/>
    <w:rsid w:val="005D196A"/>
    <w:rsid w:val="005D1A2C"/>
    <w:rsid w:val="005E0C3C"/>
    <w:rsid w:val="005E0D97"/>
    <w:rsid w:val="005F06D5"/>
    <w:rsid w:val="005F07FF"/>
    <w:rsid w:val="005F0A12"/>
    <w:rsid w:val="005F5147"/>
    <w:rsid w:val="00602B61"/>
    <w:rsid w:val="0060362C"/>
    <w:rsid w:val="006068DC"/>
    <w:rsid w:val="00606AF1"/>
    <w:rsid w:val="006155C5"/>
    <w:rsid w:val="00633767"/>
    <w:rsid w:val="0063407F"/>
    <w:rsid w:val="0063581C"/>
    <w:rsid w:val="0064061D"/>
    <w:rsid w:val="00642D80"/>
    <w:rsid w:val="006432B4"/>
    <w:rsid w:val="00643F1C"/>
    <w:rsid w:val="006553BE"/>
    <w:rsid w:val="00657C26"/>
    <w:rsid w:val="00664E09"/>
    <w:rsid w:val="00666492"/>
    <w:rsid w:val="00670457"/>
    <w:rsid w:val="006704F5"/>
    <w:rsid w:val="00673501"/>
    <w:rsid w:val="006743E8"/>
    <w:rsid w:val="00683439"/>
    <w:rsid w:val="00686407"/>
    <w:rsid w:val="00687520"/>
    <w:rsid w:val="006919ED"/>
    <w:rsid w:val="00694DE1"/>
    <w:rsid w:val="006A539C"/>
    <w:rsid w:val="006A5A7F"/>
    <w:rsid w:val="006A7864"/>
    <w:rsid w:val="006B2923"/>
    <w:rsid w:val="006B45AE"/>
    <w:rsid w:val="006C5CFC"/>
    <w:rsid w:val="006E2767"/>
    <w:rsid w:val="006F7E8C"/>
    <w:rsid w:val="00702A1B"/>
    <w:rsid w:val="00705CD7"/>
    <w:rsid w:val="00705CE3"/>
    <w:rsid w:val="007071C1"/>
    <w:rsid w:val="00711B7B"/>
    <w:rsid w:val="00723753"/>
    <w:rsid w:val="007274AF"/>
    <w:rsid w:val="0074334D"/>
    <w:rsid w:val="00750144"/>
    <w:rsid w:val="00752DF4"/>
    <w:rsid w:val="00760D2C"/>
    <w:rsid w:val="00765DF7"/>
    <w:rsid w:val="00766AFA"/>
    <w:rsid w:val="00771550"/>
    <w:rsid w:val="0078055E"/>
    <w:rsid w:val="007812D2"/>
    <w:rsid w:val="007847FB"/>
    <w:rsid w:val="00791181"/>
    <w:rsid w:val="007952A8"/>
    <w:rsid w:val="007A03B1"/>
    <w:rsid w:val="007A0CC7"/>
    <w:rsid w:val="007A159F"/>
    <w:rsid w:val="007A2412"/>
    <w:rsid w:val="007A24AC"/>
    <w:rsid w:val="007A7F8E"/>
    <w:rsid w:val="007B0C01"/>
    <w:rsid w:val="007B5347"/>
    <w:rsid w:val="007C31C9"/>
    <w:rsid w:val="007D4634"/>
    <w:rsid w:val="007E02CE"/>
    <w:rsid w:val="007E2EF4"/>
    <w:rsid w:val="007F102E"/>
    <w:rsid w:val="007F2495"/>
    <w:rsid w:val="007F345F"/>
    <w:rsid w:val="00802773"/>
    <w:rsid w:val="00810729"/>
    <w:rsid w:val="008107F7"/>
    <w:rsid w:val="00816B74"/>
    <w:rsid w:val="00820BAD"/>
    <w:rsid w:val="008223A4"/>
    <w:rsid w:val="00822719"/>
    <w:rsid w:val="00823CB0"/>
    <w:rsid w:val="00832FE1"/>
    <w:rsid w:val="00836E7B"/>
    <w:rsid w:val="0084160C"/>
    <w:rsid w:val="008620EC"/>
    <w:rsid w:val="008634F2"/>
    <w:rsid w:val="008654CE"/>
    <w:rsid w:val="00873F55"/>
    <w:rsid w:val="00874646"/>
    <w:rsid w:val="00875AA7"/>
    <w:rsid w:val="00876A3F"/>
    <w:rsid w:val="008779DC"/>
    <w:rsid w:val="008875E9"/>
    <w:rsid w:val="00890CF2"/>
    <w:rsid w:val="008A3AD9"/>
    <w:rsid w:val="008B7B3D"/>
    <w:rsid w:val="008C1FFC"/>
    <w:rsid w:val="008D063B"/>
    <w:rsid w:val="008D0B29"/>
    <w:rsid w:val="008D2CC5"/>
    <w:rsid w:val="008D306B"/>
    <w:rsid w:val="008E0977"/>
    <w:rsid w:val="008E3B16"/>
    <w:rsid w:val="008E479B"/>
    <w:rsid w:val="008E69FD"/>
    <w:rsid w:val="008E6DAB"/>
    <w:rsid w:val="008F3C4F"/>
    <w:rsid w:val="00910F73"/>
    <w:rsid w:val="00914DC7"/>
    <w:rsid w:val="00925667"/>
    <w:rsid w:val="00927530"/>
    <w:rsid w:val="0093219B"/>
    <w:rsid w:val="009325E6"/>
    <w:rsid w:val="0093282F"/>
    <w:rsid w:val="00941058"/>
    <w:rsid w:val="00943D16"/>
    <w:rsid w:val="00944DEA"/>
    <w:rsid w:val="00947A37"/>
    <w:rsid w:val="00954F58"/>
    <w:rsid w:val="009562A4"/>
    <w:rsid w:val="009576CD"/>
    <w:rsid w:val="00961364"/>
    <w:rsid w:val="0096283C"/>
    <w:rsid w:val="0096748B"/>
    <w:rsid w:val="009675AB"/>
    <w:rsid w:val="00967615"/>
    <w:rsid w:val="00974C00"/>
    <w:rsid w:val="00987707"/>
    <w:rsid w:val="00992E3E"/>
    <w:rsid w:val="00995C80"/>
    <w:rsid w:val="009A2C73"/>
    <w:rsid w:val="009A682A"/>
    <w:rsid w:val="009B23AA"/>
    <w:rsid w:val="009C35F1"/>
    <w:rsid w:val="009C3C5C"/>
    <w:rsid w:val="009D53B1"/>
    <w:rsid w:val="009D66B9"/>
    <w:rsid w:val="009E0F5C"/>
    <w:rsid w:val="009E5C3C"/>
    <w:rsid w:val="009E5C7B"/>
    <w:rsid w:val="009F4407"/>
    <w:rsid w:val="009F7A96"/>
    <w:rsid w:val="00A033C6"/>
    <w:rsid w:val="00A05BA5"/>
    <w:rsid w:val="00A06BDA"/>
    <w:rsid w:val="00A15830"/>
    <w:rsid w:val="00A21465"/>
    <w:rsid w:val="00A226E3"/>
    <w:rsid w:val="00A226FC"/>
    <w:rsid w:val="00A360F8"/>
    <w:rsid w:val="00A51F5C"/>
    <w:rsid w:val="00A56A10"/>
    <w:rsid w:val="00A57F0C"/>
    <w:rsid w:val="00A605F4"/>
    <w:rsid w:val="00A6366E"/>
    <w:rsid w:val="00A63E67"/>
    <w:rsid w:val="00A77EFA"/>
    <w:rsid w:val="00A80503"/>
    <w:rsid w:val="00A80CC6"/>
    <w:rsid w:val="00A84172"/>
    <w:rsid w:val="00A86C58"/>
    <w:rsid w:val="00A95B3C"/>
    <w:rsid w:val="00A976F8"/>
    <w:rsid w:val="00AA070A"/>
    <w:rsid w:val="00AA436A"/>
    <w:rsid w:val="00AA7CF6"/>
    <w:rsid w:val="00AB229F"/>
    <w:rsid w:val="00AC0A48"/>
    <w:rsid w:val="00AC22FA"/>
    <w:rsid w:val="00AE0B69"/>
    <w:rsid w:val="00AE7377"/>
    <w:rsid w:val="00AF7A68"/>
    <w:rsid w:val="00B017BD"/>
    <w:rsid w:val="00B07005"/>
    <w:rsid w:val="00B10307"/>
    <w:rsid w:val="00B12787"/>
    <w:rsid w:val="00B1411D"/>
    <w:rsid w:val="00B15B67"/>
    <w:rsid w:val="00B179F5"/>
    <w:rsid w:val="00B213F2"/>
    <w:rsid w:val="00B2685C"/>
    <w:rsid w:val="00B2767E"/>
    <w:rsid w:val="00B33DD6"/>
    <w:rsid w:val="00B429A6"/>
    <w:rsid w:val="00B455B0"/>
    <w:rsid w:val="00B47E0C"/>
    <w:rsid w:val="00B50CE7"/>
    <w:rsid w:val="00B661C6"/>
    <w:rsid w:val="00B80B2A"/>
    <w:rsid w:val="00B95BB9"/>
    <w:rsid w:val="00B97C77"/>
    <w:rsid w:val="00B97E86"/>
    <w:rsid w:val="00BA15DB"/>
    <w:rsid w:val="00BA16AA"/>
    <w:rsid w:val="00BA1E16"/>
    <w:rsid w:val="00BA25F0"/>
    <w:rsid w:val="00BA33D1"/>
    <w:rsid w:val="00BB0954"/>
    <w:rsid w:val="00BB0DCE"/>
    <w:rsid w:val="00BB1468"/>
    <w:rsid w:val="00BB3B20"/>
    <w:rsid w:val="00BC2754"/>
    <w:rsid w:val="00BC4EE8"/>
    <w:rsid w:val="00BD397D"/>
    <w:rsid w:val="00BE1628"/>
    <w:rsid w:val="00BF391E"/>
    <w:rsid w:val="00BF3EC2"/>
    <w:rsid w:val="00BF7164"/>
    <w:rsid w:val="00C022AD"/>
    <w:rsid w:val="00C04EC7"/>
    <w:rsid w:val="00C06C69"/>
    <w:rsid w:val="00C155F1"/>
    <w:rsid w:val="00C1677D"/>
    <w:rsid w:val="00C320D2"/>
    <w:rsid w:val="00C36026"/>
    <w:rsid w:val="00C3606B"/>
    <w:rsid w:val="00C361C5"/>
    <w:rsid w:val="00C42ABC"/>
    <w:rsid w:val="00C45A53"/>
    <w:rsid w:val="00C519CC"/>
    <w:rsid w:val="00C525AF"/>
    <w:rsid w:val="00C57EB7"/>
    <w:rsid w:val="00C60389"/>
    <w:rsid w:val="00C63FDE"/>
    <w:rsid w:val="00C66E27"/>
    <w:rsid w:val="00C70452"/>
    <w:rsid w:val="00C70AC1"/>
    <w:rsid w:val="00C82356"/>
    <w:rsid w:val="00C83FB2"/>
    <w:rsid w:val="00C87E9E"/>
    <w:rsid w:val="00C97B07"/>
    <w:rsid w:val="00CA0650"/>
    <w:rsid w:val="00CB0410"/>
    <w:rsid w:val="00CC4272"/>
    <w:rsid w:val="00CC4693"/>
    <w:rsid w:val="00CC48BF"/>
    <w:rsid w:val="00CC6004"/>
    <w:rsid w:val="00CC76AF"/>
    <w:rsid w:val="00CC7E48"/>
    <w:rsid w:val="00CD2886"/>
    <w:rsid w:val="00CD3390"/>
    <w:rsid w:val="00CD7FC9"/>
    <w:rsid w:val="00CF416A"/>
    <w:rsid w:val="00D0504C"/>
    <w:rsid w:val="00D16B27"/>
    <w:rsid w:val="00D20E41"/>
    <w:rsid w:val="00D259A1"/>
    <w:rsid w:val="00D269A8"/>
    <w:rsid w:val="00D319A0"/>
    <w:rsid w:val="00D43F17"/>
    <w:rsid w:val="00D477F0"/>
    <w:rsid w:val="00D544E2"/>
    <w:rsid w:val="00D54638"/>
    <w:rsid w:val="00D62534"/>
    <w:rsid w:val="00D66E7B"/>
    <w:rsid w:val="00D7164A"/>
    <w:rsid w:val="00D71F53"/>
    <w:rsid w:val="00D92077"/>
    <w:rsid w:val="00D96A87"/>
    <w:rsid w:val="00DA55F3"/>
    <w:rsid w:val="00DA698E"/>
    <w:rsid w:val="00DA6BC7"/>
    <w:rsid w:val="00DB6298"/>
    <w:rsid w:val="00DC72D4"/>
    <w:rsid w:val="00DD0D8E"/>
    <w:rsid w:val="00DE446C"/>
    <w:rsid w:val="00DF08FB"/>
    <w:rsid w:val="00DF1446"/>
    <w:rsid w:val="00DF360E"/>
    <w:rsid w:val="00DF6FD5"/>
    <w:rsid w:val="00E10FE2"/>
    <w:rsid w:val="00E1304A"/>
    <w:rsid w:val="00E1448B"/>
    <w:rsid w:val="00E14D5F"/>
    <w:rsid w:val="00E30B57"/>
    <w:rsid w:val="00E41CBA"/>
    <w:rsid w:val="00E466B6"/>
    <w:rsid w:val="00E5345E"/>
    <w:rsid w:val="00E5412A"/>
    <w:rsid w:val="00E556E7"/>
    <w:rsid w:val="00E64696"/>
    <w:rsid w:val="00E728B9"/>
    <w:rsid w:val="00E74BC0"/>
    <w:rsid w:val="00E80CB1"/>
    <w:rsid w:val="00E8215E"/>
    <w:rsid w:val="00E82BCF"/>
    <w:rsid w:val="00E93A6A"/>
    <w:rsid w:val="00E93FA0"/>
    <w:rsid w:val="00E94503"/>
    <w:rsid w:val="00EA2035"/>
    <w:rsid w:val="00EB1CDF"/>
    <w:rsid w:val="00EB387A"/>
    <w:rsid w:val="00EB443E"/>
    <w:rsid w:val="00EB4AAE"/>
    <w:rsid w:val="00EB6918"/>
    <w:rsid w:val="00EC30EE"/>
    <w:rsid w:val="00ED44A8"/>
    <w:rsid w:val="00ED593C"/>
    <w:rsid w:val="00ED67F1"/>
    <w:rsid w:val="00ED75E4"/>
    <w:rsid w:val="00EE082F"/>
    <w:rsid w:val="00EE1727"/>
    <w:rsid w:val="00EE6C89"/>
    <w:rsid w:val="00EE6D45"/>
    <w:rsid w:val="00EF3402"/>
    <w:rsid w:val="00F0253B"/>
    <w:rsid w:val="00F11574"/>
    <w:rsid w:val="00F15F8F"/>
    <w:rsid w:val="00F20C0E"/>
    <w:rsid w:val="00F252F7"/>
    <w:rsid w:val="00F30A93"/>
    <w:rsid w:val="00F31152"/>
    <w:rsid w:val="00F33069"/>
    <w:rsid w:val="00F339C7"/>
    <w:rsid w:val="00F364A2"/>
    <w:rsid w:val="00F4005F"/>
    <w:rsid w:val="00F4147D"/>
    <w:rsid w:val="00F426FE"/>
    <w:rsid w:val="00F438D3"/>
    <w:rsid w:val="00F50665"/>
    <w:rsid w:val="00F50764"/>
    <w:rsid w:val="00F53B7C"/>
    <w:rsid w:val="00F54F57"/>
    <w:rsid w:val="00F57DEA"/>
    <w:rsid w:val="00F605BE"/>
    <w:rsid w:val="00F610ED"/>
    <w:rsid w:val="00F6113F"/>
    <w:rsid w:val="00F71C04"/>
    <w:rsid w:val="00F77563"/>
    <w:rsid w:val="00F82823"/>
    <w:rsid w:val="00F82E6A"/>
    <w:rsid w:val="00F85465"/>
    <w:rsid w:val="00F85897"/>
    <w:rsid w:val="00F860C4"/>
    <w:rsid w:val="00F914EE"/>
    <w:rsid w:val="00F93AD5"/>
    <w:rsid w:val="00FA0100"/>
    <w:rsid w:val="00FA4C7E"/>
    <w:rsid w:val="00FB1F2E"/>
    <w:rsid w:val="00FB4072"/>
    <w:rsid w:val="00FB46B2"/>
    <w:rsid w:val="00FB63AA"/>
    <w:rsid w:val="00FB677E"/>
    <w:rsid w:val="00FB7984"/>
    <w:rsid w:val="00FC21C3"/>
    <w:rsid w:val="00FC4510"/>
    <w:rsid w:val="00FC57D5"/>
    <w:rsid w:val="00FC60E0"/>
    <w:rsid w:val="00FD431D"/>
    <w:rsid w:val="00FD5248"/>
    <w:rsid w:val="00FD645F"/>
    <w:rsid w:val="00FE25B0"/>
    <w:rsid w:val="00FE6014"/>
    <w:rsid w:val="00FE7C39"/>
    <w:rsid w:val="00FF0029"/>
    <w:rsid w:val="00FF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A616A"/>
  <w15:chartTrackingRefBased/>
  <w15:docId w15:val="{F3695CF4-DA1D-413C-9EC6-F4D51DAC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Acronym"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paragraph" w:styleId="5">
    <w:name w:val="heading 5"/>
    <w:basedOn w:val="a"/>
    <w:link w:val="50"/>
    <w:uiPriority w:val="9"/>
    <w:qFormat/>
    <w:rsid w:val="00ED44A8"/>
    <w:pPr>
      <w:spacing w:before="100" w:beforeAutospacing="1" w:after="100" w:afterAutospacing="1"/>
      <w:outlineLvl w:val="4"/>
    </w:pPr>
    <w:rPr>
      <w:b/>
      <w:b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a5">
    <w:name w:val="Название"/>
    <w:basedOn w:val="a"/>
    <w:qFormat/>
    <w:rsid w:val="005573F3"/>
    <w:pPr>
      <w:jc w:val="center"/>
    </w:pPr>
    <w:rPr>
      <w:b/>
      <w:sz w:val="28"/>
      <w:szCs w:val="20"/>
    </w:rPr>
  </w:style>
  <w:style w:type="paragraph" w:customStyle="1" w:styleId="a6">
    <w:name w:val="Знак"/>
    <w:basedOn w:val="a"/>
    <w:rsid w:val="007B5347"/>
    <w:pPr>
      <w:spacing w:after="160" w:line="240" w:lineRule="exact"/>
    </w:pPr>
    <w:rPr>
      <w:rFonts w:ascii="Verdana" w:hAnsi="Verdana"/>
      <w:sz w:val="20"/>
      <w:szCs w:val="20"/>
      <w:lang w:val="en-US" w:eastAsia="en-US"/>
    </w:rPr>
  </w:style>
  <w:style w:type="paragraph" w:styleId="a7">
    <w:name w:val="Normal (Web)"/>
    <w:basedOn w:val="a"/>
    <w:uiPriority w:val="99"/>
    <w:unhideWhenUsed/>
    <w:rsid w:val="008875E9"/>
    <w:pPr>
      <w:spacing w:before="100" w:beforeAutospacing="1" w:after="100" w:afterAutospacing="1"/>
    </w:pPr>
  </w:style>
  <w:style w:type="character" w:customStyle="1" w:styleId="a8">
    <w:name w:val="Основной текст_"/>
    <w:link w:val="1"/>
    <w:locked/>
    <w:rsid w:val="004577F0"/>
    <w:rPr>
      <w:rFonts w:ascii="Lucida Sans Unicode" w:eastAsia="Lucida Sans Unicode" w:hAnsi="Lucida Sans Unicode" w:cs="Lucida Sans Unicode"/>
      <w:shd w:val="clear" w:color="auto" w:fill="FFFFFF"/>
    </w:rPr>
  </w:style>
  <w:style w:type="paragraph" w:customStyle="1" w:styleId="1">
    <w:name w:val="Основной текст1"/>
    <w:basedOn w:val="a"/>
    <w:link w:val="a8"/>
    <w:rsid w:val="004577F0"/>
    <w:pPr>
      <w:widowControl w:val="0"/>
      <w:shd w:val="clear" w:color="auto" w:fill="FFFFFF"/>
      <w:spacing w:line="274" w:lineRule="exact"/>
      <w:jc w:val="both"/>
    </w:pPr>
    <w:rPr>
      <w:rFonts w:ascii="Lucida Sans Unicode" w:eastAsia="Lucida Sans Unicode" w:hAnsi="Lucida Sans Unicode" w:cs="Lucida Sans Unicode"/>
      <w:sz w:val="20"/>
      <w:szCs w:val="20"/>
    </w:rPr>
  </w:style>
  <w:style w:type="paragraph" w:styleId="a9">
    <w:name w:val="Balloon Text"/>
    <w:basedOn w:val="a"/>
    <w:link w:val="aa"/>
    <w:rsid w:val="00ED67F1"/>
    <w:rPr>
      <w:rFonts w:ascii="Segoe UI" w:hAnsi="Segoe UI" w:cs="Segoe UI"/>
      <w:sz w:val="18"/>
      <w:szCs w:val="18"/>
    </w:rPr>
  </w:style>
  <w:style w:type="character" w:customStyle="1" w:styleId="aa">
    <w:name w:val="Текст выноски Знак"/>
    <w:basedOn w:val="a0"/>
    <w:link w:val="a9"/>
    <w:rsid w:val="00ED67F1"/>
    <w:rPr>
      <w:rFonts w:ascii="Segoe UI" w:hAnsi="Segoe UI" w:cs="Segoe UI"/>
      <w:sz w:val="18"/>
      <w:szCs w:val="18"/>
      <w:lang w:val="ru-RU" w:eastAsia="ru-RU"/>
    </w:rPr>
  </w:style>
  <w:style w:type="character" w:styleId="ab">
    <w:name w:val="annotation reference"/>
    <w:basedOn w:val="a0"/>
    <w:rsid w:val="00765DF7"/>
    <w:rPr>
      <w:sz w:val="16"/>
      <w:szCs w:val="16"/>
    </w:rPr>
  </w:style>
  <w:style w:type="paragraph" w:styleId="ac">
    <w:name w:val="annotation text"/>
    <w:basedOn w:val="a"/>
    <w:link w:val="ad"/>
    <w:rsid w:val="00765DF7"/>
    <w:rPr>
      <w:sz w:val="20"/>
      <w:szCs w:val="20"/>
    </w:rPr>
  </w:style>
  <w:style w:type="character" w:customStyle="1" w:styleId="ad">
    <w:name w:val="Текст примечания Знак"/>
    <w:basedOn w:val="a0"/>
    <w:link w:val="ac"/>
    <w:rsid w:val="00765DF7"/>
    <w:rPr>
      <w:lang w:val="ru-RU" w:eastAsia="ru-RU"/>
    </w:rPr>
  </w:style>
  <w:style w:type="paragraph" w:styleId="ae">
    <w:name w:val="annotation subject"/>
    <w:basedOn w:val="ac"/>
    <w:next w:val="ac"/>
    <w:link w:val="af"/>
    <w:semiHidden/>
    <w:unhideWhenUsed/>
    <w:rsid w:val="00765DF7"/>
    <w:rPr>
      <w:b/>
      <w:bCs/>
    </w:rPr>
  </w:style>
  <w:style w:type="character" w:customStyle="1" w:styleId="af">
    <w:name w:val="Тема примечания Знак"/>
    <w:basedOn w:val="ad"/>
    <w:link w:val="ae"/>
    <w:semiHidden/>
    <w:rsid w:val="00765DF7"/>
    <w:rPr>
      <w:b/>
      <w:bCs/>
      <w:lang w:val="ru-RU" w:eastAsia="ru-RU"/>
    </w:rPr>
  </w:style>
  <w:style w:type="paragraph" w:customStyle="1" w:styleId="newncpi">
    <w:name w:val="newncpi"/>
    <w:basedOn w:val="a"/>
    <w:rsid w:val="00633767"/>
    <w:pPr>
      <w:ind w:firstLine="567"/>
      <w:jc w:val="both"/>
    </w:pPr>
  </w:style>
  <w:style w:type="character" w:customStyle="1" w:styleId="50">
    <w:name w:val="Заголовок 5 Знак"/>
    <w:basedOn w:val="a0"/>
    <w:link w:val="5"/>
    <w:uiPriority w:val="9"/>
    <w:rsid w:val="00ED44A8"/>
    <w:rPr>
      <w:b/>
      <w:bCs/>
    </w:rPr>
  </w:style>
  <w:style w:type="character" w:styleId="HTML">
    <w:name w:val="HTML Acronym"/>
    <w:basedOn w:val="a0"/>
    <w:uiPriority w:val="99"/>
    <w:unhideWhenUsed/>
    <w:rsid w:val="00AA070A"/>
  </w:style>
  <w:style w:type="paragraph" w:customStyle="1" w:styleId="point">
    <w:name w:val="point"/>
    <w:basedOn w:val="a"/>
    <w:rsid w:val="00AA070A"/>
    <w:pPr>
      <w:spacing w:before="160" w:after="160"/>
      <w:ind w:firstLine="567"/>
      <w:jc w:val="both"/>
    </w:pPr>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3819">
      <w:bodyDiv w:val="1"/>
      <w:marLeft w:val="0"/>
      <w:marRight w:val="0"/>
      <w:marTop w:val="0"/>
      <w:marBottom w:val="0"/>
      <w:divBdr>
        <w:top w:val="none" w:sz="0" w:space="0" w:color="auto"/>
        <w:left w:val="none" w:sz="0" w:space="0" w:color="auto"/>
        <w:bottom w:val="none" w:sz="0" w:space="0" w:color="auto"/>
        <w:right w:val="none" w:sz="0" w:space="0" w:color="auto"/>
      </w:divBdr>
    </w:div>
    <w:div w:id="79176671">
      <w:bodyDiv w:val="1"/>
      <w:marLeft w:val="0"/>
      <w:marRight w:val="0"/>
      <w:marTop w:val="0"/>
      <w:marBottom w:val="0"/>
      <w:divBdr>
        <w:top w:val="none" w:sz="0" w:space="0" w:color="auto"/>
        <w:left w:val="none" w:sz="0" w:space="0" w:color="auto"/>
        <w:bottom w:val="none" w:sz="0" w:space="0" w:color="auto"/>
        <w:right w:val="none" w:sz="0" w:space="0" w:color="auto"/>
      </w:divBdr>
    </w:div>
    <w:div w:id="82577340">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202210794">
      <w:bodyDiv w:val="1"/>
      <w:marLeft w:val="0"/>
      <w:marRight w:val="0"/>
      <w:marTop w:val="0"/>
      <w:marBottom w:val="0"/>
      <w:divBdr>
        <w:top w:val="none" w:sz="0" w:space="0" w:color="auto"/>
        <w:left w:val="none" w:sz="0" w:space="0" w:color="auto"/>
        <w:bottom w:val="none" w:sz="0" w:space="0" w:color="auto"/>
        <w:right w:val="none" w:sz="0" w:space="0" w:color="auto"/>
      </w:divBdr>
    </w:div>
    <w:div w:id="398602306">
      <w:bodyDiv w:val="1"/>
      <w:marLeft w:val="0"/>
      <w:marRight w:val="0"/>
      <w:marTop w:val="0"/>
      <w:marBottom w:val="0"/>
      <w:divBdr>
        <w:top w:val="none" w:sz="0" w:space="0" w:color="auto"/>
        <w:left w:val="none" w:sz="0" w:space="0" w:color="auto"/>
        <w:bottom w:val="none" w:sz="0" w:space="0" w:color="auto"/>
        <w:right w:val="none" w:sz="0" w:space="0" w:color="auto"/>
      </w:divBdr>
    </w:div>
    <w:div w:id="510871928">
      <w:bodyDiv w:val="1"/>
      <w:marLeft w:val="0"/>
      <w:marRight w:val="0"/>
      <w:marTop w:val="0"/>
      <w:marBottom w:val="0"/>
      <w:divBdr>
        <w:top w:val="none" w:sz="0" w:space="0" w:color="auto"/>
        <w:left w:val="none" w:sz="0" w:space="0" w:color="auto"/>
        <w:bottom w:val="none" w:sz="0" w:space="0" w:color="auto"/>
        <w:right w:val="none" w:sz="0" w:space="0" w:color="auto"/>
      </w:divBdr>
    </w:div>
    <w:div w:id="626861076">
      <w:bodyDiv w:val="1"/>
      <w:marLeft w:val="0"/>
      <w:marRight w:val="0"/>
      <w:marTop w:val="0"/>
      <w:marBottom w:val="0"/>
      <w:divBdr>
        <w:top w:val="none" w:sz="0" w:space="0" w:color="auto"/>
        <w:left w:val="none" w:sz="0" w:space="0" w:color="auto"/>
        <w:bottom w:val="none" w:sz="0" w:space="0" w:color="auto"/>
        <w:right w:val="none" w:sz="0" w:space="0" w:color="auto"/>
      </w:divBdr>
    </w:div>
    <w:div w:id="735249461">
      <w:bodyDiv w:val="1"/>
      <w:marLeft w:val="0"/>
      <w:marRight w:val="0"/>
      <w:marTop w:val="0"/>
      <w:marBottom w:val="0"/>
      <w:divBdr>
        <w:top w:val="none" w:sz="0" w:space="0" w:color="auto"/>
        <w:left w:val="none" w:sz="0" w:space="0" w:color="auto"/>
        <w:bottom w:val="none" w:sz="0" w:space="0" w:color="auto"/>
        <w:right w:val="none" w:sz="0" w:space="0" w:color="auto"/>
      </w:divBdr>
    </w:div>
    <w:div w:id="923606344">
      <w:bodyDiv w:val="1"/>
      <w:marLeft w:val="0"/>
      <w:marRight w:val="0"/>
      <w:marTop w:val="0"/>
      <w:marBottom w:val="0"/>
      <w:divBdr>
        <w:top w:val="none" w:sz="0" w:space="0" w:color="auto"/>
        <w:left w:val="none" w:sz="0" w:space="0" w:color="auto"/>
        <w:bottom w:val="none" w:sz="0" w:space="0" w:color="auto"/>
        <w:right w:val="none" w:sz="0" w:space="0" w:color="auto"/>
      </w:divBdr>
    </w:div>
    <w:div w:id="1095445931">
      <w:bodyDiv w:val="1"/>
      <w:marLeft w:val="0"/>
      <w:marRight w:val="0"/>
      <w:marTop w:val="0"/>
      <w:marBottom w:val="0"/>
      <w:divBdr>
        <w:top w:val="none" w:sz="0" w:space="0" w:color="auto"/>
        <w:left w:val="none" w:sz="0" w:space="0" w:color="auto"/>
        <w:bottom w:val="none" w:sz="0" w:space="0" w:color="auto"/>
        <w:right w:val="none" w:sz="0" w:space="0" w:color="auto"/>
      </w:divBdr>
    </w:div>
    <w:div w:id="1127703219">
      <w:bodyDiv w:val="1"/>
      <w:marLeft w:val="0"/>
      <w:marRight w:val="0"/>
      <w:marTop w:val="0"/>
      <w:marBottom w:val="0"/>
      <w:divBdr>
        <w:top w:val="none" w:sz="0" w:space="0" w:color="auto"/>
        <w:left w:val="none" w:sz="0" w:space="0" w:color="auto"/>
        <w:bottom w:val="none" w:sz="0" w:space="0" w:color="auto"/>
        <w:right w:val="none" w:sz="0" w:space="0" w:color="auto"/>
      </w:divBdr>
    </w:div>
    <w:div w:id="1168324758">
      <w:bodyDiv w:val="1"/>
      <w:marLeft w:val="0"/>
      <w:marRight w:val="0"/>
      <w:marTop w:val="0"/>
      <w:marBottom w:val="0"/>
      <w:divBdr>
        <w:top w:val="none" w:sz="0" w:space="0" w:color="auto"/>
        <w:left w:val="none" w:sz="0" w:space="0" w:color="auto"/>
        <w:bottom w:val="none" w:sz="0" w:space="0" w:color="auto"/>
        <w:right w:val="none" w:sz="0" w:space="0" w:color="auto"/>
      </w:divBdr>
    </w:div>
    <w:div w:id="1169559769">
      <w:bodyDiv w:val="1"/>
      <w:marLeft w:val="0"/>
      <w:marRight w:val="0"/>
      <w:marTop w:val="0"/>
      <w:marBottom w:val="0"/>
      <w:divBdr>
        <w:top w:val="none" w:sz="0" w:space="0" w:color="auto"/>
        <w:left w:val="none" w:sz="0" w:space="0" w:color="auto"/>
        <w:bottom w:val="none" w:sz="0" w:space="0" w:color="auto"/>
        <w:right w:val="none" w:sz="0" w:space="0" w:color="auto"/>
      </w:divBdr>
    </w:div>
    <w:div w:id="1310208544">
      <w:bodyDiv w:val="1"/>
      <w:marLeft w:val="0"/>
      <w:marRight w:val="0"/>
      <w:marTop w:val="0"/>
      <w:marBottom w:val="0"/>
      <w:divBdr>
        <w:top w:val="none" w:sz="0" w:space="0" w:color="auto"/>
        <w:left w:val="none" w:sz="0" w:space="0" w:color="auto"/>
        <w:bottom w:val="none" w:sz="0" w:space="0" w:color="auto"/>
        <w:right w:val="none" w:sz="0" w:space="0" w:color="auto"/>
      </w:divBdr>
    </w:div>
    <w:div w:id="193948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x.dll?d=152808&amp;a=3" TargetMode="External"/><Relationship Id="rId5" Type="http://schemas.openxmlformats.org/officeDocument/2006/relationships/hyperlink" Target="mailto:vitebsk@ino.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1</Pages>
  <Words>2160</Words>
  <Characters>12315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14447</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56</cp:revision>
  <cp:lastPrinted>2023-03-10T11:44:00Z</cp:lastPrinted>
  <dcterms:created xsi:type="dcterms:W3CDTF">2021-08-20T09:26:00Z</dcterms:created>
  <dcterms:modified xsi:type="dcterms:W3CDTF">2023-09-08T13:01:00Z</dcterms:modified>
</cp:coreProperties>
</file>