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A80E22" w:rsidRDefault="002C04BB" w:rsidP="00C548AA">
      <w:pPr>
        <w:tabs>
          <w:tab w:val="left" w:pos="3360"/>
        </w:tabs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FE7">
        <w:t xml:space="preserve"> </w:t>
      </w:r>
      <w:r w:rsidR="00073FE7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0721A3" w:rsidRPr="00A80E22" w:rsidRDefault="00BA5D29" w:rsidP="00E12537">
      <w:pPr>
        <w:ind w:right="14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14 октября</w:t>
      </w:r>
      <w:r w:rsidR="00F51F7A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202</w:t>
      </w:r>
      <w:r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года в 1</w:t>
      </w:r>
      <w:r w:rsidR="00241166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4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</w:t>
      </w:r>
      <w:r w:rsidR="002A653C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3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0 в </w:t>
      </w:r>
      <w:r w:rsidR="00A80E22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г. Новополоцке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, </w:t>
      </w:r>
      <w:r w:rsidR="00A80E22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ул. Молодёжная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, 74, каб. </w:t>
      </w:r>
      <w:r w:rsidR="000201D8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219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, состоится ОТКРЫТЫЙ АУКЦИОН по продаже права аренды земельн</w:t>
      </w:r>
      <w:r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ых</w:t>
      </w:r>
      <w:r w:rsidR="000721A3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участк</w:t>
      </w:r>
      <w:r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ов</w:t>
      </w:r>
      <w:r w:rsidR="005B56E9" w:rsidRPr="00A80E2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</w:t>
      </w:r>
    </w:p>
    <w:p w:rsidR="00073FE7" w:rsidRPr="00A80E22" w:rsidRDefault="000721A3" w:rsidP="00C548AA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2E01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родавец</w:t>
      </w:r>
      <w:r w:rsidR="00073FE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E2E01" w:rsidRPr="00A80E22">
        <w:rPr>
          <w:rFonts w:ascii="Times New Roman" w:hAnsi="Times New Roman" w:cs="Times New Roman"/>
          <w:sz w:val="24"/>
          <w:szCs w:val="24"/>
        </w:rPr>
        <w:t xml:space="preserve"> </w:t>
      </w:r>
      <w:r w:rsidRPr="00A80E22">
        <w:rPr>
          <w:rFonts w:ascii="Times New Roman" w:hAnsi="Times New Roman" w:cs="Times New Roman"/>
          <w:sz w:val="28"/>
          <w:szCs w:val="24"/>
        </w:rPr>
        <w:t xml:space="preserve">Новополоцкий городской исполнительный комитет. Витебская обл., </w:t>
      </w:r>
      <w:r w:rsidR="00F04F80" w:rsidRPr="00A80E22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A80E22">
        <w:rPr>
          <w:rFonts w:ascii="Times New Roman" w:hAnsi="Times New Roman" w:cs="Times New Roman"/>
          <w:sz w:val="28"/>
          <w:szCs w:val="24"/>
        </w:rPr>
        <w:t xml:space="preserve">г. Новополоцк, ул. Молодёжная, 74 тел.: 8 (0214) 50-31-50 приемная, </w:t>
      </w:r>
      <w:r w:rsidR="00C548AA" w:rsidRPr="00A80E22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Pr="00A80E22">
        <w:rPr>
          <w:rFonts w:ascii="Times New Roman" w:hAnsi="Times New Roman" w:cs="Times New Roman"/>
          <w:sz w:val="28"/>
          <w:szCs w:val="24"/>
        </w:rPr>
        <w:t xml:space="preserve">8 (214) 50-17-43 </w:t>
      </w:r>
      <w:r w:rsidR="009066D9" w:rsidRPr="00A80E22">
        <w:rPr>
          <w:rFonts w:ascii="Times New Roman" w:hAnsi="Times New Roman" w:cs="Times New Roman"/>
          <w:sz w:val="28"/>
          <w:szCs w:val="24"/>
        </w:rPr>
        <w:t>(</w:t>
      </w:r>
      <w:r w:rsidR="00784A8D" w:rsidRPr="00A80E22">
        <w:rPr>
          <w:rFonts w:ascii="Times New Roman" w:hAnsi="Times New Roman" w:cs="Times New Roman"/>
          <w:sz w:val="28"/>
          <w:szCs w:val="24"/>
        </w:rPr>
        <w:t>отдел землеустройства</w:t>
      </w:r>
      <w:r w:rsidRPr="00A80E22">
        <w:rPr>
          <w:rFonts w:ascii="Times New Roman" w:hAnsi="Times New Roman" w:cs="Times New Roman"/>
          <w:sz w:val="28"/>
          <w:szCs w:val="24"/>
        </w:rPr>
        <w:t>), 50-31-90 (</w:t>
      </w:r>
      <w:hyperlink r:id="rId6" w:history="1">
        <w:r w:rsidR="00784A8D" w:rsidRPr="00A80E22">
          <w:rPr>
            <w:rStyle w:val="a8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отдел архитектуры и градостроительства, строительства</w:t>
        </w:r>
      </w:hyperlink>
      <w:r w:rsidRPr="00A80E22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B83181" w:rsidRPr="00A80E22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73FE7" w:rsidRPr="00A80E22" w:rsidRDefault="00073FE7" w:rsidP="00C548AA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F04F80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 </w:t>
      </w:r>
      <w:r w:rsidR="00F04F80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тел.:8 (0214) </w:t>
      </w:r>
      <w:r w:rsidR="00F51F7A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65"/>
      </w:tblGrid>
      <w:tr w:rsidR="00BA5D29" w:rsidRPr="00BA5D29" w:rsidTr="00BA5D2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лота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объекта</w:t>
            </w:r>
          </w:p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A5D29" w:rsidRPr="00BA5D29" w:rsidTr="00BA5D29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Лот №1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BA5D29" w:rsidRPr="00A80E22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Продажа права аренды земельного участка с кадастровым номером 241800000004004118, расположенный по адресу: Витебская обл., г. Новополоцк, У-124, площадью 1,2572 га, целевое назначение – </w:t>
            </w:r>
            <w:r w:rsidRPr="00BA5D2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для размещения комплекса для организации отдыха населения в городе Новополоцке</w:t>
            </w: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(земельный участок рекреационного назначения). </w:t>
            </w:r>
          </w:p>
          <w:p w:rsidR="00220ECC" w:rsidRPr="00A80E22" w:rsidRDefault="00220ECC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80E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Водоохранная зона водных объектов (вне прибрежной полосы реки Западная Двина); охранная зона линий связи и радиофикации; охранная зона сетей и сооружений канализации. </w:t>
            </w:r>
          </w:p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 аренды – 10 (десять) лет со дня государственной регистрации прав на земельный участок.</w:t>
            </w:r>
          </w:p>
          <w:p w:rsidR="00BA5D29" w:rsidRPr="00A80E22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Начальная цена, руб. – </w:t>
            </w:r>
            <w:r w:rsidRPr="00BA5D29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3253,00 белорусских рублей (три тысячи двести пятьдесят три белорусских рубля)</w:t>
            </w:r>
          </w:p>
          <w:p w:rsidR="00BE1973" w:rsidRPr="00BA5D29" w:rsidRDefault="00BE1973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80E22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Задаток 20% - 650,60 белорусского рубля (шестьсот пятьдесят белорусских рублей шестьдесят)</w:t>
            </w:r>
          </w:p>
        </w:tc>
      </w:tr>
      <w:tr w:rsidR="00BA5D29" w:rsidRPr="00BA5D29" w:rsidTr="00BA5D29">
        <w:trPr>
          <w:trHeight w:val="2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Лот №2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Продажа права аренды земельного участка с кадастровым номером 241800000004004414, расположенный по адресу: Витебская обл., г. Новополоцк, ул. Нефтяников, 9А, площадью 0,37 га, целевое назначение - </w:t>
            </w:r>
            <w:r w:rsidRPr="00BA5D2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для строительства и обслуживания физкультурно-оздоровительного центра</w:t>
            </w: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(земельный участок для размещения объектов физкультурно-оздоровительного и (или) спортивного назначения). </w:t>
            </w:r>
          </w:p>
          <w:p w:rsidR="00BA5D29" w:rsidRPr="00BA5D29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 аренды – 50 (пятьдесят) лет со дня государственной регистрации прав на земельный участок.</w:t>
            </w:r>
          </w:p>
          <w:p w:rsidR="00BA5D29" w:rsidRPr="00A80E22" w:rsidRDefault="00BA5D29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BA5D2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Начальная цена, руб. – </w:t>
            </w:r>
            <w:r w:rsidRPr="00BA5D29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53539,00 белорусских рублей (пятьдесят три тысячи пятьсот тридцать девять белорусских рублей)</w:t>
            </w:r>
          </w:p>
          <w:p w:rsidR="00BE1973" w:rsidRPr="00BA5D29" w:rsidRDefault="00BE1973" w:rsidP="00BA5D29">
            <w:pPr>
              <w:tabs>
                <w:tab w:val="left" w:pos="9214"/>
              </w:tabs>
              <w:ind w:right="14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80E22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Задаток 20% - 10707,80 белорусского рубля (десять тысяч семьсот семь белорусских рублей восемьдесят )</w:t>
            </w:r>
          </w:p>
        </w:tc>
      </w:tr>
    </w:tbl>
    <w:p w:rsidR="00334ACD" w:rsidRPr="00A80E22" w:rsidRDefault="00330043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инженерного развития инфраструктуры застраиваемой территории </w:t>
      </w:r>
    </w:p>
    <w:p w:rsidR="00330043" w:rsidRPr="00A80E22" w:rsidRDefault="00330043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инженерные коммуникации</w:t>
      </w:r>
      <w:r w:rsidR="00220ECC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лот</w:t>
      </w:r>
      <w:r w:rsidR="001039C7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20ECC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82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="001039C7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земельным участкам имеется подход, подъезд.</w:t>
      </w:r>
      <w:r w:rsidR="001039C7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лотов 1,2 -  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подключения к 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существующей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лизованной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водопроводной сети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существующей централизованной сети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 бытовой канализации;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коммунальной сети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дождевой канализации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подключения к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системе электроснабжения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необходимый уровень инженерно-технического обеспечения услугами связи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лот №1 -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газификации (при строительстве газопровода, в зоне размещения газопровод отсутствует),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лота №2 – газификация не предусмотрена; для лот №1 - 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A23E8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подключения к сетям теплоснабжения</w:t>
      </w:r>
      <w:r w:rsidR="001039C7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лот №2 – имеется возможность присоединения к тепловой сети. </w:t>
      </w:r>
    </w:p>
    <w:p w:rsidR="001039C7" w:rsidRPr="00A80E22" w:rsidRDefault="001039C7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8F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</w:t>
      </w:r>
      <w:r w:rsidR="00AB228F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Положением о порядке организации и проведения аукционов на право аренды земельных участков, утвержденное постановлением Совета Министров Республики Беларусь от 13 января 2023 г. № 32.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на участие в аукционе со всеми необходимыми документами принимаются с </w:t>
      </w:r>
      <w:r w:rsidR="00BA5D29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сентября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BA5D29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 08.</w:t>
      </w:r>
      <w:r w:rsidR="00BA5D29"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 и далее в рабочие дни с 08.3</w:t>
      </w:r>
      <w:r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до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17.00</w:t>
      </w:r>
      <w:r w:rsidR="00E12537"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(пятница – до 15.45)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  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 –</w:t>
      </w:r>
      <w:r w:rsid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5D29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10 октября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BA5D29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до 17.00 включительно.  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осмотра на местности земельного участка обращаться в отдел землеустройства Новополоцкого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горисполкома в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 с 8.00 до 13.00 и с 14.00 до 17.00 (тел. 50-17-43) либо к организатору аукциона в рабочие дни с 08.00 до 17.00 (тел. 55-83-01). 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 аукционе гражданин, индивидуальный предприниматель или юридическое лицо (лично либо через своего представителя или уполномоченное должностное лицо) в установленный в извещении о проведении аукциона срок подает заявление на участие в аукцион</w:t>
      </w:r>
      <w:r w:rsidR="0008072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документ, подтвер</w:t>
      </w:r>
      <w:r w:rsidR="0008072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ждающий внесение суммы задатка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текущий (расчетный) счет, указанный в извещении, с отметкой банка, а также заключает </w:t>
      </w:r>
      <w:hyperlink r:id="rId7" w:anchor="a7" w:tooltip="+" w:history="1">
        <w:r w:rsidRPr="00A80E2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соглашение</w:t>
        </w:r>
      </w:hyperlink>
      <w:r w:rsidR="00080724" w:rsidRPr="00A80E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с организатором аукциона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D2F" w:rsidRPr="00A80E22" w:rsidRDefault="00C86984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a275"/>
      <w:bookmarkEnd w:id="1"/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D65D2F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2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65D2F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08072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65D2F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 w:rsidR="00080724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</w:t>
      </w:r>
      <w:r w:rsidR="00080724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копия </w:t>
      </w:r>
      <w:hyperlink r:id="rId8" w:anchor="a3" w:tooltip="+" w:history="1">
        <w:r w:rsidRPr="00A80E2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свидетельства</w:t>
        </w:r>
      </w:hyperlink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государственной регистрации индивидуального предпринимателя без нотариального засвидетельствования;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гражданина или индивидуального предпринимателя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нотариально удостоверенная доверенность;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юридического лица Республики Беларусь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 указанием банковских реквизитов юридического лица;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легализованные в установленном порядке копии учредительных документов и выписка из торгового реестра страны происхождения (выписка должна быть произведена в течение года до подачи заявления на участие в аукционе) либо иное эквивалентное доказательство юридического статуса в соответствии с законодательством страны происхождения с засвидетельствованным в установленном порядке переводом на белорусский или русский язык, легализованные в установленном порядке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засвидетельствованным в установленном порядке переводом на белорусский или русский язык;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иностранного гражданина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легализованная в установленном порядке доверенность, документ о финансовой состоятельности, выданный обслуживающим банком или иной кредитно-финансовой организацией, с засвидетельствованным в установленном порядке переводом на белорусский или русский язык.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Консолидированными участниками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участия в аукционе представляются также оригинал и копия договора о совместном участии в аукционе.</w:t>
      </w:r>
    </w:p>
    <w:p w:rsidR="00D65D2F" w:rsidRPr="00A80E22" w:rsidRDefault="00D65D2F" w:rsidP="00D65D2F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документов на участие в аукционе граждане, представители граждан, индивидуальных предпринимателей и 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 доверенности, выданные гражданами, индивидуальными предпринимателями, юридическими лицами, заключившими договор о совместном участии в аукционе. Представителем уполномоченного лица дополнительно предъявляется доверенность, выданная в установленном законодательством порядке, либо документ, подтверждающий полномочия должностного лица.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3505"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лота №1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условиями, предусмотренными решен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Новополоцкого городского исполнительного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«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изъятии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аукцион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предоставлении его претенденту на земельный участок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8072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В течение 10 (десяти) рабочих дней со дня утверждения в установленном порядке протокола о результатах аукциона победителю аукциона, либо в течение 10 (десяти) рабочих дней после признания аукциона аренды несостоявшимся единственному участнику несостоявшегося аукциона, выразившему согласие на предоставление ему земельного участка в аренду: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внести плату за право аренды земельного участка (часть платы – в случае предоставления рассрочки ее внесения в установленном порядке);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возместить затраты на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аукциона, в том числе расходы, связанные с изготовлением и предоставлением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его проведения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плановые затраты на организацию и проведение аукциона - 1</w:t>
      </w:r>
      <w:r w:rsidR="00563505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00,00 рублей, изготовление градостроительного паспорта – </w:t>
      </w:r>
      <w:r w:rsidR="00563505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4268,25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63505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рублей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После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победителем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аукциона, либо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участником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несостоявшегося аукциона, выразившим согласие на предоставление ему земельного участка в аренду вышеуказанных действий, но не позднее 2 (двух) рабочих дней заключить с Новополоцким городским исполнительным комитетом договор аренды земельного участка;</w:t>
      </w:r>
    </w:p>
    <w:p w:rsidR="00504E64" w:rsidRPr="00A80E22" w:rsidRDefault="00D65D2F" w:rsidP="00D65D2F">
      <w:pPr>
        <w:tabs>
          <w:tab w:val="left" w:pos="284"/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Победителю аукциона, либо единственному участнику несостоявшегося аукциона, выразившему согласие на предоставление ему земельного участка в аренду: 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(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двух) месяцев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 договора аренды земельного участка в установленном порядке обратиться за его государственной регистрацией, а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государственной регистрацией прав, ограничений (обременений) прав на данный земельный участок в территориальную организацию по государственной регистрации недвижимого имущества, прав на него и сделок с ним; 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земельный участок возникает со дня государственной регистрации этого права в организации по государственной регистрации; срок аренды зем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участка истекает через 10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лет со дня государственной регистрации права на земельный участок в территориальной организации 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регистрации; право аренды на земельный участок считается прекратившимся с момента истечения срока аренды земельного участка</w:t>
      </w:r>
      <w:r w:rsidR="00D047F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505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 (двух) месяцев со дня государственной регистрации прав на земельный участок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разработку эскизного проекта на обустройство земельного участка для организации отдыха населения и согласовать его с </w:t>
      </w:r>
      <w:r w:rsidR="00D047F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3505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овополоцким городским исполнительным комитетом</w:t>
      </w:r>
      <w:r w:rsidR="00D047F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E64" w:rsidRPr="00A80E22" w:rsidRDefault="00D047F2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6 (шести) месяцев (для юридических лиц, индивидуальных предпринимателей), либо одного года (для граждан) со дня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эскизного проекта на обустройство земельного участка для организации отдыха населения 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занятию земельного участка в соответствии с целью и условиями его предоставления;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аренды земельного участка совместно с Новополоцким городским исполнительным комитетом в установленном порядке решить вопрос о его дальнейшем использовании. </w:t>
      </w:r>
    </w:p>
    <w:p w:rsidR="00504E64" w:rsidRPr="00A80E22" w:rsidRDefault="00D047F2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«Тригрин» (предыдущему арендатору земельного участка), в случае признания победителем аукциона иного лица, не позднее 10 дней со дня проведения аукциона произвести демонтаж (снос) некапитальных строений, расположенных на земельном участке с кадастровым номером 241800000004004118, обеспечив возврат самовольно занятого земельного участка и приведение его за собственный счёт в состояние, пригодное для использования по указанному целевому назначению.</w:t>
      </w:r>
    </w:p>
    <w:p w:rsidR="00D047F2" w:rsidRPr="00A80E22" w:rsidRDefault="00D047F2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лота №2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условиями, предусмотренными решением Новополоцкого городского исполнительного комитета «О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аукциона на право аренды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2024г № 7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В течение 10 (десяти) рабочих дней со дня утверждения в установленном порядке протокола о результатах аукциона победителю аукциона, либо в течение 10 (десяти) рабочих дней после признания аукциона аренды несостоявшимся единственному участнику несостоявшегося аукциона, выразившему согласие на предоставление ему земельного участка в аренду: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внести плату за право аренды земельного участка (часть платы – в случае предоставления рассрочки ее внесения в установленном порядке);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возместить затраты на организацию и поведение аукциона, в том числе расходы, связанные с изготовлением и предоставлением документации, необходимой для его проведения (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плановые затраты на организацию и проведение аукциона - 1000,00 рублей, </w:t>
      </w:r>
      <w:r w:rsidR="00525A46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оформление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градостроительного паспорта – </w:t>
      </w:r>
      <w:r w:rsidR="00525A46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3318,00</w:t>
      </w:r>
      <w:r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рублей</w:t>
      </w:r>
      <w:r w:rsidR="00525A46" w:rsidRPr="00A8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присвоение адреса участку – 15,08 рублей, государственная регистрация изменения целевого назначения – 120,00 рублей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После совершения победителем аукциона, либо единственным участником несостоявшегося аукциона, выразившим согласие на предоставление ему земельного участка в аренду вышеуказанных действий, но не позднее 2 (двух) рабочих дней заключить с Новополоцким городским исполнительным комитетом договор аренды земельного участка;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Победителю аукциона, либо единственному участнику несостоявшегося аукциона, выразившему согласие на предоставление ему земельного участка в аренду: 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(двух) месяцев со дня подписания договора аренды земельного участка в установленном порядке обратиться за его государственной регистрацией, а также за государственной регистрацией прав, ограничений (обременений) прав на данный земельный участок в территориальную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по государственной регистрации недвижимого имущества, прав на него и сделок с ним; 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земельный участок возникает со дня государственной регистрации этого права в организации по государственной регистрации; срок аренды земельного участка истекает через 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со дня государственной регистрации права на земельный участок в территориальной организации по государственной регистрации; право аренды на земельный участок считается прекратившимся с момента истечения срока аренды земельного участка;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(двух) месяцев со дня государственной регистрации прав на земельный участок 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Новополоцкого городского исполнительного комитета на поведение проектно-изыскательских работ и строительство объекта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A46" w:rsidRPr="00A80E22" w:rsidRDefault="00525A46" w:rsidP="00525A46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строительный проект на строительство объекта в срок не превышающий одного года; 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 (шести) месяцев (для юридических лиц, индивидуальных предпринимателей), либо одного года (для граждан) со дня 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в установленном порядке проектной документации на строительство объекта приступить к занятию земельного участка в соответствии с целью и условиями его предоставления</w:t>
      </w:r>
      <w:r w:rsidR="00A80E22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5A46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E22" w:rsidRPr="00A80E22" w:rsidRDefault="00A80E2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строительство объекта в сроки, определенные проектно-сметной документацией;</w:t>
      </w:r>
    </w:p>
    <w:p w:rsidR="00D047F2" w:rsidRPr="00A80E22" w:rsidRDefault="00D047F2" w:rsidP="00D047F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аренды земельного участка совместно с Новополоцким городским исполнительным комитетом в установленном порядке решить вопрос о его дальнейшем использовании. </w:t>
      </w:r>
    </w:p>
    <w:p w:rsidR="00D047F2" w:rsidRPr="00A80E22" w:rsidRDefault="00D047F2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при наличии не менее 2-х участников. Победителем аукциона будет признано лицо, предложившее наиболее высокую цену. Лицам, не выигравшим торги,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задаток возвращается. </w:t>
      </w:r>
    </w:p>
    <w:p w:rsidR="00404AFD" w:rsidRPr="00A80E22" w:rsidRDefault="005B56E9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Продавец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время, но не позднее, чем за 3 дня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проведения</w:t>
      </w:r>
      <w:r w:rsidR="00504E64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отказаться</w:t>
      </w:r>
      <w:r w:rsidR="00404AFD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проведения торгов.</w:t>
      </w:r>
    </w:p>
    <w:p w:rsidR="00504E64" w:rsidRPr="00A80E22" w:rsidRDefault="00504E64" w:rsidP="00C548AA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задатка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перечисляется </w:t>
      </w:r>
      <w:r w:rsidR="00BE1973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Новополоцк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6E9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в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с 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по 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10.10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1973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2024г.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17.00</w:t>
      </w:r>
      <w:r w:rsidR="00E12537"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 </w:t>
      </w:r>
      <w:r w:rsidRPr="00A80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BA5D2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A80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AKBB</w:t>
      </w:r>
      <w:r w:rsidR="00BA5D2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3642  3030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0170</w:t>
      </w:r>
      <w:r w:rsidR="00BA5D2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973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ОАО «АСБ «Беларусбанк», код </w:t>
      </w:r>
      <w:r w:rsidR="005B56E9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AKBBBY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2Х, УН</w:t>
      </w:r>
      <w:r w:rsidR="00BE1973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300322270</w:t>
      </w:r>
      <w:r w:rsidR="00BE1973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ОКПО 04063167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платежа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задаток для участия в аукционе</w:t>
      </w:r>
      <w:r w:rsidR="00BE1973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платежа 40901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4AFD" w:rsidRPr="00A80E22" w:rsidRDefault="00504E64" w:rsidP="00C548AA">
      <w:pPr>
        <w:tabs>
          <w:tab w:val="left" w:pos="9214"/>
        </w:tabs>
        <w:ind w:right="141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организатора аукциона: +375 (214) </w:t>
      </w:r>
      <w:r w:rsidR="00404AFD"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Pr="00A80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0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404AFD" w:rsidRPr="00A80E2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novcpn</w:t>
        </w:r>
        <w:r w:rsidR="00404AFD" w:rsidRPr="00A80E2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04AFD" w:rsidRPr="00A80E2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mail.ru</w:t>
        </w:r>
      </w:hyperlink>
      <w:r w:rsidR="00705422" w:rsidRPr="00A80E22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043" w:rsidRPr="00D047F2" w:rsidRDefault="00504E64" w:rsidP="00A80E22">
      <w:pPr>
        <w:tabs>
          <w:tab w:val="left" w:pos="9214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30043" w:rsidRPr="00D047F2" w:rsidSect="00A80E2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00511"/>
    <w:rsid w:val="000201D8"/>
    <w:rsid w:val="0006161F"/>
    <w:rsid w:val="000721A3"/>
    <w:rsid w:val="00073FE7"/>
    <w:rsid w:val="00080724"/>
    <w:rsid w:val="000A7BC0"/>
    <w:rsid w:val="000C531D"/>
    <w:rsid w:val="001039C7"/>
    <w:rsid w:val="00194D94"/>
    <w:rsid w:val="001D7DC3"/>
    <w:rsid w:val="001E14C8"/>
    <w:rsid w:val="001E381F"/>
    <w:rsid w:val="00213F24"/>
    <w:rsid w:val="00220ECC"/>
    <w:rsid w:val="0022396A"/>
    <w:rsid w:val="00241166"/>
    <w:rsid w:val="00267EF7"/>
    <w:rsid w:val="00275E9E"/>
    <w:rsid w:val="002A653C"/>
    <w:rsid w:val="002C04BB"/>
    <w:rsid w:val="002F6490"/>
    <w:rsid w:val="00330043"/>
    <w:rsid w:val="00334ACD"/>
    <w:rsid w:val="003772E3"/>
    <w:rsid w:val="00387BE3"/>
    <w:rsid w:val="00393F3C"/>
    <w:rsid w:val="00397F97"/>
    <w:rsid w:val="003C3610"/>
    <w:rsid w:val="00404AFD"/>
    <w:rsid w:val="00404C5F"/>
    <w:rsid w:val="00423B49"/>
    <w:rsid w:val="004250D6"/>
    <w:rsid w:val="00480752"/>
    <w:rsid w:val="004B73C0"/>
    <w:rsid w:val="004E035C"/>
    <w:rsid w:val="00504E64"/>
    <w:rsid w:val="005120D8"/>
    <w:rsid w:val="00525A46"/>
    <w:rsid w:val="00527B80"/>
    <w:rsid w:val="00563505"/>
    <w:rsid w:val="005635CC"/>
    <w:rsid w:val="00597B0D"/>
    <w:rsid w:val="005B56E9"/>
    <w:rsid w:val="006034B9"/>
    <w:rsid w:val="00632239"/>
    <w:rsid w:val="006B0840"/>
    <w:rsid w:val="006B3923"/>
    <w:rsid w:val="006C52A0"/>
    <w:rsid w:val="00705422"/>
    <w:rsid w:val="00717105"/>
    <w:rsid w:val="00766AD1"/>
    <w:rsid w:val="00782C54"/>
    <w:rsid w:val="00784A8D"/>
    <w:rsid w:val="007B06AA"/>
    <w:rsid w:val="007B2099"/>
    <w:rsid w:val="007F2D74"/>
    <w:rsid w:val="007F3F30"/>
    <w:rsid w:val="008036E2"/>
    <w:rsid w:val="008456FB"/>
    <w:rsid w:val="00851CA2"/>
    <w:rsid w:val="00857426"/>
    <w:rsid w:val="00880632"/>
    <w:rsid w:val="00886A50"/>
    <w:rsid w:val="008C6919"/>
    <w:rsid w:val="008E2E01"/>
    <w:rsid w:val="009066D9"/>
    <w:rsid w:val="009179F2"/>
    <w:rsid w:val="00920335"/>
    <w:rsid w:val="009264BC"/>
    <w:rsid w:val="00932D2C"/>
    <w:rsid w:val="00941758"/>
    <w:rsid w:val="009609F9"/>
    <w:rsid w:val="0096285E"/>
    <w:rsid w:val="00991A46"/>
    <w:rsid w:val="009A60F7"/>
    <w:rsid w:val="009C7B33"/>
    <w:rsid w:val="009D5C79"/>
    <w:rsid w:val="00A166CA"/>
    <w:rsid w:val="00A23E82"/>
    <w:rsid w:val="00A80E22"/>
    <w:rsid w:val="00AB228F"/>
    <w:rsid w:val="00AB7F15"/>
    <w:rsid w:val="00AD6914"/>
    <w:rsid w:val="00AF78B6"/>
    <w:rsid w:val="00B333A7"/>
    <w:rsid w:val="00B83181"/>
    <w:rsid w:val="00BA5D29"/>
    <w:rsid w:val="00BE1973"/>
    <w:rsid w:val="00BF595F"/>
    <w:rsid w:val="00BF6969"/>
    <w:rsid w:val="00C548AA"/>
    <w:rsid w:val="00C86984"/>
    <w:rsid w:val="00CA4DB5"/>
    <w:rsid w:val="00CE2E02"/>
    <w:rsid w:val="00CF293B"/>
    <w:rsid w:val="00CF4A9E"/>
    <w:rsid w:val="00D047F2"/>
    <w:rsid w:val="00D24DA3"/>
    <w:rsid w:val="00D25ACD"/>
    <w:rsid w:val="00D63502"/>
    <w:rsid w:val="00D65D2F"/>
    <w:rsid w:val="00DC3E26"/>
    <w:rsid w:val="00DE7C96"/>
    <w:rsid w:val="00E12537"/>
    <w:rsid w:val="00E508D4"/>
    <w:rsid w:val="00E72315"/>
    <w:rsid w:val="00E906D2"/>
    <w:rsid w:val="00EC566A"/>
    <w:rsid w:val="00ED51DC"/>
    <w:rsid w:val="00F04F80"/>
    <w:rsid w:val="00F51F7A"/>
    <w:rsid w:val="00F53D3D"/>
    <w:rsid w:val="00F571D5"/>
    <w:rsid w:val="00F723F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4742"/>
  <w15:chartTrackingRefBased/>
  <w15:docId w15:val="{0190F2CF-4CDB-4598-8477-D7F032E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5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91;&#1082;&#1094;&#1080;&#1086;&#1085;&#1080;&#1089;&#1090;\Downloads\tx.dll%3fd=152808&amp;a=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91;&#1082;&#1094;&#1080;&#1086;&#1085;&#1080;&#1089;&#1090;\Downloads\tx.dll%3fd=267468&amp;a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polotsk.by/content/view/7827/7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cp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4B7C-DC6C-4CDA-89D1-00ED25FE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54</cp:revision>
  <cp:lastPrinted>2024-09-12T08:27:00Z</cp:lastPrinted>
  <dcterms:created xsi:type="dcterms:W3CDTF">2021-02-16T13:25:00Z</dcterms:created>
  <dcterms:modified xsi:type="dcterms:W3CDTF">2024-09-12T08:27:00Z</dcterms:modified>
</cp:coreProperties>
</file>