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C5B" w:rsidRDefault="00280C5B" w:rsidP="00A4212B">
      <w:pPr>
        <w:pStyle w:val="titleu"/>
        <w:jc w:val="center"/>
      </w:pPr>
    </w:p>
    <w:p w:rsidR="00A4212B" w:rsidRDefault="00A4212B" w:rsidP="00A4212B">
      <w:pPr>
        <w:pStyle w:val="titleu"/>
        <w:jc w:val="center"/>
      </w:pPr>
    </w:p>
    <w:p w:rsidR="00A4212B" w:rsidRDefault="00A4212B" w:rsidP="00A4212B">
      <w:pPr>
        <w:pStyle w:val="titleu"/>
      </w:pPr>
      <w:r w:rsidRPr="00A4212B">
        <w:t>ПЕРЕЧЕНЬ</w:t>
      </w:r>
      <w:r w:rsidRPr="00A4212B">
        <w:br/>
        <w:t>административных процедур, осуществляемых в отношении субъектов хозяйствования</w:t>
      </w:r>
    </w:p>
    <w:tbl>
      <w:tblPr>
        <w:tblW w:w="4110" w:type="pct"/>
        <w:tblLayout w:type="fixed"/>
        <w:tblCellMar>
          <w:left w:w="0" w:type="dxa"/>
          <w:right w:w="0" w:type="dxa"/>
        </w:tblCellMar>
        <w:tblLook w:val="04A0" w:firstRow="1" w:lastRow="0" w:firstColumn="1" w:lastColumn="0" w:noHBand="0" w:noVBand="1"/>
      </w:tblPr>
      <w:tblGrid>
        <w:gridCol w:w="4959"/>
        <w:gridCol w:w="5106"/>
        <w:gridCol w:w="1551"/>
        <w:gridCol w:w="19"/>
        <w:gridCol w:w="1673"/>
        <w:gridCol w:w="16"/>
      </w:tblGrid>
      <w:tr w:rsidR="00E24A93" w:rsidTr="00BF4A7E">
        <w:trPr>
          <w:gridAfter w:val="1"/>
          <w:wAfter w:w="6" w:type="pct"/>
          <w:trHeight w:val="240"/>
        </w:trPr>
        <w:tc>
          <w:tcPr>
            <w:tcW w:w="18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5B4A" w:rsidRDefault="00255B4A">
            <w:pPr>
              <w:pStyle w:val="table10"/>
              <w:jc w:val="center"/>
            </w:pPr>
            <w:r>
              <w:t>Наименование административной процедуры</w:t>
            </w:r>
          </w:p>
        </w:tc>
        <w:tc>
          <w:tcPr>
            <w:tcW w:w="1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5B4A" w:rsidRDefault="00255B4A">
            <w:pPr>
              <w:pStyle w:val="table10"/>
              <w:jc w:val="center"/>
            </w:pPr>
            <w:r>
              <w:t>Орган-регулятор</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5B4A" w:rsidRDefault="00255B4A">
            <w:pPr>
              <w:pStyle w:val="table10"/>
              <w:jc w:val="center"/>
            </w:pPr>
            <w:r>
              <w:t>Срок осуществления административной процедуры</w:t>
            </w:r>
          </w:p>
        </w:tc>
        <w:tc>
          <w:tcPr>
            <w:tcW w:w="63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5B4A" w:rsidRDefault="00255B4A">
            <w:pPr>
              <w:pStyle w:val="table10"/>
              <w:jc w:val="center"/>
            </w:pPr>
            <w:r>
              <w:t>Вид платы, взимаемой при осуществлении административной процедуры</w:t>
            </w:r>
          </w:p>
        </w:tc>
      </w:tr>
      <w:tr w:rsidR="00E24A93" w:rsidTr="00BF4A7E">
        <w:trPr>
          <w:gridAfter w:val="1"/>
          <w:wAfter w:w="6" w:type="pct"/>
          <w:trHeight w:val="240"/>
        </w:trPr>
        <w:tc>
          <w:tcPr>
            <w:tcW w:w="1861" w:type="pct"/>
            <w:tcMar>
              <w:top w:w="0" w:type="dxa"/>
              <w:left w:w="6" w:type="dxa"/>
              <w:bottom w:w="0" w:type="dxa"/>
              <w:right w:w="6" w:type="dxa"/>
            </w:tcMar>
          </w:tcPr>
          <w:p w:rsidR="00255B4A" w:rsidRDefault="00255B4A">
            <w:pPr>
              <w:pStyle w:val="table10"/>
              <w:spacing w:before="120"/>
            </w:pPr>
          </w:p>
        </w:tc>
        <w:tc>
          <w:tcPr>
            <w:tcW w:w="1916" w:type="pct"/>
            <w:tcMar>
              <w:top w:w="0" w:type="dxa"/>
              <w:left w:w="6" w:type="dxa"/>
              <w:bottom w:w="0" w:type="dxa"/>
              <w:right w:w="6" w:type="dxa"/>
            </w:tcMar>
            <w:hideMark/>
          </w:tcPr>
          <w:p w:rsidR="00255B4A" w:rsidRDefault="00255B4A">
            <w:pPr>
              <w:pStyle w:val="table10"/>
              <w:spacing w:before="120"/>
            </w:pPr>
            <w:r>
              <w:t> </w:t>
            </w:r>
          </w:p>
        </w:tc>
        <w:tc>
          <w:tcPr>
            <w:tcW w:w="582" w:type="pct"/>
            <w:tcMar>
              <w:top w:w="0" w:type="dxa"/>
              <w:left w:w="6" w:type="dxa"/>
              <w:bottom w:w="0" w:type="dxa"/>
              <w:right w:w="6" w:type="dxa"/>
            </w:tcMar>
          </w:tcPr>
          <w:p w:rsidR="00255B4A" w:rsidRDefault="00255B4A">
            <w:pPr>
              <w:pStyle w:val="table10"/>
              <w:spacing w:before="120"/>
            </w:pPr>
          </w:p>
        </w:tc>
        <w:tc>
          <w:tcPr>
            <w:tcW w:w="635" w:type="pct"/>
            <w:gridSpan w:val="2"/>
            <w:tcMar>
              <w:top w:w="0" w:type="dxa"/>
              <w:left w:w="6" w:type="dxa"/>
              <w:bottom w:w="0" w:type="dxa"/>
              <w:right w:w="6" w:type="dxa"/>
            </w:tcMar>
          </w:tcPr>
          <w:p w:rsidR="00255B4A" w:rsidRDefault="00255B4A">
            <w:pPr>
              <w:pStyle w:val="table10"/>
              <w:spacing w:before="120"/>
            </w:pP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1.3. Подтверждение целевого назначения товаров</w:t>
            </w:r>
          </w:p>
        </w:tc>
        <w:tc>
          <w:tcPr>
            <w:tcW w:w="1916" w:type="pct"/>
            <w:tcMar>
              <w:top w:w="0" w:type="dxa"/>
              <w:left w:w="6" w:type="dxa"/>
              <w:bottom w:w="0" w:type="dxa"/>
              <w:right w:w="6" w:type="dxa"/>
            </w:tcMar>
            <w:hideMark/>
          </w:tcPr>
          <w:p w:rsidR="00255B4A" w:rsidRDefault="00255B4A">
            <w:pPr>
              <w:pStyle w:val="table10"/>
              <w:spacing w:before="120"/>
            </w:pPr>
            <w:r>
              <w:t> </w:t>
            </w:r>
          </w:p>
        </w:tc>
        <w:tc>
          <w:tcPr>
            <w:tcW w:w="582" w:type="pct"/>
            <w:tcMar>
              <w:top w:w="0" w:type="dxa"/>
              <w:left w:w="6" w:type="dxa"/>
              <w:bottom w:w="0" w:type="dxa"/>
              <w:right w:w="6" w:type="dxa"/>
            </w:tcMar>
            <w:hideMark/>
          </w:tcPr>
          <w:p w:rsidR="00255B4A" w:rsidRDefault="00255B4A">
            <w:pPr>
              <w:pStyle w:val="table10"/>
              <w:spacing w:before="120"/>
            </w:pPr>
            <w:r>
              <w:t> </w:t>
            </w:r>
          </w:p>
        </w:tc>
        <w:tc>
          <w:tcPr>
            <w:tcW w:w="635" w:type="pct"/>
            <w:gridSpan w:val="2"/>
            <w:tcMar>
              <w:top w:w="0" w:type="dxa"/>
              <w:left w:w="6" w:type="dxa"/>
              <w:bottom w:w="0" w:type="dxa"/>
              <w:right w:w="6" w:type="dxa"/>
            </w:tcMar>
            <w:hideMark/>
          </w:tcPr>
          <w:p w:rsidR="00255B4A" w:rsidRDefault="00255B4A">
            <w:pPr>
              <w:pStyle w:val="table10"/>
              <w:spacing w:before="120"/>
            </w:pPr>
            <w: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p w:rsidR="00255B4A" w:rsidRPr="00211170" w:rsidRDefault="00255B4A">
            <w:pPr>
              <w:pStyle w:val="table10"/>
              <w:spacing w:before="120"/>
              <w:rPr>
                <w:i/>
                <w:lang w:val="ru-RU"/>
              </w:rPr>
            </w:pPr>
            <w:r w:rsidRPr="00211170">
              <w:rPr>
                <w:i/>
                <w:lang w:val="ru-RU"/>
              </w:rPr>
              <w:t>Регламент осуществления административной процедуры утвержден постановлением Министерства иностранных дел Республики Беларусь, Государственного таможенного комитета Республики Беларусь от 13.03.2022         № 4/11</w:t>
            </w:r>
          </w:p>
        </w:tc>
        <w:tc>
          <w:tcPr>
            <w:tcW w:w="1916" w:type="pct"/>
            <w:tcMar>
              <w:top w:w="0" w:type="dxa"/>
              <w:left w:w="6" w:type="dxa"/>
              <w:bottom w:w="0" w:type="dxa"/>
              <w:right w:w="6" w:type="dxa"/>
            </w:tcMar>
            <w:hideMark/>
          </w:tcPr>
          <w:p w:rsidR="00255B4A" w:rsidRDefault="00255B4A">
            <w:pPr>
              <w:pStyle w:val="table10"/>
              <w:spacing w:before="120"/>
            </w:pPr>
            <w:r>
              <w:t>МИД совместно с ГТК</w:t>
            </w:r>
          </w:p>
        </w:tc>
        <w:tc>
          <w:tcPr>
            <w:tcW w:w="582" w:type="pct"/>
            <w:tcMar>
              <w:top w:w="0" w:type="dxa"/>
              <w:left w:w="6" w:type="dxa"/>
              <w:bottom w:w="0" w:type="dxa"/>
              <w:right w:w="6" w:type="dxa"/>
            </w:tcMar>
            <w:hideMark/>
          </w:tcPr>
          <w:p w:rsidR="00255B4A" w:rsidRDefault="00255B4A">
            <w:pPr>
              <w:pStyle w:val="table10"/>
              <w:spacing w:before="120"/>
            </w:pPr>
            <w:r>
              <w:t>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rsidR="00255B4A" w:rsidRDefault="00255B4A">
            <w:pPr>
              <w:pStyle w:val="table10"/>
              <w:spacing w:before="120"/>
            </w:pPr>
            <w:r w:rsidRPr="00211170">
              <w:rPr>
                <w:i/>
                <w:lang w:val="ru-RU"/>
              </w:rPr>
              <w:t xml:space="preserve">Регламент осуществления административной процедуры утвержден постановлением Министерства </w:t>
            </w:r>
            <w:r>
              <w:rPr>
                <w:i/>
                <w:lang w:val="ru-RU"/>
              </w:rPr>
              <w:t>экономики</w:t>
            </w:r>
            <w:r w:rsidRPr="00211170">
              <w:rPr>
                <w:i/>
                <w:lang w:val="ru-RU"/>
              </w:rPr>
              <w:t xml:space="preserve"> Республики Беларусь от </w:t>
            </w:r>
            <w:r>
              <w:rPr>
                <w:i/>
                <w:lang w:val="ru-RU"/>
              </w:rPr>
              <w:t>25</w:t>
            </w:r>
            <w:r w:rsidRPr="00211170">
              <w:rPr>
                <w:i/>
                <w:lang w:val="ru-RU"/>
              </w:rPr>
              <w:t>.</w:t>
            </w:r>
            <w:r>
              <w:rPr>
                <w:i/>
                <w:lang w:val="ru-RU"/>
              </w:rPr>
              <w:t>03</w:t>
            </w:r>
            <w:r w:rsidRPr="00211170">
              <w:rPr>
                <w:i/>
                <w:lang w:val="ru-RU"/>
              </w:rPr>
              <w:t>.2022 №</w:t>
            </w:r>
            <w:r>
              <w:rPr>
                <w:i/>
                <w:lang w:val="ru-RU"/>
              </w:rPr>
              <w:t>5</w:t>
            </w:r>
          </w:p>
        </w:tc>
        <w:tc>
          <w:tcPr>
            <w:tcW w:w="1916" w:type="pct"/>
            <w:tcMar>
              <w:top w:w="0" w:type="dxa"/>
              <w:left w:w="6" w:type="dxa"/>
              <w:bottom w:w="0" w:type="dxa"/>
              <w:right w:w="6" w:type="dxa"/>
            </w:tcMar>
            <w:hideMark/>
          </w:tcPr>
          <w:p w:rsidR="00255B4A" w:rsidRDefault="00255B4A">
            <w:pPr>
              <w:pStyle w:val="table10"/>
              <w:spacing w:before="120"/>
            </w:pPr>
            <w:r>
              <w:t>Минэкономики</w:t>
            </w:r>
          </w:p>
        </w:tc>
        <w:tc>
          <w:tcPr>
            <w:tcW w:w="582" w:type="pct"/>
            <w:tcMar>
              <w:top w:w="0" w:type="dxa"/>
              <w:left w:w="6" w:type="dxa"/>
              <w:bottom w:w="0" w:type="dxa"/>
              <w:right w:w="6" w:type="dxa"/>
            </w:tcMar>
            <w:hideMark/>
          </w:tcPr>
          <w:p w:rsidR="00255B4A" w:rsidRDefault="00255B4A">
            <w:pPr>
              <w:pStyle w:val="table10"/>
              <w:spacing w:before="120"/>
            </w:pPr>
            <w:r>
              <w:t>10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1.3.6</w:t>
            </w:r>
            <w:r>
              <w:rPr>
                <w:vertAlign w:val="superscript"/>
              </w:rPr>
              <w:t>2</w:t>
            </w:r>
            <w:r>
              <w:t xml:space="preserve">. Согласование перечня товаров (работ, услуг), имущественных прав, приобретенных на территории </w:t>
            </w:r>
            <w:r>
              <w:lastRenderedPageBreak/>
              <w:t>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p w:rsidR="00255B4A" w:rsidRDefault="00255B4A">
            <w:pPr>
              <w:pStyle w:val="table10"/>
              <w:spacing w:before="120"/>
            </w:pPr>
            <w:r w:rsidRPr="00FB2FC2">
              <w:rPr>
                <w:i/>
                <w:lang w:val="ru-RU"/>
              </w:rPr>
              <w:t xml:space="preserve">Регламент осуществления административной процедуры утвержден постановлением Министерства </w:t>
            </w:r>
            <w:r>
              <w:rPr>
                <w:i/>
                <w:lang w:val="ru-RU"/>
              </w:rPr>
              <w:t>экономики</w:t>
            </w:r>
            <w:r w:rsidRPr="00FB2FC2">
              <w:rPr>
                <w:i/>
                <w:lang w:val="ru-RU"/>
              </w:rPr>
              <w:t xml:space="preserve"> Республики Беларусь от </w:t>
            </w:r>
            <w:r>
              <w:rPr>
                <w:i/>
                <w:lang w:val="ru-RU"/>
              </w:rPr>
              <w:t>25</w:t>
            </w:r>
            <w:r w:rsidRPr="00FB2FC2">
              <w:rPr>
                <w:i/>
                <w:lang w:val="ru-RU"/>
              </w:rPr>
              <w:t>.</w:t>
            </w:r>
            <w:r>
              <w:rPr>
                <w:i/>
                <w:lang w:val="ru-RU"/>
              </w:rPr>
              <w:t>03</w:t>
            </w:r>
            <w:r w:rsidRPr="00FB2FC2">
              <w:rPr>
                <w:i/>
                <w:lang w:val="ru-RU"/>
              </w:rPr>
              <w:t>.2022</w:t>
            </w:r>
            <w:r>
              <w:rPr>
                <w:i/>
                <w:lang w:val="ru-RU"/>
              </w:rPr>
              <w:t xml:space="preserve"> </w:t>
            </w:r>
            <w:r w:rsidRPr="00FB2FC2">
              <w:rPr>
                <w:i/>
                <w:lang w:val="ru-RU"/>
              </w:rPr>
              <w:t>№</w:t>
            </w:r>
            <w:r>
              <w:rPr>
                <w:i/>
                <w:lang w:val="ru-RU"/>
              </w:rPr>
              <w:t>5</w:t>
            </w:r>
          </w:p>
        </w:tc>
        <w:tc>
          <w:tcPr>
            <w:tcW w:w="1916" w:type="pct"/>
            <w:tcMar>
              <w:top w:w="0" w:type="dxa"/>
              <w:left w:w="6" w:type="dxa"/>
              <w:bottom w:w="0" w:type="dxa"/>
              <w:right w:w="6" w:type="dxa"/>
            </w:tcMar>
            <w:hideMark/>
          </w:tcPr>
          <w:p w:rsidR="00255B4A" w:rsidRDefault="00255B4A">
            <w:pPr>
              <w:pStyle w:val="table10"/>
              <w:spacing w:before="120"/>
            </w:pPr>
            <w:r>
              <w:lastRenderedPageBreak/>
              <w:t>Минэкономики</w:t>
            </w:r>
          </w:p>
        </w:tc>
        <w:tc>
          <w:tcPr>
            <w:tcW w:w="582" w:type="pct"/>
            <w:tcMar>
              <w:top w:w="0" w:type="dxa"/>
              <w:left w:w="6" w:type="dxa"/>
              <w:bottom w:w="0" w:type="dxa"/>
              <w:right w:w="6" w:type="dxa"/>
            </w:tcMar>
            <w:hideMark/>
          </w:tcPr>
          <w:p w:rsidR="00255B4A" w:rsidRDefault="00255B4A">
            <w:pPr>
              <w:pStyle w:val="table10"/>
              <w:spacing w:before="120"/>
            </w:pPr>
            <w:r>
              <w:t>15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p w:rsidR="00255B4A" w:rsidRDefault="00255B4A">
            <w:pPr>
              <w:pStyle w:val="table10"/>
              <w:spacing w:before="120"/>
            </w:pPr>
            <w:r w:rsidRPr="00A2292F">
              <w:rPr>
                <w:i/>
                <w:lang w:val="ru-RU"/>
              </w:rPr>
              <w:t>Регламент осуществления административной процедуры утвержден постановлением Министерства иностранных дел Республики Беларусь, Государственного таможенного комитета Республики Беларусь от 1</w:t>
            </w:r>
            <w:r>
              <w:rPr>
                <w:i/>
                <w:lang w:val="ru-RU"/>
              </w:rPr>
              <w:t>5</w:t>
            </w:r>
            <w:r w:rsidRPr="00A2292F">
              <w:rPr>
                <w:i/>
                <w:lang w:val="ru-RU"/>
              </w:rPr>
              <w:t>.</w:t>
            </w:r>
            <w:r>
              <w:rPr>
                <w:i/>
                <w:lang w:val="ru-RU"/>
              </w:rPr>
              <w:t>12</w:t>
            </w:r>
            <w:r w:rsidRPr="00A2292F">
              <w:rPr>
                <w:i/>
                <w:lang w:val="ru-RU"/>
              </w:rPr>
              <w:t xml:space="preserve">.2022         № </w:t>
            </w:r>
            <w:r>
              <w:rPr>
                <w:i/>
                <w:lang w:val="ru-RU"/>
              </w:rPr>
              <w:t>11</w:t>
            </w:r>
            <w:r w:rsidRPr="00A2292F">
              <w:rPr>
                <w:i/>
                <w:lang w:val="ru-RU"/>
              </w:rPr>
              <w:t>/</w:t>
            </w:r>
            <w:r>
              <w:rPr>
                <w:i/>
                <w:lang w:val="ru-RU"/>
              </w:rPr>
              <w:t>84</w:t>
            </w:r>
          </w:p>
        </w:tc>
        <w:tc>
          <w:tcPr>
            <w:tcW w:w="1916" w:type="pct"/>
            <w:tcMar>
              <w:top w:w="0" w:type="dxa"/>
              <w:left w:w="6" w:type="dxa"/>
              <w:bottom w:w="0" w:type="dxa"/>
              <w:right w:w="6" w:type="dxa"/>
            </w:tcMar>
            <w:hideMark/>
          </w:tcPr>
          <w:p w:rsidR="00255B4A" w:rsidRDefault="00255B4A">
            <w:pPr>
              <w:pStyle w:val="table10"/>
              <w:spacing w:before="120"/>
            </w:pPr>
            <w:r>
              <w:t>МИД совместно с ГТК</w:t>
            </w:r>
          </w:p>
        </w:tc>
        <w:tc>
          <w:tcPr>
            <w:tcW w:w="582" w:type="pct"/>
            <w:tcMar>
              <w:top w:w="0" w:type="dxa"/>
              <w:left w:w="6" w:type="dxa"/>
              <w:bottom w:w="0" w:type="dxa"/>
              <w:right w:w="6" w:type="dxa"/>
            </w:tcMar>
            <w:hideMark/>
          </w:tcPr>
          <w:p w:rsidR="00255B4A" w:rsidRDefault="00255B4A">
            <w:pPr>
              <w:pStyle w:val="table10"/>
              <w:spacing w:before="120"/>
            </w:pPr>
            <w:r>
              <w:t>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p w:rsidR="00255B4A" w:rsidRDefault="00255B4A">
            <w:pPr>
              <w:pStyle w:val="table10"/>
              <w:spacing w:before="120"/>
              <w:rPr>
                <w:i/>
                <w:lang w:val="ru-RU"/>
              </w:rPr>
            </w:pPr>
            <w:r w:rsidRPr="00A75D60">
              <w:rPr>
                <w:i/>
                <w:lang w:val="ru-RU"/>
              </w:rPr>
              <w:t>Регламент осуществления административной процедуры утвержден постановлением Министерства иностранных дел Республики Беларусь, Государственного таможенного комитета Республики Беларусь от 15.12.2022         № 11/84</w:t>
            </w:r>
          </w:p>
          <w:p w:rsidR="005042BF" w:rsidRDefault="005042BF">
            <w:pPr>
              <w:pStyle w:val="table10"/>
              <w:spacing w:before="120"/>
            </w:pPr>
          </w:p>
        </w:tc>
        <w:tc>
          <w:tcPr>
            <w:tcW w:w="1916" w:type="pct"/>
            <w:tcMar>
              <w:top w:w="0" w:type="dxa"/>
              <w:left w:w="6" w:type="dxa"/>
              <w:bottom w:w="0" w:type="dxa"/>
              <w:right w:w="6" w:type="dxa"/>
            </w:tcMar>
            <w:hideMark/>
          </w:tcPr>
          <w:p w:rsidR="00255B4A" w:rsidRDefault="00255B4A">
            <w:pPr>
              <w:pStyle w:val="table10"/>
              <w:spacing w:before="120"/>
            </w:pPr>
            <w:r>
              <w:t>МИД совместно с ГТК</w:t>
            </w:r>
          </w:p>
          <w:p w:rsidR="005042BF" w:rsidRDefault="005042BF">
            <w:pPr>
              <w:pStyle w:val="table10"/>
              <w:spacing w:before="120"/>
            </w:pPr>
          </w:p>
          <w:p w:rsidR="005042BF" w:rsidRDefault="005042BF">
            <w:pPr>
              <w:pStyle w:val="table10"/>
              <w:spacing w:before="120"/>
            </w:pPr>
          </w:p>
          <w:p w:rsidR="005042BF" w:rsidRDefault="005042BF">
            <w:pPr>
              <w:pStyle w:val="table10"/>
              <w:spacing w:before="120"/>
            </w:pPr>
          </w:p>
          <w:p w:rsidR="005042BF" w:rsidRDefault="005042BF">
            <w:pPr>
              <w:pStyle w:val="table10"/>
              <w:spacing w:before="120"/>
            </w:pPr>
          </w:p>
          <w:p w:rsidR="005042BF" w:rsidRDefault="005042BF">
            <w:pPr>
              <w:pStyle w:val="table10"/>
              <w:spacing w:before="120"/>
            </w:pPr>
          </w:p>
          <w:p w:rsidR="005042BF" w:rsidRDefault="005042BF" w:rsidP="005042BF">
            <w:pPr>
              <w:pStyle w:val="table10"/>
              <w:spacing w:before="120"/>
              <w:jc w:val="center"/>
            </w:pPr>
            <w:r w:rsidRPr="005042BF">
              <w:rPr>
                <w:lang w:val="ru-RU"/>
              </w:rPr>
              <w:t>ГЛАВА 2   ЭКОНОМИЧЕСКИЕ ОТНОШЕНИЯ</w:t>
            </w:r>
          </w:p>
        </w:tc>
        <w:tc>
          <w:tcPr>
            <w:tcW w:w="582" w:type="pct"/>
            <w:tcMar>
              <w:top w:w="0" w:type="dxa"/>
              <w:left w:w="6" w:type="dxa"/>
              <w:bottom w:w="0" w:type="dxa"/>
              <w:right w:w="6" w:type="dxa"/>
            </w:tcMar>
            <w:hideMark/>
          </w:tcPr>
          <w:p w:rsidR="00255B4A" w:rsidRDefault="00255B4A">
            <w:pPr>
              <w:pStyle w:val="table10"/>
              <w:spacing w:before="120"/>
            </w:pPr>
            <w:r>
              <w:t>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rPr>
                <w:b/>
                <w:bCs/>
              </w:rPr>
            </w:pPr>
            <w:r>
              <w:rPr>
                <w:b/>
                <w:bCs/>
              </w:rPr>
              <w:t>2.11. Получение разрешения на выплату иностранному участнику, собственнику имущества распределенных (начисленных) прибыли и (или) дивидендов</w:t>
            </w:r>
          </w:p>
          <w:p w:rsidR="00255B4A" w:rsidRDefault="00255B4A">
            <w:pPr>
              <w:pStyle w:val="table10"/>
              <w:spacing w:before="120"/>
            </w:pPr>
            <w:r w:rsidRPr="00A75D60">
              <w:rPr>
                <w:i/>
              </w:rPr>
              <w:t>Постановление Совета Министров Республики Беларусь от 19.04.2024 N 299 "О применении</w:t>
            </w:r>
            <w:r w:rsidRPr="00A75D60">
              <w:t xml:space="preserve"> </w:t>
            </w:r>
            <w:r w:rsidRPr="00A75D60">
              <w:rPr>
                <w:i/>
              </w:rPr>
              <w:t>специальной</w:t>
            </w:r>
            <w:r w:rsidRPr="00A75D60">
              <w:t xml:space="preserve"> </w:t>
            </w:r>
            <w:r w:rsidRPr="00A75D60">
              <w:rPr>
                <w:i/>
              </w:rPr>
              <w:t>ограничительной меры"</w:t>
            </w:r>
          </w:p>
        </w:tc>
        <w:tc>
          <w:tcPr>
            <w:tcW w:w="1916" w:type="pct"/>
            <w:tcMar>
              <w:top w:w="0" w:type="dxa"/>
              <w:left w:w="6" w:type="dxa"/>
              <w:bottom w:w="0" w:type="dxa"/>
              <w:right w:w="6" w:type="dxa"/>
            </w:tcMar>
            <w:hideMark/>
          </w:tcPr>
          <w:p w:rsidR="00255B4A" w:rsidRDefault="00255B4A">
            <w:pPr>
              <w:pStyle w:val="table10"/>
              <w:spacing w:before="120"/>
            </w:pPr>
            <w:r>
              <w:t>Минэкономики</w:t>
            </w:r>
          </w:p>
          <w:p w:rsidR="005042BF" w:rsidRDefault="005042BF">
            <w:pPr>
              <w:pStyle w:val="table10"/>
              <w:spacing w:before="120"/>
            </w:pPr>
          </w:p>
          <w:p w:rsidR="005042BF" w:rsidRDefault="005042BF">
            <w:pPr>
              <w:pStyle w:val="table10"/>
              <w:spacing w:before="120"/>
            </w:pPr>
          </w:p>
          <w:p w:rsidR="005042BF" w:rsidRDefault="005042BF">
            <w:pPr>
              <w:pStyle w:val="table10"/>
              <w:spacing w:before="120"/>
            </w:pPr>
          </w:p>
        </w:tc>
        <w:tc>
          <w:tcPr>
            <w:tcW w:w="582" w:type="pct"/>
            <w:tcMar>
              <w:top w:w="0" w:type="dxa"/>
              <w:left w:w="6" w:type="dxa"/>
              <w:bottom w:w="0" w:type="dxa"/>
              <w:right w:w="6" w:type="dxa"/>
            </w:tcMar>
            <w:hideMark/>
          </w:tcPr>
          <w:p w:rsidR="00255B4A" w:rsidRDefault="00255B4A">
            <w:pPr>
              <w:pStyle w:val="table10"/>
              <w:spacing w:before="120"/>
            </w:pPr>
            <w:r>
              <w:t xml:space="preserve">30 календарных дней </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tcPr>
          <w:p w:rsidR="005042BF" w:rsidRDefault="005042BF">
            <w:pPr>
              <w:pStyle w:val="table10"/>
              <w:spacing w:before="120"/>
              <w:rPr>
                <w:b/>
                <w:bCs/>
              </w:rPr>
            </w:pPr>
          </w:p>
        </w:tc>
        <w:tc>
          <w:tcPr>
            <w:tcW w:w="1916" w:type="pct"/>
            <w:tcMar>
              <w:top w:w="0" w:type="dxa"/>
              <w:left w:w="6" w:type="dxa"/>
              <w:bottom w:w="0" w:type="dxa"/>
              <w:right w:w="6" w:type="dxa"/>
            </w:tcMar>
          </w:tcPr>
          <w:p w:rsidR="005042BF" w:rsidRDefault="005042BF" w:rsidP="000B5717">
            <w:pPr>
              <w:pStyle w:val="table10"/>
              <w:jc w:val="center"/>
              <w:rPr>
                <w:lang w:val="ru-RU"/>
              </w:rPr>
            </w:pPr>
            <w:r>
              <w:rPr>
                <w:lang w:val="ru-RU"/>
              </w:rPr>
              <w:t>ГЛАВА 3</w:t>
            </w:r>
          </w:p>
          <w:p w:rsidR="005042BF" w:rsidRPr="005042BF" w:rsidRDefault="005042BF" w:rsidP="000B5717">
            <w:pPr>
              <w:pStyle w:val="table10"/>
              <w:jc w:val="center"/>
              <w:rPr>
                <w:lang w:val="ru-RU"/>
              </w:rPr>
            </w:pPr>
            <w:r>
              <w:rPr>
                <w:lang w:val="ru-RU"/>
              </w:rPr>
              <w:t xml:space="preserve">ПРОЕКТИРОВАНИЕ и </w:t>
            </w:r>
            <w:r w:rsidR="000B5717">
              <w:rPr>
                <w:lang w:val="ru-RU"/>
              </w:rPr>
              <w:t>И</w:t>
            </w:r>
            <w:r>
              <w:rPr>
                <w:lang w:val="ru-RU"/>
              </w:rPr>
              <w:t>СТРОИТЕЛЬСТВО</w:t>
            </w:r>
          </w:p>
        </w:tc>
        <w:tc>
          <w:tcPr>
            <w:tcW w:w="582" w:type="pct"/>
            <w:tcMar>
              <w:top w:w="0" w:type="dxa"/>
              <w:left w:w="6" w:type="dxa"/>
              <w:bottom w:w="0" w:type="dxa"/>
              <w:right w:w="6" w:type="dxa"/>
            </w:tcMar>
          </w:tcPr>
          <w:p w:rsidR="005042BF" w:rsidRDefault="005042BF">
            <w:pPr>
              <w:pStyle w:val="table10"/>
              <w:spacing w:before="120"/>
            </w:pPr>
          </w:p>
        </w:tc>
        <w:tc>
          <w:tcPr>
            <w:tcW w:w="635" w:type="pct"/>
            <w:gridSpan w:val="2"/>
            <w:tcMar>
              <w:top w:w="0" w:type="dxa"/>
              <w:left w:w="6" w:type="dxa"/>
              <w:bottom w:w="0" w:type="dxa"/>
              <w:right w:w="6" w:type="dxa"/>
            </w:tcMar>
          </w:tcPr>
          <w:p w:rsidR="005042BF" w:rsidRDefault="005042BF">
            <w:pPr>
              <w:pStyle w:val="table10"/>
              <w:spacing w:before="120"/>
            </w:pP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lastRenderedPageBreak/>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1916" w:type="pct"/>
            <w:tcMar>
              <w:top w:w="0" w:type="dxa"/>
              <w:left w:w="6" w:type="dxa"/>
              <w:bottom w:w="0" w:type="dxa"/>
              <w:right w:w="6" w:type="dxa"/>
            </w:tcMar>
            <w:hideMark/>
          </w:tcPr>
          <w:p w:rsidR="00255B4A" w:rsidRDefault="00255B4A">
            <w:pPr>
              <w:pStyle w:val="table10"/>
              <w:spacing w:before="120"/>
            </w:pPr>
            <w:r>
              <w:rPr>
                <w:b/>
                <w:bCs/>
              </w:rPr>
              <w:t> </w:t>
            </w:r>
          </w:p>
        </w:tc>
        <w:tc>
          <w:tcPr>
            <w:tcW w:w="582" w:type="pct"/>
            <w:tcMar>
              <w:top w:w="0" w:type="dxa"/>
              <w:left w:w="6" w:type="dxa"/>
              <w:bottom w:w="0" w:type="dxa"/>
              <w:right w:w="6" w:type="dxa"/>
            </w:tcMar>
            <w:hideMark/>
          </w:tcPr>
          <w:p w:rsidR="00255B4A" w:rsidRDefault="00255B4A">
            <w:pPr>
              <w:pStyle w:val="table10"/>
              <w:spacing w:before="120"/>
            </w:pPr>
            <w:r>
              <w:rPr>
                <w:b/>
                <w:bCs/>
              </w:rPr>
              <w:t> </w:t>
            </w:r>
          </w:p>
        </w:tc>
        <w:tc>
          <w:tcPr>
            <w:tcW w:w="635" w:type="pct"/>
            <w:gridSpan w:val="2"/>
            <w:tcMar>
              <w:top w:w="0" w:type="dxa"/>
              <w:left w:w="6" w:type="dxa"/>
              <w:bottom w:w="0" w:type="dxa"/>
              <w:right w:w="6" w:type="dxa"/>
            </w:tcMar>
            <w:hideMark/>
          </w:tcPr>
          <w:p w:rsidR="00255B4A" w:rsidRDefault="00255B4A">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p w:rsidR="00255B4A" w:rsidRDefault="00255B4A">
            <w:pPr>
              <w:pStyle w:val="table10"/>
              <w:spacing w:before="120"/>
            </w:pPr>
            <w:r w:rsidRPr="00A75D60">
              <w:rPr>
                <w:i/>
                <w:lang w:val="ru-RU"/>
              </w:rPr>
              <w:t xml:space="preserve">Регламент осуществления административной процедуры утвержден постановлением Министерства </w:t>
            </w:r>
            <w:r>
              <w:rPr>
                <w:i/>
                <w:lang w:val="ru-RU"/>
              </w:rPr>
              <w:t>культуры</w:t>
            </w:r>
            <w:r w:rsidRPr="00A75D60">
              <w:rPr>
                <w:i/>
                <w:lang w:val="ru-RU"/>
              </w:rPr>
              <w:t xml:space="preserve"> Республики Беларусь от </w:t>
            </w:r>
            <w:r>
              <w:rPr>
                <w:i/>
                <w:lang w:val="ru-RU"/>
              </w:rPr>
              <w:t>04.01</w:t>
            </w:r>
            <w:r w:rsidRPr="00A75D60">
              <w:rPr>
                <w:i/>
                <w:lang w:val="ru-RU"/>
              </w:rPr>
              <w:t xml:space="preserve">.2022         № </w:t>
            </w:r>
            <w:r>
              <w:rPr>
                <w:i/>
                <w:lang w:val="ru-RU"/>
              </w:rPr>
              <w:t>3</w:t>
            </w:r>
          </w:p>
          <w:p w:rsidR="00255B4A" w:rsidRDefault="00255B4A">
            <w:pPr>
              <w:pStyle w:val="table10"/>
              <w:spacing w:before="120"/>
            </w:pPr>
          </w:p>
        </w:tc>
        <w:tc>
          <w:tcPr>
            <w:tcW w:w="1916" w:type="pct"/>
            <w:tcMar>
              <w:top w:w="0" w:type="dxa"/>
              <w:left w:w="6" w:type="dxa"/>
              <w:bottom w:w="0" w:type="dxa"/>
              <w:right w:w="6" w:type="dxa"/>
            </w:tcMar>
            <w:hideMark/>
          </w:tcPr>
          <w:p w:rsidR="00255B4A" w:rsidRDefault="00255B4A">
            <w:pPr>
              <w:pStyle w:val="table10"/>
              <w:spacing w:before="120"/>
            </w:pPr>
            <w:r>
              <w:t>Минкультуры</w:t>
            </w:r>
          </w:p>
        </w:tc>
        <w:tc>
          <w:tcPr>
            <w:tcW w:w="582" w:type="pct"/>
            <w:tcMar>
              <w:top w:w="0" w:type="dxa"/>
              <w:left w:w="6" w:type="dxa"/>
              <w:bottom w:w="0" w:type="dxa"/>
              <w:right w:w="6" w:type="dxa"/>
            </w:tcMar>
            <w:hideMark/>
          </w:tcPr>
          <w:p w:rsidR="00255B4A" w:rsidRDefault="00255B4A">
            <w:pPr>
              <w:pStyle w:val="table10"/>
              <w:spacing w:before="120"/>
            </w:pPr>
            <w:r>
              <w:t>в срок до завершения работы приемочной комиссии, но не более 10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rPr>
                <w:i/>
                <w:lang w:val="ru-RU"/>
              </w:rPr>
            </w:pPr>
            <w:r>
              <w:t>3.9.11. Получение решения по самовольному строительству</w:t>
            </w:r>
            <w:r w:rsidRPr="00A75D60">
              <w:rPr>
                <w:i/>
                <w:lang w:val="ru-RU"/>
              </w:rPr>
              <w:t xml:space="preserve"> </w:t>
            </w:r>
          </w:p>
          <w:p w:rsidR="00255B4A" w:rsidRDefault="00255B4A">
            <w:pPr>
              <w:pStyle w:val="table10"/>
              <w:spacing w:before="120"/>
            </w:pPr>
            <w:r w:rsidRPr="00A75D60">
              <w:rPr>
                <w:i/>
                <w:lang w:val="ru-RU"/>
              </w:rPr>
              <w:t xml:space="preserve">Регламент осуществления административной процедуры утвержден постановлением Министерства </w:t>
            </w:r>
            <w:r>
              <w:rPr>
                <w:i/>
                <w:lang w:val="ru-RU"/>
              </w:rPr>
              <w:t xml:space="preserve">архитектуры и </w:t>
            </w:r>
            <w:proofErr w:type="gramStart"/>
            <w:r>
              <w:rPr>
                <w:i/>
                <w:lang w:val="ru-RU"/>
              </w:rPr>
              <w:t xml:space="preserve">строительства </w:t>
            </w:r>
            <w:r w:rsidRPr="00A75D60">
              <w:rPr>
                <w:i/>
                <w:lang w:val="ru-RU"/>
              </w:rPr>
              <w:t xml:space="preserve"> Республики</w:t>
            </w:r>
            <w:proofErr w:type="gramEnd"/>
            <w:r w:rsidRPr="00A75D60">
              <w:rPr>
                <w:i/>
                <w:lang w:val="ru-RU"/>
              </w:rPr>
              <w:t xml:space="preserve"> Беларусь от </w:t>
            </w:r>
            <w:r>
              <w:rPr>
                <w:i/>
                <w:lang w:val="ru-RU"/>
              </w:rPr>
              <w:t>27</w:t>
            </w:r>
            <w:r w:rsidRPr="00A75D60">
              <w:rPr>
                <w:i/>
                <w:lang w:val="ru-RU"/>
              </w:rPr>
              <w:t>.</w:t>
            </w:r>
            <w:r>
              <w:rPr>
                <w:i/>
                <w:lang w:val="ru-RU"/>
              </w:rPr>
              <w:t>01</w:t>
            </w:r>
            <w:r w:rsidRPr="00A75D60">
              <w:rPr>
                <w:i/>
                <w:lang w:val="ru-RU"/>
              </w:rPr>
              <w:t xml:space="preserve">.2022 № </w:t>
            </w:r>
            <w:r>
              <w:rPr>
                <w:i/>
                <w:lang w:val="ru-RU"/>
              </w:rPr>
              <w:t>8</w:t>
            </w:r>
          </w:p>
        </w:tc>
        <w:tc>
          <w:tcPr>
            <w:tcW w:w="1916" w:type="pct"/>
            <w:tcMar>
              <w:top w:w="0" w:type="dxa"/>
              <w:left w:w="6" w:type="dxa"/>
              <w:bottom w:w="0" w:type="dxa"/>
              <w:right w:w="6" w:type="dxa"/>
            </w:tcMar>
            <w:hideMark/>
          </w:tcPr>
          <w:p w:rsidR="00255B4A" w:rsidRDefault="00255B4A">
            <w:pPr>
              <w:pStyle w:val="table10"/>
              <w:spacing w:before="120"/>
            </w:pPr>
            <w:proofErr w:type="spellStart"/>
            <w:r>
              <w:t>Минстройархитектуры</w:t>
            </w:r>
            <w:proofErr w:type="spellEnd"/>
          </w:p>
        </w:tc>
        <w:tc>
          <w:tcPr>
            <w:tcW w:w="582" w:type="pct"/>
            <w:tcMar>
              <w:top w:w="0" w:type="dxa"/>
              <w:left w:w="6" w:type="dxa"/>
              <w:bottom w:w="0" w:type="dxa"/>
              <w:right w:w="6" w:type="dxa"/>
            </w:tcMar>
            <w:hideMark/>
          </w:tcPr>
          <w:p w:rsidR="00255B4A" w:rsidRDefault="00255B4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3.12. Согласование назначения объектов недвижимого имущества</w:t>
            </w:r>
          </w:p>
        </w:tc>
        <w:tc>
          <w:tcPr>
            <w:tcW w:w="1916" w:type="pct"/>
            <w:tcMar>
              <w:top w:w="0" w:type="dxa"/>
              <w:left w:w="6" w:type="dxa"/>
              <w:bottom w:w="0" w:type="dxa"/>
              <w:right w:w="6" w:type="dxa"/>
            </w:tcMar>
            <w:hideMark/>
          </w:tcPr>
          <w:p w:rsidR="00255B4A" w:rsidRDefault="00255B4A">
            <w:pPr>
              <w:pStyle w:val="table10"/>
              <w:spacing w:before="120"/>
            </w:pPr>
            <w:r>
              <w:t> </w:t>
            </w:r>
          </w:p>
        </w:tc>
        <w:tc>
          <w:tcPr>
            <w:tcW w:w="582" w:type="pct"/>
            <w:tcMar>
              <w:top w:w="0" w:type="dxa"/>
              <w:left w:w="6" w:type="dxa"/>
              <w:bottom w:w="0" w:type="dxa"/>
              <w:right w:w="6" w:type="dxa"/>
            </w:tcMar>
            <w:hideMark/>
          </w:tcPr>
          <w:p w:rsidR="00255B4A" w:rsidRDefault="00255B4A">
            <w:pPr>
              <w:pStyle w:val="table10"/>
              <w:spacing w:before="120"/>
            </w:pPr>
            <w:r>
              <w:t> </w:t>
            </w:r>
          </w:p>
        </w:tc>
        <w:tc>
          <w:tcPr>
            <w:tcW w:w="635" w:type="pct"/>
            <w:gridSpan w:val="2"/>
            <w:tcMar>
              <w:top w:w="0" w:type="dxa"/>
              <w:left w:w="6" w:type="dxa"/>
              <w:bottom w:w="0" w:type="dxa"/>
              <w:right w:w="6" w:type="dxa"/>
            </w:tcMar>
            <w:hideMark/>
          </w:tcPr>
          <w:p w:rsidR="00255B4A" w:rsidRDefault="00255B4A">
            <w:pPr>
              <w:pStyle w:val="table10"/>
              <w:spacing w:before="120"/>
            </w:pPr>
            <w: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 xml:space="preserve">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w:t>
            </w:r>
            <w:proofErr w:type="spellStart"/>
            <w:r>
              <w:t>машино</w:t>
            </w:r>
            <w:proofErr w:type="spellEnd"/>
            <w:r>
              <w:t>-места по назначению в соответствии с единой классификацией назначения объектов недвижимого имущества</w:t>
            </w:r>
          </w:p>
        </w:tc>
        <w:tc>
          <w:tcPr>
            <w:tcW w:w="1916" w:type="pct"/>
            <w:tcMar>
              <w:top w:w="0" w:type="dxa"/>
              <w:left w:w="6" w:type="dxa"/>
              <w:bottom w:w="0" w:type="dxa"/>
              <w:right w:w="6" w:type="dxa"/>
            </w:tcMar>
            <w:hideMark/>
          </w:tcPr>
          <w:p w:rsidR="00255B4A" w:rsidRDefault="00255B4A">
            <w:pPr>
              <w:pStyle w:val="table10"/>
              <w:spacing w:before="120"/>
            </w:pPr>
            <w:r>
              <w:t>Госкомимущество</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 xml:space="preserve">3.12.2.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1916" w:type="pct"/>
            <w:tcMar>
              <w:top w:w="0" w:type="dxa"/>
              <w:left w:w="6" w:type="dxa"/>
              <w:bottom w:w="0" w:type="dxa"/>
              <w:right w:w="6" w:type="dxa"/>
            </w:tcMar>
            <w:hideMark/>
          </w:tcPr>
          <w:p w:rsidR="00255B4A" w:rsidRDefault="00255B4A">
            <w:pPr>
              <w:pStyle w:val="table10"/>
              <w:spacing w:before="120"/>
            </w:pPr>
            <w:r>
              <w:t>Госкомимущество</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 xml:space="preserve">3.12.3. Принятие решения о возможности изменения назначения капитального строения, изолированного помещения, </w:t>
            </w:r>
            <w:proofErr w:type="spellStart"/>
            <w:r>
              <w:t>машино</w:t>
            </w:r>
            <w:proofErr w:type="spellEnd"/>
            <w:r>
              <w:t xml:space="preserve">-места по единой классификации </w:t>
            </w:r>
            <w:r>
              <w:lastRenderedPageBreak/>
              <w:t>назначения объектов недвижимого имущества без проведения строительно-монтажных работ</w:t>
            </w:r>
          </w:p>
        </w:tc>
        <w:tc>
          <w:tcPr>
            <w:tcW w:w="1916" w:type="pct"/>
            <w:tcMar>
              <w:top w:w="0" w:type="dxa"/>
              <w:left w:w="6" w:type="dxa"/>
              <w:bottom w:w="0" w:type="dxa"/>
              <w:right w:w="6" w:type="dxa"/>
            </w:tcMar>
            <w:hideMark/>
          </w:tcPr>
          <w:p w:rsidR="00255B4A" w:rsidRDefault="00255B4A">
            <w:pPr>
              <w:pStyle w:val="table10"/>
              <w:spacing w:before="120"/>
            </w:pPr>
            <w:r>
              <w:lastRenderedPageBreak/>
              <w:t>Госкомимущество</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 xml:space="preserve">3.12.4. Принятие решения об определении назначения капитального строения, изолированного помещения, </w:t>
            </w:r>
            <w:proofErr w:type="spellStart"/>
            <w:r>
              <w:t>машино</w:t>
            </w:r>
            <w:proofErr w:type="spellEnd"/>
            <w: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t>машино</w:t>
            </w:r>
            <w:proofErr w:type="spellEnd"/>
            <w:r>
              <w:t>-мест)</w:t>
            </w:r>
          </w:p>
        </w:tc>
        <w:tc>
          <w:tcPr>
            <w:tcW w:w="1916" w:type="pct"/>
            <w:tcMar>
              <w:top w:w="0" w:type="dxa"/>
              <w:left w:w="6" w:type="dxa"/>
              <w:bottom w:w="0" w:type="dxa"/>
              <w:right w:w="6" w:type="dxa"/>
            </w:tcMar>
            <w:hideMark/>
          </w:tcPr>
          <w:p w:rsidR="00255B4A" w:rsidRDefault="00255B4A">
            <w:pPr>
              <w:pStyle w:val="table10"/>
              <w:spacing w:before="120"/>
            </w:pPr>
            <w:r>
              <w:t>Госкомимущество</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 xml:space="preserve">3.12.5. Принятие решения об определении назначения эксплуатируемого капитального строения, изолированного помещения, </w:t>
            </w:r>
            <w:proofErr w:type="spellStart"/>
            <w:r>
              <w:t>машино</w:t>
            </w:r>
            <w:proofErr w:type="spellEnd"/>
            <w: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1916" w:type="pct"/>
            <w:tcMar>
              <w:top w:w="0" w:type="dxa"/>
              <w:left w:w="6" w:type="dxa"/>
              <w:bottom w:w="0" w:type="dxa"/>
              <w:right w:w="6" w:type="dxa"/>
            </w:tcMar>
            <w:hideMark/>
          </w:tcPr>
          <w:p w:rsidR="00255B4A" w:rsidRDefault="00255B4A">
            <w:pPr>
              <w:pStyle w:val="table10"/>
              <w:spacing w:before="120"/>
            </w:pPr>
            <w:r>
              <w:t>Госкомимущество</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p w:rsidR="00255B4A" w:rsidRDefault="00255B4A">
            <w:pPr>
              <w:pStyle w:val="table10"/>
              <w:spacing w:before="120"/>
            </w:pPr>
            <w:r w:rsidRPr="00FC696A">
              <w:rPr>
                <w:i/>
                <w:lang w:val="ru-RU"/>
              </w:rPr>
              <w:t>Регламент</w:t>
            </w:r>
            <w:r>
              <w:rPr>
                <w:i/>
                <w:lang w:val="ru-RU"/>
              </w:rPr>
              <w:t>ы</w:t>
            </w:r>
            <w:r w:rsidRPr="00FC696A">
              <w:rPr>
                <w:i/>
                <w:lang w:val="ru-RU"/>
              </w:rPr>
              <w:t xml:space="preserve"> осуществления административн</w:t>
            </w:r>
            <w:r>
              <w:rPr>
                <w:i/>
                <w:lang w:val="ru-RU"/>
              </w:rPr>
              <w:t>ых</w:t>
            </w:r>
            <w:r w:rsidRPr="00FC696A">
              <w:rPr>
                <w:i/>
                <w:lang w:val="ru-RU"/>
              </w:rPr>
              <w:t xml:space="preserve"> процедур </w:t>
            </w:r>
            <w:r>
              <w:rPr>
                <w:i/>
                <w:lang w:val="ru-RU"/>
              </w:rPr>
              <w:t xml:space="preserve">3.12.1 – 3.12.6 </w:t>
            </w:r>
            <w:r w:rsidRPr="00FC696A">
              <w:rPr>
                <w:i/>
                <w:lang w:val="ru-RU"/>
              </w:rPr>
              <w:t>утвержден</w:t>
            </w:r>
            <w:r>
              <w:rPr>
                <w:i/>
                <w:lang w:val="ru-RU"/>
              </w:rPr>
              <w:t>ы</w:t>
            </w:r>
            <w:r w:rsidRPr="00FC696A">
              <w:rPr>
                <w:i/>
                <w:lang w:val="ru-RU"/>
              </w:rPr>
              <w:t xml:space="preserve"> постановлением </w:t>
            </w:r>
            <w:r>
              <w:rPr>
                <w:i/>
                <w:lang w:val="ru-RU"/>
              </w:rPr>
              <w:t>Госкомимущества</w:t>
            </w:r>
            <w:r w:rsidRPr="00FC696A">
              <w:rPr>
                <w:i/>
                <w:lang w:val="ru-RU"/>
              </w:rPr>
              <w:t xml:space="preserve"> Республики Беларусь от </w:t>
            </w:r>
            <w:proofErr w:type="gramStart"/>
            <w:r>
              <w:rPr>
                <w:i/>
                <w:lang w:val="ru-RU"/>
              </w:rPr>
              <w:t>25</w:t>
            </w:r>
            <w:r w:rsidRPr="00FC696A">
              <w:rPr>
                <w:i/>
                <w:lang w:val="ru-RU"/>
              </w:rPr>
              <w:t>.</w:t>
            </w:r>
            <w:r>
              <w:rPr>
                <w:i/>
                <w:lang w:val="ru-RU"/>
              </w:rPr>
              <w:t>03</w:t>
            </w:r>
            <w:r w:rsidRPr="00FC696A">
              <w:rPr>
                <w:i/>
                <w:lang w:val="ru-RU"/>
              </w:rPr>
              <w:t>.2022  №</w:t>
            </w:r>
            <w:proofErr w:type="gramEnd"/>
            <w:r w:rsidRPr="00FC696A">
              <w:rPr>
                <w:i/>
                <w:lang w:val="ru-RU"/>
              </w:rPr>
              <w:t xml:space="preserve"> </w:t>
            </w:r>
            <w:r>
              <w:rPr>
                <w:i/>
                <w:lang w:val="ru-RU"/>
              </w:rPr>
              <w:t>10</w:t>
            </w:r>
          </w:p>
        </w:tc>
        <w:tc>
          <w:tcPr>
            <w:tcW w:w="1916" w:type="pct"/>
            <w:tcMar>
              <w:top w:w="0" w:type="dxa"/>
              <w:left w:w="6" w:type="dxa"/>
              <w:bottom w:w="0" w:type="dxa"/>
              <w:right w:w="6" w:type="dxa"/>
            </w:tcMar>
            <w:hideMark/>
          </w:tcPr>
          <w:p w:rsidR="00255B4A" w:rsidRDefault="00255B4A">
            <w:pPr>
              <w:pStyle w:val="table10"/>
              <w:spacing w:before="120"/>
            </w:pPr>
            <w:r>
              <w:t>Госкомимущество</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3.13. Согласование предпроектной документации</w:t>
            </w:r>
          </w:p>
        </w:tc>
        <w:tc>
          <w:tcPr>
            <w:tcW w:w="1916" w:type="pct"/>
            <w:tcMar>
              <w:top w:w="0" w:type="dxa"/>
              <w:left w:w="6" w:type="dxa"/>
              <w:bottom w:w="0" w:type="dxa"/>
              <w:right w:w="6" w:type="dxa"/>
            </w:tcMar>
            <w:hideMark/>
          </w:tcPr>
          <w:p w:rsidR="00255B4A" w:rsidRDefault="00255B4A">
            <w:pPr>
              <w:pStyle w:val="table10"/>
              <w:spacing w:before="120"/>
            </w:pPr>
            <w:r>
              <w:t> </w:t>
            </w:r>
          </w:p>
        </w:tc>
        <w:tc>
          <w:tcPr>
            <w:tcW w:w="582" w:type="pct"/>
            <w:tcMar>
              <w:top w:w="0" w:type="dxa"/>
              <w:left w:w="6" w:type="dxa"/>
              <w:bottom w:w="0" w:type="dxa"/>
              <w:right w:w="6" w:type="dxa"/>
            </w:tcMar>
            <w:hideMark/>
          </w:tcPr>
          <w:p w:rsidR="00255B4A" w:rsidRDefault="00255B4A">
            <w:pPr>
              <w:pStyle w:val="table10"/>
              <w:spacing w:before="120"/>
            </w:pPr>
            <w:r>
              <w:t> </w:t>
            </w:r>
          </w:p>
        </w:tc>
        <w:tc>
          <w:tcPr>
            <w:tcW w:w="635" w:type="pct"/>
            <w:gridSpan w:val="2"/>
            <w:tcMar>
              <w:top w:w="0" w:type="dxa"/>
              <w:left w:w="6" w:type="dxa"/>
              <w:bottom w:w="0" w:type="dxa"/>
              <w:right w:w="6" w:type="dxa"/>
            </w:tcMar>
            <w:hideMark/>
          </w:tcPr>
          <w:p w:rsidR="00255B4A" w:rsidRDefault="00255B4A">
            <w:pPr>
              <w:pStyle w:val="table10"/>
              <w:spacing w:before="120"/>
            </w:pPr>
            <w: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3.13.4. Получение решения о согласовании предпроектной (</w:t>
            </w:r>
            <w:proofErr w:type="spellStart"/>
            <w:r>
              <w:t>предынвестиционной</w:t>
            </w:r>
            <w:proofErr w:type="spellEnd"/>
            <w: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rsidR="00255B4A" w:rsidRDefault="00255B4A">
            <w:pPr>
              <w:pStyle w:val="table10"/>
              <w:spacing w:before="120"/>
            </w:pPr>
            <w:r w:rsidRPr="002E0A6B">
              <w:rPr>
                <w:i/>
                <w:lang w:val="ru-RU"/>
              </w:rPr>
              <w:t>Регламент осуществления административн</w:t>
            </w:r>
            <w:r>
              <w:rPr>
                <w:i/>
                <w:lang w:val="ru-RU"/>
              </w:rPr>
              <w:t>ой</w:t>
            </w:r>
            <w:r w:rsidRPr="002E0A6B">
              <w:rPr>
                <w:i/>
                <w:lang w:val="ru-RU"/>
              </w:rPr>
              <w:t xml:space="preserve"> процедур</w:t>
            </w:r>
            <w:r>
              <w:rPr>
                <w:i/>
                <w:lang w:val="ru-RU"/>
              </w:rPr>
              <w:t>ы</w:t>
            </w:r>
            <w:r w:rsidRPr="002E0A6B">
              <w:rPr>
                <w:i/>
                <w:lang w:val="ru-RU"/>
              </w:rPr>
              <w:t xml:space="preserve"> утвержден постановлением Министерства </w:t>
            </w:r>
            <w:r w:rsidRPr="002E0A6B">
              <w:rPr>
                <w:i/>
                <w:lang w:val="ru-RU"/>
              </w:rPr>
              <w:lastRenderedPageBreak/>
              <w:t xml:space="preserve">жилищно-коммунального хозяйства Республики Беларусь от </w:t>
            </w:r>
            <w:proofErr w:type="gramStart"/>
            <w:r w:rsidRPr="002E0A6B">
              <w:rPr>
                <w:i/>
                <w:lang w:val="ru-RU"/>
              </w:rPr>
              <w:t>23.03.2022  №</w:t>
            </w:r>
            <w:proofErr w:type="gramEnd"/>
            <w:r w:rsidRPr="002E0A6B">
              <w:rPr>
                <w:i/>
                <w:lang w:val="ru-RU"/>
              </w:rPr>
              <w:t xml:space="preserve"> 5</w:t>
            </w:r>
          </w:p>
        </w:tc>
        <w:tc>
          <w:tcPr>
            <w:tcW w:w="1916" w:type="pct"/>
            <w:tcMar>
              <w:top w:w="0" w:type="dxa"/>
              <w:left w:w="6" w:type="dxa"/>
              <w:bottom w:w="0" w:type="dxa"/>
              <w:right w:w="6" w:type="dxa"/>
            </w:tcMar>
            <w:hideMark/>
          </w:tcPr>
          <w:p w:rsidR="00255B4A" w:rsidRDefault="00255B4A">
            <w:pPr>
              <w:pStyle w:val="table10"/>
              <w:spacing w:before="120"/>
            </w:pPr>
            <w:r>
              <w:lastRenderedPageBreak/>
              <w:t xml:space="preserve">МЖКХ </w:t>
            </w:r>
          </w:p>
        </w:tc>
        <w:tc>
          <w:tcPr>
            <w:tcW w:w="582" w:type="pct"/>
            <w:tcMar>
              <w:top w:w="0" w:type="dxa"/>
              <w:left w:w="6" w:type="dxa"/>
              <w:bottom w:w="0" w:type="dxa"/>
              <w:right w:w="6" w:type="dxa"/>
            </w:tcMar>
            <w:hideMark/>
          </w:tcPr>
          <w:p w:rsidR="00255B4A" w:rsidRDefault="00255B4A">
            <w:pPr>
              <w:pStyle w:val="table10"/>
              <w:spacing w:before="120"/>
            </w:pPr>
            <w:r>
              <w:t>15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3.14. Согласование проектной документации</w:t>
            </w:r>
          </w:p>
        </w:tc>
        <w:tc>
          <w:tcPr>
            <w:tcW w:w="1916" w:type="pct"/>
            <w:tcMar>
              <w:top w:w="0" w:type="dxa"/>
              <w:left w:w="6" w:type="dxa"/>
              <w:bottom w:w="0" w:type="dxa"/>
              <w:right w:w="6" w:type="dxa"/>
            </w:tcMar>
            <w:hideMark/>
          </w:tcPr>
          <w:p w:rsidR="00255B4A" w:rsidRDefault="00255B4A">
            <w:pPr>
              <w:pStyle w:val="table10"/>
              <w:spacing w:before="120"/>
            </w:pPr>
            <w:r>
              <w:t> </w:t>
            </w:r>
          </w:p>
        </w:tc>
        <w:tc>
          <w:tcPr>
            <w:tcW w:w="582" w:type="pct"/>
            <w:tcMar>
              <w:top w:w="0" w:type="dxa"/>
              <w:left w:w="6" w:type="dxa"/>
              <w:bottom w:w="0" w:type="dxa"/>
              <w:right w:w="6" w:type="dxa"/>
            </w:tcMar>
            <w:hideMark/>
          </w:tcPr>
          <w:p w:rsidR="00255B4A" w:rsidRDefault="00255B4A">
            <w:pPr>
              <w:pStyle w:val="table10"/>
              <w:spacing w:before="120"/>
            </w:pPr>
            <w:r>
              <w:t> </w:t>
            </w:r>
          </w:p>
        </w:tc>
        <w:tc>
          <w:tcPr>
            <w:tcW w:w="635" w:type="pct"/>
            <w:gridSpan w:val="2"/>
            <w:tcMar>
              <w:top w:w="0" w:type="dxa"/>
              <w:left w:w="6" w:type="dxa"/>
              <w:bottom w:w="0" w:type="dxa"/>
              <w:right w:w="6" w:type="dxa"/>
            </w:tcMar>
            <w:hideMark/>
          </w:tcPr>
          <w:p w:rsidR="00255B4A" w:rsidRDefault="00255B4A">
            <w:pPr>
              <w:pStyle w:val="table10"/>
              <w:spacing w:before="120"/>
            </w:pPr>
            <w:r>
              <w:t> </w:t>
            </w:r>
          </w:p>
        </w:tc>
      </w:tr>
      <w:tr w:rsidR="00E24A93" w:rsidTr="00BF4A7E">
        <w:trPr>
          <w:gridAfter w:val="1"/>
          <w:wAfter w:w="6" w:type="pct"/>
          <w:trHeight w:val="2360"/>
        </w:trPr>
        <w:tc>
          <w:tcPr>
            <w:tcW w:w="1861" w:type="pct"/>
            <w:tcMar>
              <w:top w:w="0" w:type="dxa"/>
              <w:left w:w="6" w:type="dxa"/>
              <w:bottom w:w="0" w:type="dxa"/>
              <w:right w:w="6" w:type="dxa"/>
            </w:tcMar>
            <w:hideMark/>
          </w:tcPr>
          <w:p w:rsidR="00255B4A" w:rsidRDefault="00255B4A">
            <w:pPr>
              <w:pStyle w:val="table10"/>
              <w:spacing w:before="120"/>
            </w:pPr>
            <w:r>
              <w:t>3.14.3. Согласование научно-проектной документации на выполнение ремонтно-реставрационных работ на материальных историко-культурных ценностях</w:t>
            </w:r>
          </w:p>
          <w:p w:rsidR="00255B4A" w:rsidRDefault="00255B4A">
            <w:pPr>
              <w:pStyle w:val="table10"/>
              <w:spacing w:before="120"/>
            </w:pPr>
            <w:r w:rsidRPr="007074F4">
              <w:rPr>
                <w:i/>
                <w:lang w:val="ru-RU"/>
              </w:rPr>
              <w:t xml:space="preserve">Регламент осуществления административной процедуры утвержден постановлением Министерства </w:t>
            </w:r>
            <w:r>
              <w:rPr>
                <w:i/>
                <w:lang w:val="ru-RU"/>
              </w:rPr>
              <w:t>культуры</w:t>
            </w:r>
            <w:r w:rsidRPr="007074F4">
              <w:rPr>
                <w:i/>
                <w:lang w:val="ru-RU"/>
              </w:rPr>
              <w:t xml:space="preserve"> Республики Беларусь от </w:t>
            </w:r>
            <w:proofErr w:type="gramStart"/>
            <w:r>
              <w:rPr>
                <w:i/>
                <w:lang w:val="ru-RU"/>
              </w:rPr>
              <w:t>04</w:t>
            </w:r>
            <w:r w:rsidRPr="007074F4">
              <w:rPr>
                <w:i/>
                <w:lang w:val="ru-RU"/>
              </w:rPr>
              <w:t>.0</w:t>
            </w:r>
            <w:r>
              <w:rPr>
                <w:i/>
                <w:lang w:val="ru-RU"/>
              </w:rPr>
              <w:t>1</w:t>
            </w:r>
            <w:r w:rsidRPr="007074F4">
              <w:rPr>
                <w:i/>
                <w:lang w:val="ru-RU"/>
              </w:rPr>
              <w:t>.2022  №</w:t>
            </w:r>
            <w:proofErr w:type="gramEnd"/>
            <w:r w:rsidRPr="007074F4">
              <w:rPr>
                <w:i/>
                <w:lang w:val="ru-RU"/>
              </w:rPr>
              <w:t xml:space="preserve"> </w:t>
            </w:r>
            <w:r>
              <w:rPr>
                <w:i/>
                <w:lang w:val="ru-RU"/>
              </w:rPr>
              <w:t>3</w:t>
            </w:r>
          </w:p>
        </w:tc>
        <w:tc>
          <w:tcPr>
            <w:tcW w:w="1916" w:type="pct"/>
            <w:tcMar>
              <w:top w:w="0" w:type="dxa"/>
              <w:left w:w="6" w:type="dxa"/>
              <w:bottom w:w="0" w:type="dxa"/>
              <w:right w:w="6" w:type="dxa"/>
            </w:tcMar>
            <w:hideMark/>
          </w:tcPr>
          <w:p w:rsidR="00255B4A" w:rsidRDefault="00255B4A">
            <w:pPr>
              <w:pStyle w:val="table10"/>
              <w:spacing w:before="120"/>
            </w:pPr>
            <w:r>
              <w:t>Минкультуры</w:t>
            </w:r>
          </w:p>
        </w:tc>
        <w:tc>
          <w:tcPr>
            <w:tcW w:w="582" w:type="pct"/>
            <w:tcMar>
              <w:top w:w="0" w:type="dxa"/>
              <w:left w:w="6" w:type="dxa"/>
              <w:bottom w:w="0" w:type="dxa"/>
              <w:right w:w="6" w:type="dxa"/>
            </w:tcMar>
            <w:hideMark/>
          </w:tcPr>
          <w:p w:rsidR="00255B4A" w:rsidRDefault="00255B4A">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3.16. Согласование строительства</w:t>
            </w:r>
          </w:p>
        </w:tc>
        <w:tc>
          <w:tcPr>
            <w:tcW w:w="1916" w:type="pct"/>
            <w:tcMar>
              <w:top w:w="0" w:type="dxa"/>
              <w:left w:w="6" w:type="dxa"/>
              <w:bottom w:w="0" w:type="dxa"/>
              <w:right w:w="6" w:type="dxa"/>
            </w:tcMar>
            <w:hideMark/>
          </w:tcPr>
          <w:p w:rsidR="00255B4A" w:rsidRDefault="00255B4A">
            <w:pPr>
              <w:pStyle w:val="table10"/>
              <w:spacing w:before="120"/>
            </w:pPr>
            <w:r>
              <w:rPr>
                <w:b/>
                <w:bCs/>
              </w:rPr>
              <w:t> </w:t>
            </w:r>
          </w:p>
        </w:tc>
        <w:tc>
          <w:tcPr>
            <w:tcW w:w="582" w:type="pct"/>
            <w:tcMar>
              <w:top w:w="0" w:type="dxa"/>
              <w:left w:w="6" w:type="dxa"/>
              <w:bottom w:w="0" w:type="dxa"/>
              <w:right w:w="6" w:type="dxa"/>
            </w:tcMar>
            <w:hideMark/>
          </w:tcPr>
          <w:p w:rsidR="00255B4A" w:rsidRDefault="00255B4A">
            <w:pPr>
              <w:pStyle w:val="table10"/>
              <w:spacing w:before="120"/>
            </w:pPr>
            <w:r>
              <w:rPr>
                <w:b/>
                <w:bCs/>
              </w:rPr>
              <w:t> </w:t>
            </w:r>
          </w:p>
        </w:tc>
        <w:tc>
          <w:tcPr>
            <w:tcW w:w="635" w:type="pct"/>
            <w:gridSpan w:val="2"/>
            <w:tcMar>
              <w:top w:w="0" w:type="dxa"/>
              <w:left w:w="6" w:type="dxa"/>
              <w:bottom w:w="0" w:type="dxa"/>
              <w:right w:w="6" w:type="dxa"/>
            </w:tcMar>
            <w:hideMark/>
          </w:tcPr>
          <w:p w:rsidR="00255B4A" w:rsidRDefault="00255B4A">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p w:rsidR="00255B4A" w:rsidRDefault="00255B4A">
            <w:pPr>
              <w:pStyle w:val="table10"/>
              <w:spacing w:before="120"/>
            </w:pPr>
            <w:r w:rsidRPr="007074F4">
              <w:rPr>
                <w:i/>
                <w:lang w:val="ru-RU"/>
              </w:rPr>
              <w:lastRenderedPageBreak/>
              <w:t xml:space="preserve">Регламент осуществления административной процедуры утвержден постановлением Министерства архитектуры и строительства Республики Беларусь от </w:t>
            </w:r>
            <w:proofErr w:type="gramStart"/>
            <w:r w:rsidRPr="007074F4">
              <w:rPr>
                <w:i/>
                <w:lang w:val="ru-RU"/>
              </w:rPr>
              <w:t>27.01.2022  №</w:t>
            </w:r>
            <w:proofErr w:type="gramEnd"/>
            <w:r w:rsidRPr="007074F4">
              <w:rPr>
                <w:i/>
                <w:lang w:val="ru-RU"/>
              </w:rPr>
              <w:t>1</w:t>
            </w:r>
            <w:r>
              <w:rPr>
                <w:i/>
                <w:lang w:val="ru-RU"/>
              </w:rPr>
              <w:t>6</w:t>
            </w:r>
          </w:p>
        </w:tc>
        <w:tc>
          <w:tcPr>
            <w:tcW w:w="1916" w:type="pct"/>
            <w:tcMar>
              <w:top w:w="0" w:type="dxa"/>
              <w:left w:w="6" w:type="dxa"/>
              <w:bottom w:w="0" w:type="dxa"/>
              <w:right w:w="6" w:type="dxa"/>
            </w:tcMar>
            <w:hideMark/>
          </w:tcPr>
          <w:p w:rsidR="00255B4A" w:rsidRDefault="00255B4A">
            <w:pPr>
              <w:pStyle w:val="table10"/>
              <w:spacing w:before="120"/>
            </w:pPr>
            <w:proofErr w:type="spellStart"/>
            <w:r>
              <w:lastRenderedPageBreak/>
              <w:t>Минстройархитектуры</w:t>
            </w:r>
            <w:proofErr w:type="spellEnd"/>
          </w:p>
          <w:p w:rsidR="000B5717" w:rsidRDefault="000B5717">
            <w:pPr>
              <w:pStyle w:val="table10"/>
              <w:spacing w:before="120"/>
            </w:pPr>
          </w:p>
          <w:p w:rsidR="000B5717" w:rsidRDefault="000B5717">
            <w:pPr>
              <w:pStyle w:val="table10"/>
              <w:spacing w:before="120"/>
            </w:pPr>
          </w:p>
          <w:p w:rsidR="000B5717" w:rsidRDefault="000B5717">
            <w:pPr>
              <w:pStyle w:val="table10"/>
              <w:spacing w:before="120"/>
            </w:pPr>
          </w:p>
          <w:p w:rsidR="000B5717" w:rsidRDefault="000B5717">
            <w:pPr>
              <w:pStyle w:val="table10"/>
              <w:spacing w:before="120"/>
            </w:pPr>
          </w:p>
          <w:p w:rsidR="000B5717" w:rsidRDefault="000B5717">
            <w:pPr>
              <w:pStyle w:val="table10"/>
              <w:spacing w:before="120"/>
            </w:pPr>
          </w:p>
        </w:tc>
        <w:tc>
          <w:tcPr>
            <w:tcW w:w="582" w:type="pct"/>
            <w:tcMar>
              <w:top w:w="0" w:type="dxa"/>
              <w:left w:w="6" w:type="dxa"/>
              <w:bottom w:w="0" w:type="dxa"/>
              <w:right w:w="6" w:type="dxa"/>
            </w:tcMar>
            <w:hideMark/>
          </w:tcPr>
          <w:p w:rsidR="00255B4A" w:rsidRDefault="00255B4A">
            <w:pPr>
              <w:pStyle w:val="table10"/>
              <w:spacing w:before="120"/>
            </w:pPr>
            <w:r>
              <w:t>20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tcPr>
          <w:p w:rsidR="000B5717" w:rsidRDefault="000B5717">
            <w:pPr>
              <w:pStyle w:val="table10"/>
              <w:spacing w:before="120"/>
            </w:pPr>
          </w:p>
        </w:tc>
        <w:tc>
          <w:tcPr>
            <w:tcW w:w="1916" w:type="pct"/>
            <w:tcMar>
              <w:top w:w="0" w:type="dxa"/>
              <w:left w:w="6" w:type="dxa"/>
              <w:bottom w:w="0" w:type="dxa"/>
              <w:right w:w="6" w:type="dxa"/>
            </w:tcMar>
          </w:tcPr>
          <w:p w:rsidR="000B5717" w:rsidRDefault="000B5717" w:rsidP="000B5717">
            <w:pPr>
              <w:pStyle w:val="table10"/>
              <w:jc w:val="center"/>
              <w:rPr>
                <w:lang w:val="ru-RU"/>
              </w:rPr>
            </w:pPr>
            <w:r>
              <w:rPr>
                <w:lang w:val="ru-RU"/>
              </w:rPr>
              <w:t>ГЛАВА 5</w:t>
            </w:r>
          </w:p>
          <w:p w:rsidR="000B5717" w:rsidRPr="000B5717" w:rsidRDefault="000B5717" w:rsidP="000B5717">
            <w:pPr>
              <w:pStyle w:val="table10"/>
              <w:jc w:val="center"/>
              <w:rPr>
                <w:lang w:val="ru-RU"/>
              </w:rPr>
            </w:pPr>
            <w:r>
              <w:rPr>
                <w:lang w:val="ru-RU"/>
              </w:rPr>
              <w:t>ТРАНСПОРТ</w:t>
            </w:r>
          </w:p>
        </w:tc>
        <w:tc>
          <w:tcPr>
            <w:tcW w:w="582" w:type="pct"/>
            <w:tcMar>
              <w:top w:w="0" w:type="dxa"/>
              <w:left w:w="6" w:type="dxa"/>
              <w:bottom w:w="0" w:type="dxa"/>
              <w:right w:w="6" w:type="dxa"/>
            </w:tcMar>
          </w:tcPr>
          <w:p w:rsidR="000B5717" w:rsidRDefault="000B5717">
            <w:pPr>
              <w:pStyle w:val="table10"/>
              <w:spacing w:before="120"/>
            </w:pPr>
          </w:p>
        </w:tc>
        <w:tc>
          <w:tcPr>
            <w:tcW w:w="635" w:type="pct"/>
            <w:gridSpan w:val="2"/>
            <w:tcMar>
              <w:top w:w="0" w:type="dxa"/>
              <w:left w:w="6" w:type="dxa"/>
              <w:bottom w:w="0" w:type="dxa"/>
              <w:right w:w="6" w:type="dxa"/>
            </w:tcMar>
          </w:tcPr>
          <w:p w:rsidR="000B5717" w:rsidRDefault="000B5717">
            <w:pPr>
              <w:pStyle w:val="table10"/>
              <w:spacing w:before="120"/>
            </w:pP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5.8. Государственная регистрация колесного трактора, прицепа к нему, самоходной машины (далее в настоящем пункте – машины)</w:t>
            </w:r>
          </w:p>
        </w:tc>
        <w:tc>
          <w:tcPr>
            <w:tcW w:w="1916" w:type="pct"/>
            <w:tcMar>
              <w:top w:w="0" w:type="dxa"/>
              <w:left w:w="6" w:type="dxa"/>
              <w:bottom w:w="0" w:type="dxa"/>
              <w:right w:w="6" w:type="dxa"/>
            </w:tcMar>
            <w:hideMark/>
          </w:tcPr>
          <w:p w:rsidR="00255B4A" w:rsidRDefault="00255B4A">
            <w:pPr>
              <w:pStyle w:val="table10"/>
              <w:spacing w:before="120"/>
            </w:pPr>
            <w:r>
              <w:rPr>
                <w:b/>
                <w:bCs/>
              </w:rPr>
              <w:t> </w:t>
            </w:r>
          </w:p>
        </w:tc>
        <w:tc>
          <w:tcPr>
            <w:tcW w:w="582" w:type="pct"/>
            <w:tcMar>
              <w:top w:w="0" w:type="dxa"/>
              <w:left w:w="6" w:type="dxa"/>
              <w:bottom w:w="0" w:type="dxa"/>
              <w:right w:w="6" w:type="dxa"/>
            </w:tcMar>
            <w:hideMark/>
          </w:tcPr>
          <w:p w:rsidR="00255B4A" w:rsidRDefault="00255B4A">
            <w:pPr>
              <w:pStyle w:val="table10"/>
              <w:spacing w:before="120"/>
            </w:pPr>
            <w:r>
              <w:rPr>
                <w:b/>
                <w:bCs/>
              </w:rPr>
              <w:t> </w:t>
            </w:r>
          </w:p>
        </w:tc>
        <w:tc>
          <w:tcPr>
            <w:tcW w:w="635" w:type="pct"/>
            <w:gridSpan w:val="2"/>
            <w:tcMar>
              <w:top w:w="0" w:type="dxa"/>
              <w:left w:w="6" w:type="dxa"/>
              <w:bottom w:w="0" w:type="dxa"/>
              <w:right w:w="6" w:type="dxa"/>
            </w:tcMar>
            <w:hideMark/>
          </w:tcPr>
          <w:p w:rsidR="00255B4A" w:rsidRDefault="00255B4A">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5.8.1. Государственная регистрация машины</w:t>
            </w:r>
          </w:p>
          <w:p w:rsidR="00255B4A" w:rsidRDefault="00255B4A">
            <w:pPr>
              <w:pStyle w:val="table10"/>
              <w:spacing w:before="120"/>
            </w:pPr>
          </w:p>
        </w:tc>
        <w:tc>
          <w:tcPr>
            <w:tcW w:w="1916" w:type="pct"/>
            <w:tcMar>
              <w:top w:w="0" w:type="dxa"/>
              <w:left w:w="6" w:type="dxa"/>
              <w:bottom w:w="0" w:type="dxa"/>
              <w:right w:w="6" w:type="dxa"/>
            </w:tcMar>
            <w:hideMark/>
          </w:tcPr>
          <w:p w:rsidR="00255B4A" w:rsidRDefault="00255B4A">
            <w:pPr>
              <w:pStyle w:val="table10"/>
              <w:spacing w:before="120"/>
            </w:pPr>
            <w:r>
              <w:t>Минсельхозпрод</w:t>
            </w:r>
          </w:p>
        </w:tc>
        <w:tc>
          <w:tcPr>
            <w:tcW w:w="582" w:type="pct"/>
            <w:tcMar>
              <w:top w:w="0" w:type="dxa"/>
              <w:left w:w="6" w:type="dxa"/>
              <w:bottom w:w="0" w:type="dxa"/>
              <w:right w:w="6" w:type="dxa"/>
            </w:tcMar>
            <w:hideMark/>
          </w:tcPr>
          <w:p w:rsidR="00255B4A" w:rsidRDefault="00255B4A">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государственная пошлина</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5.8.2. Внесение изменения в документы, связанные с государственной регистрацией машины</w:t>
            </w:r>
          </w:p>
        </w:tc>
        <w:tc>
          <w:tcPr>
            <w:tcW w:w="1916" w:type="pct"/>
            <w:tcMar>
              <w:top w:w="0" w:type="dxa"/>
              <w:left w:w="6" w:type="dxa"/>
              <w:bottom w:w="0" w:type="dxa"/>
              <w:right w:w="6" w:type="dxa"/>
            </w:tcMar>
            <w:hideMark/>
          </w:tcPr>
          <w:p w:rsidR="00255B4A" w:rsidRDefault="00255B4A">
            <w:pPr>
              <w:pStyle w:val="table10"/>
              <w:spacing w:before="120"/>
            </w:pPr>
            <w:r>
              <w:t>Минсельхозпрод</w:t>
            </w:r>
          </w:p>
        </w:tc>
        <w:tc>
          <w:tcPr>
            <w:tcW w:w="582" w:type="pct"/>
            <w:tcMar>
              <w:top w:w="0" w:type="dxa"/>
              <w:left w:w="6" w:type="dxa"/>
              <w:bottom w:w="0" w:type="dxa"/>
              <w:right w:w="6" w:type="dxa"/>
            </w:tcMar>
            <w:hideMark/>
          </w:tcPr>
          <w:p w:rsidR="00255B4A" w:rsidRDefault="00255B4A">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государственная пошлина</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1916" w:type="pct"/>
            <w:tcMar>
              <w:top w:w="0" w:type="dxa"/>
              <w:left w:w="6" w:type="dxa"/>
              <w:bottom w:w="0" w:type="dxa"/>
              <w:right w:w="6" w:type="dxa"/>
            </w:tcMar>
            <w:hideMark/>
          </w:tcPr>
          <w:p w:rsidR="00255B4A" w:rsidRDefault="00255B4A">
            <w:pPr>
              <w:pStyle w:val="table10"/>
              <w:spacing w:before="120"/>
            </w:pPr>
            <w:r>
              <w:t>Минсельхозпрод</w:t>
            </w:r>
          </w:p>
        </w:tc>
        <w:tc>
          <w:tcPr>
            <w:tcW w:w="582" w:type="pct"/>
            <w:tcMar>
              <w:top w:w="0" w:type="dxa"/>
              <w:left w:w="6" w:type="dxa"/>
              <w:bottom w:w="0" w:type="dxa"/>
              <w:right w:w="6" w:type="dxa"/>
            </w:tcMar>
            <w:hideMark/>
          </w:tcPr>
          <w:p w:rsidR="00255B4A" w:rsidRDefault="00255B4A">
            <w:pPr>
              <w:pStyle w:val="table10"/>
              <w:spacing w:before="120"/>
            </w:pPr>
            <w:r>
              <w:t xml:space="preserve">3 рабочих дня, а в случае необходимости выезда по месту нахождения колесного трактора, прицепа к нему, </w:t>
            </w:r>
            <w:r>
              <w:lastRenderedPageBreak/>
              <w:t>самоходной машины – 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lastRenderedPageBreak/>
              <w:t>государственная пошлина</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1916" w:type="pct"/>
            <w:tcMar>
              <w:top w:w="0" w:type="dxa"/>
              <w:left w:w="6" w:type="dxa"/>
              <w:bottom w:w="0" w:type="dxa"/>
              <w:right w:w="6" w:type="dxa"/>
            </w:tcMar>
            <w:hideMark/>
          </w:tcPr>
          <w:p w:rsidR="00255B4A" w:rsidRDefault="00255B4A">
            <w:pPr>
              <w:pStyle w:val="table10"/>
              <w:spacing w:before="120"/>
            </w:pPr>
            <w:r>
              <w:t>Минсельхозпрод</w:t>
            </w:r>
          </w:p>
        </w:tc>
        <w:tc>
          <w:tcPr>
            <w:tcW w:w="582" w:type="pct"/>
            <w:tcMar>
              <w:top w:w="0" w:type="dxa"/>
              <w:left w:w="6" w:type="dxa"/>
              <w:bottom w:w="0" w:type="dxa"/>
              <w:right w:w="6" w:type="dxa"/>
            </w:tcMar>
            <w:hideMark/>
          </w:tcPr>
          <w:p w:rsidR="00255B4A" w:rsidRDefault="00255B4A">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государственная пошлина</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5.8.5. Снятие машины с учета</w:t>
            </w:r>
          </w:p>
          <w:p w:rsidR="00255B4A" w:rsidRDefault="00255B4A">
            <w:pPr>
              <w:pStyle w:val="table10"/>
              <w:spacing w:before="120"/>
              <w:rPr>
                <w:i/>
                <w:lang w:val="ru-RU"/>
              </w:rPr>
            </w:pPr>
            <w:r w:rsidRPr="007074F4">
              <w:rPr>
                <w:i/>
                <w:lang w:val="ru-RU"/>
              </w:rPr>
              <w:t>Регламент</w:t>
            </w:r>
            <w:r>
              <w:rPr>
                <w:i/>
                <w:lang w:val="ru-RU"/>
              </w:rPr>
              <w:t xml:space="preserve">ы </w:t>
            </w:r>
            <w:r w:rsidRPr="007074F4">
              <w:rPr>
                <w:i/>
                <w:lang w:val="ru-RU"/>
              </w:rPr>
              <w:t>осуществления административн</w:t>
            </w:r>
            <w:r>
              <w:rPr>
                <w:i/>
                <w:lang w:val="ru-RU"/>
              </w:rPr>
              <w:t>ых</w:t>
            </w:r>
            <w:r w:rsidRPr="007074F4">
              <w:rPr>
                <w:i/>
                <w:lang w:val="ru-RU"/>
              </w:rPr>
              <w:t xml:space="preserve"> </w:t>
            </w:r>
            <w:proofErr w:type="gramStart"/>
            <w:r w:rsidRPr="007074F4">
              <w:rPr>
                <w:i/>
                <w:lang w:val="ru-RU"/>
              </w:rPr>
              <w:t xml:space="preserve">процедур </w:t>
            </w:r>
            <w:r>
              <w:rPr>
                <w:i/>
                <w:lang w:val="ru-RU"/>
              </w:rPr>
              <w:t xml:space="preserve"> 5.8.1</w:t>
            </w:r>
            <w:proofErr w:type="gramEnd"/>
            <w:r>
              <w:rPr>
                <w:i/>
                <w:lang w:val="ru-RU"/>
              </w:rPr>
              <w:t xml:space="preserve"> – 5.8.5 </w:t>
            </w:r>
            <w:r w:rsidRPr="007074F4">
              <w:rPr>
                <w:i/>
                <w:lang w:val="ru-RU"/>
              </w:rPr>
              <w:t>утвержден</w:t>
            </w:r>
            <w:r>
              <w:rPr>
                <w:i/>
                <w:lang w:val="ru-RU"/>
              </w:rPr>
              <w:t>ы</w:t>
            </w:r>
            <w:r w:rsidRPr="007074F4">
              <w:rPr>
                <w:i/>
                <w:lang w:val="ru-RU"/>
              </w:rPr>
              <w:t xml:space="preserve"> постановлением Министерства сельского хозяйства и продовольствия Республики Беларусь от 06.04.2022 №35</w:t>
            </w:r>
          </w:p>
          <w:p w:rsidR="00255B4A" w:rsidRDefault="00255B4A">
            <w:pPr>
              <w:pStyle w:val="table10"/>
              <w:spacing w:before="120"/>
            </w:pPr>
          </w:p>
          <w:p w:rsidR="00255B4A" w:rsidRDefault="00255B4A" w:rsidP="005A7F66">
            <w:pPr>
              <w:pStyle w:val="table10"/>
              <w:spacing w:before="120"/>
              <w:jc w:val="center"/>
            </w:pPr>
          </w:p>
        </w:tc>
        <w:tc>
          <w:tcPr>
            <w:tcW w:w="1916" w:type="pct"/>
            <w:tcMar>
              <w:top w:w="0" w:type="dxa"/>
              <w:left w:w="6" w:type="dxa"/>
              <w:bottom w:w="0" w:type="dxa"/>
              <w:right w:w="6" w:type="dxa"/>
            </w:tcMar>
            <w:hideMark/>
          </w:tcPr>
          <w:p w:rsidR="00255B4A" w:rsidRDefault="00255B4A">
            <w:pPr>
              <w:pStyle w:val="table10"/>
              <w:spacing w:before="120"/>
            </w:pPr>
            <w:r>
              <w:t>Минсельхозпрод</w:t>
            </w:r>
          </w:p>
        </w:tc>
        <w:tc>
          <w:tcPr>
            <w:tcW w:w="582" w:type="pct"/>
            <w:tcMar>
              <w:top w:w="0" w:type="dxa"/>
              <w:left w:w="6" w:type="dxa"/>
              <w:bottom w:w="0" w:type="dxa"/>
              <w:right w:w="6" w:type="dxa"/>
            </w:tcMar>
            <w:hideMark/>
          </w:tcPr>
          <w:p w:rsidR="00255B4A" w:rsidRDefault="00255B4A">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tcPr>
          <w:p w:rsidR="00255B4A" w:rsidRDefault="00255B4A">
            <w:pPr>
              <w:pStyle w:val="table10"/>
              <w:spacing w:before="120"/>
            </w:pPr>
          </w:p>
        </w:tc>
        <w:tc>
          <w:tcPr>
            <w:tcW w:w="1916" w:type="pct"/>
            <w:tcMar>
              <w:top w:w="0" w:type="dxa"/>
              <w:left w:w="6" w:type="dxa"/>
              <w:bottom w:w="0" w:type="dxa"/>
              <w:right w:w="6" w:type="dxa"/>
            </w:tcMar>
          </w:tcPr>
          <w:p w:rsidR="00255B4A" w:rsidRPr="005A7F66" w:rsidRDefault="00255B4A" w:rsidP="005A7F66">
            <w:pPr>
              <w:pStyle w:val="table10"/>
              <w:jc w:val="center"/>
              <w:rPr>
                <w:lang w:val="ru-RU"/>
              </w:rPr>
            </w:pPr>
            <w:r>
              <w:t xml:space="preserve">ГЛАВА </w:t>
            </w:r>
            <w:r>
              <w:rPr>
                <w:lang w:val="ru-RU"/>
              </w:rPr>
              <w:t>6</w:t>
            </w:r>
          </w:p>
          <w:p w:rsidR="00255B4A" w:rsidRPr="005A7F66" w:rsidRDefault="00255B4A" w:rsidP="005A7F66">
            <w:pPr>
              <w:pStyle w:val="table10"/>
              <w:jc w:val="center"/>
              <w:rPr>
                <w:lang w:val="ru-RU"/>
              </w:rPr>
            </w:pPr>
            <w:r>
              <w:rPr>
                <w:lang w:val="ru-RU"/>
              </w:rPr>
              <w:t>ОХРАНА ОКРУЖАЮЩЕЙ СРЕДЫ И ПРИРОДОПОЛЬЗОВАНИЕ</w:t>
            </w:r>
          </w:p>
        </w:tc>
        <w:tc>
          <w:tcPr>
            <w:tcW w:w="582" w:type="pct"/>
            <w:tcMar>
              <w:top w:w="0" w:type="dxa"/>
              <w:left w:w="6" w:type="dxa"/>
              <w:bottom w:w="0" w:type="dxa"/>
              <w:right w:w="6" w:type="dxa"/>
            </w:tcMar>
          </w:tcPr>
          <w:p w:rsidR="00255B4A" w:rsidRDefault="00255B4A">
            <w:pPr>
              <w:pStyle w:val="table10"/>
              <w:spacing w:before="120"/>
            </w:pPr>
          </w:p>
          <w:p w:rsidR="006F0112" w:rsidRDefault="006F0112">
            <w:pPr>
              <w:pStyle w:val="table10"/>
              <w:spacing w:before="120"/>
            </w:pPr>
          </w:p>
          <w:p w:rsidR="006F0112" w:rsidRDefault="006F0112">
            <w:pPr>
              <w:pStyle w:val="table10"/>
              <w:spacing w:before="120"/>
            </w:pPr>
          </w:p>
          <w:p w:rsidR="006F0112" w:rsidRDefault="006F0112">
            <w:pPr>
              <w:pStyle w:val="table10"/>
              <w:spacing w:before="120"/>
            </w:pPr>
          </w:p>
        </w:tc>
        <w:tc>
          <w:tcPr>
            <w:tcW w:w="635" w:type="pct"/>
            <w:gridSpan w:val="2"/>
            <w:tcMar>
              <w:top w:w="0" w:type="dxa"/>
              <w:left w:w="6" w:type="dxa"/>
              <w:bottom w:w="0" w:type="dxa"/>
              <w:right w:w="6" w:type="dxa"/>
            </w:tcMar>
          </w:tcPr>
          <w:p w:rsidR="00255B4A" w:rsidRDefault="00255B4A">
            <w:pPr>
              <w:pStyle w:val="table10"/>
              <w:spacing w:before="120"/>
            </w:pPr>
          </w:p>
        </w:tc>
      </w:tr>
      <w:tr w:rsidR="00E24A93" w:rsidRPr="006F0112" w:rsidTr="00BF4A7E">
        <w:trPr>
          <w:gridAfter w:val="1"/>
          <w:wAfter w:w="6" w:type="pct"/>
          <w:trHeight w:val="2144"/>
        </w:trPr>
        <w:tc>
          <w:tcPr>
            <w:tcW w:w="1861" w:type="pct"/>
            <w:shd w:val="clear" w:color="auto" w:fill="FFFFFF"/>
            <w:tcMar>
              <w:top w:w="0" w:type="dxa"/>
              <w:left w:w="6" w:type="dxa"/>
              <w:bottom w:w="0" w:type="dxa"/>
              <w:right w:w="6" w:type="dxa"/>
            </w:tcMar>
          </w:tcPr>
          <w:p w:rsidR="006F0112" w:rsidRDefault="006F0112" w:rsidP="006F0112">
            <w:pPr>
              <w:pStyle w:val="table10"/>
              <w:spacing w:before="120"/>
            </w:pPr>
            <w:r w:rsidRPr="006F0112">
              <w:rPr>
                <w:b/>
                <w:bCs/>
              </w:rPr>
              <w:t>6.8. Предоставление в аренду участков лесного фонда</w:t>
            </w:r>
          </w:p>
          <w:p w:rsidR="006F0112" w:rsidRDefault="006F0112" w:rsidP="006F0112">
            <w:pPr>
              <w:pStyle w:val="table10"/>
              <w:spacing w:before="120"/>
            </w:pPr>
            <w:r w:rsidRPr="006F0112">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p w:rsidR="00554384" w:rsidRPr="006F0112" w:rsidRDefault="00554384" w:rsidP="007C1D4D">
            <w:pPr>
              <w:pStyle w:val="table10"/>
              <w:spacing w:before="120"/>
              <w:rPr>
                <w:i/>
              </w:rPr>
            </w:pPr>
            <w:r>
              <w:rPr>
                <w:i/>
                <w:lang w:val="ru-RU"/>
              </w:rPr>
              <w:lastRenderedPageBreak/>
              <w:t xml:space="preserve">Регламент административной процедуры утвержден </w:t>
            </w:r>
            <w:r w:rsidRPr="00554384">
              <w:rPr>
                <w:i/>
              </w:rPr>
              <w:t>постановление</w:t>
            </w:r>
            <w:r>
              <w:rPr>
                <w:i/>
                <w:lang w:val="ru-RU"/>
              </w:rPr>
              <w:t>м</w:t>
            </w:r>
            <w:r w:rsidRPr="00554384">
              <w:rPr>
                <w:i/>
              </w:rPr>
              <w:t xml:space="preserve"> </w:t>
            </w:r>
            <w:proofErr w:type="spellStart"/>
            <w:r>
              <w:rPr>
                <w:i/>
                <w:lang w:val="ru-RU"/>
              </w:rPr>
              <w:t>М</w:t>
            </w:r>
            <w:r w:rsidRPr="00554384">
              <w:rPr>
                <w:i/>
              </w:rPr>
              <w:t>инистерства</w:t>
            </w:r>
            <w:proofErr w:type="spellEnd"/>
            <w:r w:rsidRPr="00554384">
              <w:rPr>
                <w:i/>
              </w:rPr>
              <w:t xml:space="preserve"> лесного хозяйства </w:t>
            </w:r>
            <w:r>
              <w:rPr>
                <w:i/>
                <w:lang w:val="ru-RU"/>
              </w:rPr>
              <w:t>Р</w:t>
            </w:r>
            <w:proofErr w:type="spellStart"/>
            <w:r w:rsidRPr="00554384">
              <w:rPr>
                <w:i/>
              </w:rPr>
              <w:t>еспублики</w:t>
            </w:r>
            <w:proofErr w:type="spellEnd"/>
            <w:r w:rsidRPr="00554384">
              <w:rPr>
                <w:i/>
              </w:rPr>
              <w:t xml:space="preserve"> </w:t>
            </w:r>
            <w:r>
              <w:rPr>
                <w:i/>
                <w:lang w:val="ru-RU"/>
              </w:rPr>
              <w:t>Б</w:t>
            </w:r>
            <w:proofErr w:type="spellStart"/>
            <w:r w:rsidRPr="00554384">
              <w:rPr>
                <w:i/>
              </w:rPr>
              <w:t>еларусь</w:t>
            </w:r>
            <w:proofErr w:type="spellEnd"/>
            <w:r>
              <w:rPr>
                <w:i/>
                <w:lang w:val="ru-RU"/>
              </w:rPr>
              <w:t xml:space="preserve"> от </w:t>
            </w:r>
            <w:r w:rsidRPr="00554384">
              <w:rPr>
                <w:i/>
              </w:rPr>
              <w:t>27 января 2022 г. N 2</w:t>
            </w:r>
          </w:p>
        </w:tc>
        <w:tc>
          <w:tcPr>
            <w:tcW w:w="1916" w:type="pct"/>
            <w:shd w:val="clear" w:color="auto" w:fill="FFFFFF"/>
            <w:tcMar>
              <w:top w:w="0" w:type="dxa"/>
              <w:left w:w="6" w:type="dxa"/>
              <w:bottom w:w="0" w:type="dxa"/>
              <w:right w:w="6" w:type="dxa"/>
            </w:tcMar>
          </w:tcPr>
          <w:p w:rsidR="006F0112" w:rsidRDefault="006F0112" w:rsidP="006F0112">
            <w:pPr>
              <w:pStyle w:val="table10"/>
            </w:pPr>
          </w:p>
          <w:p w:rsidR="006F0112" w:rsidRDefault="006F0112" w:rsidP="006F0112">
            <w:pPr>
              <w:pStyle w:val="table10"/>
              <w:jc w:val="center"/>
            </w:pPr>
          </w:p>
          <w:p w:rsidR="006F0112" w:rsidRPr="006F0112" w:rsidRDefault="006F0112" w:rsidP="006F0112">
            <w:pPr>
              <w:pStyle w:val="table10"/>
              <w:jc w:val="center"/>
            </w:pPr>
            <w:proofErr w:type="spellStart"/>
            <w:r w:rsidRPr="006F0112">
              <w:t>Минлесхоз</w:t>
            </w:r>
            <w:proofErr w:type="spellEnd"/>
          </w:p>
        </w:tc>
        <w:tc>
          <w:tcPr>
            <w:tcW w:w="582" w:type="pct"/>
            <w:shd w:val="clear" w:color="auto" w:fill="FFFFFF"/>
            <w:tcMar>
              <w:top w:w="0" w:type="dxa"/>
              <w:left w:w="6" w:type="dxa"/>
              <w:bottom w:w="0" w:type="dxa"/>
              <w:right w:w="6" w:type="dxa"/>
            </w:tcMar>
          </w:tcPr>
          <w:p w:rsidR="006F0112" w:rsidRDefault="006F0112" w:rsidP="006F0112">
            <w:pPr>
              <w:pStyle w:val="table10"/>
              <w:spacing w:before="120"/>
            </w:pPr>
          </w:p>
          <w:p w:rsidR="006F0112" w:rsidRPr="006F0112" w:rsidRDefault="006F0112" w:rsidP="006F0112">
            <w:pPr>
              <w:pStyle w:val="table10"/>
              <w:spacing w:before="120"/>
            </w:pPr>
            <w:r w:rsidRPr="006F0112">
              <w:t xml:space="preserve">25 дней </w:t>
            </w:r>
          </w:p>
        </w:tc>
        <w:tc>
          <w:tcPr>
            <w:tcW w:w="635" w:type="pct"/>
            <w:gridSpan w:val="2"/>
            <w:shd w:val="clear" w:color="auto" w:fill="FFFFFF"/>
            <w:tcMar>
              <w:top w:w="0" w:type="dxa"/>
              <w:left w:w="6" w:type="dxa"/>
              <w:bottom w:w="0" w:type="dxa"/>
              <w:right w:w="6" w:type="dxa"/>
            </w:tcMar>
          </w:tcPr>
          <w:p w:rsidR="006F0112" w:rsidRPr="006F0112" w:rsidRDefault="006F0112" w:rsidP="006F0112">
            <w:pPr>
              <w:pStyle w:val="table10"/>
              <w:spacing w:before="120"/>
            </w:pP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6.9. Предоставление в обособленное водопользование водных объектов</w:t>
            </w:r>
          </w:p>
        </w:tc>
        <w:tc>
          <w:tcPr>
            <w:tcW w:w="1916" w:type="pct"/>
            <w:tcMar>
              <w:top w:w="0" w:type="dxa"/>
              <w:left w:w="6" w:type="dxa"/>
              <w:bottom w:w="0" w:type="dxa"/>
              <w:right w:w="6" w:type="dxa"/>
            </w:tcMar>
            <w:hideMark/>
          </w:tcPr>
          <w:p w:rsidR="00255B4A" w:rsidRDefault="00255B4A">
            <w:pPr>
              <w:pStyle w:val="table10"/>
              <w:spacing w:before="120"/>
            </w:pPr>
            <w:r>
              <w:rPr>
                <w:b/>
                <w:bCs/>
              </w:rPr>
              <w:t> </w:t>
            </w:r>
          </w:p>
        </w:tc>
        <w:tc>
          <w:tcPr>
            <w:tcW w:w="582" w:type="pct"/>
            <w:tcMar>
              <w:top w:w="0" w:type="dxa"/>
              <w:left w:w="6" w:type="dxa"/>
              <w:bottom w:w="0" w:type="dxa"/>
              <w:right w:w="6" w:type="dxa"/>
            </w:tcMar>
            <w:hideMark/>
          </w:tcPr>
          <w:p w:rsidR="00255B4A" w:rsidRDefault="00255B4A">
            <w:pPr>
              <w:pStyle w:val="table10"/>
              <w:spacing w:before="120"/>
            </w:pPr>
            <w:r>
              <w:rPr>
                <w:b/>
                <w:bCs/>
              </w:rPr>
              <w:t> </w:t>
            </w:r>
          </w:p>
        </w:tc>
        <w:tc>
          <w:tcPr>
            <w:tcW w:w="635" w:type="pct"/>
            <w:gridSpan w:val="2"/>
            <w:tcMar>
              <w:top w:w="0" w:type="dxa"/>
              <w:left w:w="6" w:type="dxa"/>
              <w:bottom w:w="0" w:type="dxa"/>
              <w:right w:w="6" w:type="dxa"/>
            </w:tcMar>
            <w:hideMark/>
          </w:tcPr>
          <w:p w:rsidR="00255B4A" w:rsidRDefault="00255B4A">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p w:rsidR="00255B4A" w:rsidRDefault="00255B4A">
            <w:pPr>
              <w:pStyle w:val="table10"/>
              <w:spacing w:before="120"/>
            </w:pPr>
            <w:r w:rsidRPr="0053433F">
              <w:rPr>
                <w:i/>
                <w:lang w:val="ru-RU"/>
              </w:rPr>
              <w:t xml:space="preserve">Регламент осуществления административной процедуры утвержден постановлением Министерства </w:t>
            </w:r>
            <w:r>
              <w:rPr>
                <w:i/>
                <w:lang w:val="ru-RU"/>
              </w:rPr>
              <w:t xml:space="preserve">природных ресурсов и охраны окружающей среды </w:t>
            </w:r>
            <w:r w:rsidRPr="0053433F">
              <w:rPr>
                <w:i/>
                <w:lang w:val="ru-RU"/>
              </w:rPr>
              <w:t xml:space="preserve">Республики Беларусь от </w:t>
            </w:r>
            <w:proofErr w:type="gramStart"/>
            <w:r>
              <w:rPr>
                <w:i/>
                <w:lang w:val="ru-RU"/>
              </w:rPr>
              <w:t>31</w:t>
            </w:r>
            <w:r w:rsidRPr="0053433F">
              <w:rPr>
                <w:i/>
                <w:lang w:val="ru-RU"/>
              </w:rPr>
              <w:t>.01.2022  №</w:t>
            </w:r>
            <w:proofErr w:type="gramEnd"/>
            <w:r w:rsidRPr="0053433F">
              <w:rPr>
                <w:i/>
                <w:lang w:val="ru-RU"/>
              </w:rPr>
              <w:t>1</w:t>
            </w:r>
            <w:r>
              <w:rPr>
                <w:i/>
                <w:lang w:val="ru-RU"/>
              </w:rPr>
              <w:t>8</w:t>
            </w:r>
          </w:p>
        </w:tc>
        <w:tc>
          <w:tcPr>
            <w:tcW w:w="1916" w:type="pct"/>
            <w:tcMar>
              <w:top w:w="0" w:type="dxa"/>
              <w:left w:w="6" w:type="dxa"/>
              <w:bottom w:w="0" w:type="dxa"/>
              <w:right w:w="6" w:type="dxa"/>
            </w:tcMar>
            <w:hideMark/>
          </w:tcPr>
          <w:p w:rsidR="00255B4A" w:rsidRDefault="00255B4A">
            <w:pPr>
              <w:pStyle w:val="table10"/>
              <w:spacing w:before="120"/>
            </w:pPr>
            <w:r>
              <w:t>Минприроды</w:t>
            </w:r>
          </w:p>
        </w:tc>
        <w:tc>
          <w:tcPr>
            <w:tcW w:w="582" w:type="pct"/>
            <w:tcMar>
              <w:top w:w="0" w:type="dxa"/>
              <w:left w:w="6" w:type="dxa"/>
              <w:bottom w:w="0" w:type="dxa"/>
              <w:right w:w="6" w:type="dxa"/>
            </w:tcMar>
            <w:hideMark/>
          </w:tcPr>
          <w:p w:rsidR="00255B4A" w:rsidRDefault="00255B4A">
            <w:pPr>
              <w:pStyle w:val="table10"/>
              <w:spacing w:before="120"/>
            </w:pPr>
            <w:r>
              <w:t>30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6.10. Предоставление геологических и горных отводов</w:t>
            </w:r>
          </w:p>
        </w:tc>
        <w:tc>
          <w:tcPr>
            <w:tcW w:w="1916" w:type="pct"/>
            <w:tcMar>
              <w:top w:w="0" w:type="dxa"/>
              <w:left w:w="6" w:type="dxa"/>
              <w:bottom w:w="0" w:type="dxa"/>
              <w:right w:w="6" w:type="dxa"/>
            </w:tcMar>
            <w:hideMark/>
          </w:tcPr>
          <w:p w:rsidR="00255B4A" w:rsidRDefault="00255B4A">
            <w:pPr>
              <w:pStyle w:val="table10"/>
              <w:spacing w:before="120"/>
            </w:pPr>
            <w:r>
              <w:rPr>
                <w:b/>
                <w:bCs/>
              </w:rPr>
              <w:t> </w:t>
            </w:r>
          </w:p>
        </w:tc>
        <w:tc>
          <w:tcPr>
            <w:tcW w:w="582" w:type="pct"/>
            <w:tcMar>
              <w:top w:w="0" w:type="dxa"/>
              <w:left w:w="6" w:type="dxa"/>
              <w:bottom w:w="0" w:type="dxa"/>
              <w:right w:w="6" w:type="dxa"/>
            </w:tcMar>
            <w:hideMark/>
          </w:tcPr>
          <w:p w:rsidR="00255B4A" w:rsidRDefault="00255B4A">
            <w:pPr>
              <w:pStyle w:val="table10"/>
              <w:spacing w:before="120"/>
            </w:pPr>
            <w:r>
              <w:rPr>
                <w:b/>
                <w:bCs/>
              </w:rPr>
              <w:t> </w:t>
            </w:r>
          </w:p>
        </w:tc>
        <w:tc>
          <w:tcPr>
            <w:tcW w:w="635" w:type="pct"/>
            <w:gridSpan w:val="2"/>
            <w:tcMar>
              <w:top w:w="0" w:type="dxa"/>
              <w:left w:w="6" w:type="dxa"/>
              <w:bottom w:w="0" w:type="dxa"/>
              <w:right w:w="6" w:type="dxa"/>
            </w:tcMar>
            <w:hideMark/>
          </w:tcPr>
          <w:p w:rsidR="00255B4A" w:rsidRDefault="00255B4A">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1916" w:type="pct"/>
            <w:tcMar>
              <w:top w:w="0" w:type="dxa"/>
              <w:left w:w="6" w:type="dxa"/>
              <w:bottom w:w="0" w:type="dxa"/>
              <w:right w:w="6" w:type="dxa"/>
            </w:tcMar>
            <w:hideMark/>
          </w:tcPr>
          <w:p w:rsidR="00255B4A" w:rsidRDefault="00255B4A">
            <w:pPr>
              <w:pStyle w:val="table10"/>
              <w:spacing w:before="120"/>
            </w:pPr>
            <w:r>
              <w:t>Минприроды</w:t>
            </w:r>
          </w:p>
        </w:tc>
        <w:tc>
          <w:tcPr>
            <w:tcW w:w="582" w:type="pct"/>
            <w:tcMar>
              <w:top w:w="0" w:type="dxa"/>
              <w:left w:w="6" w:type="dxa"/>
              <w:bottom w:w="0" w:type="dxa"/>
              <w:right w:w="6" w:type="dxa"/>
            </w:tcMar>
            <w:hideMark/>
          </w:tcPr>
          <w:p w:rsidR="00255B4A" w:rsidRDefault="00255B4A">
            <w:pPr>
              <w:pStyle w:val="table10"/>
              <w:spacing w:before="120"/>
            </w:pPr>
            <w:r>
              <w:t>25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p w:rsidR="00255B4A" w:rsidRDefault="00255B4A">
            <w:pPr>
              <w:pStyle w:val="table10"/>
              <w:spacing w:before="120"/>
            </w:pPr>
            <w:r w:rsidRPr="0053433F">
              <w:rPr>
                <w:i/>
                <w:lang w:val="ru-RU"/>
              </w:rPr>
              <w:t>Регламент</w:t>
            </w:r>
            <w:r>
              <w:rPr>
                <w:i/>
                <w:lang w:val="ru-RU"/>
              </w:rPr>
              <w:t>ы</w:t>
            </w:r>
            <w:r w:rsidRPr="0053433F">
              <w:rPr>
                <w:i/>
                <w:lang w:val="ru-RU"/>
              </w:rPr>
              <w:t xml:space="preserve"> осуществления административн</w:t>
            </w:r>
            <w:r>
              <w:rPr>
                <w:i/>
                <w:lang w:val="ru-RU"/>
              </w:rPr>
              <w:t>ых</w:t>
            </w:r>
            <w:r w:rsidRPr="0053433F">
              <w:rPr>
                <w:i/>
                <w:lang w:val="ru-RU"/>
              </w:rPr>
              <w:t xml:space="preserve"> процедур</w:t>
            </w:r>
            <w:r>
              <w:rPr>
                <w:i/>
                <w:lang w:val="ru-RU"/>
              </w:rPr>
              <w:t>6.10.1 и 6.10.2</w:t>
            </w:r>
            <w:r w:rsidRPr="0053433F">
              <w:rPr>
                <w:i/>
                <w:lang w:val="ru-RU"/>
              </w:rPr>
              <w:t xml:space="preserve"> утвержден</w:t>
            </w:r>
            <w:r>
              <w:rPr>
                <w:i/>
                <w:lang w:val="ru-RU"/>
              </w:rPr>
              <w:t>ы</w:t>
            </w:r>
            <w:r w:rsidRPr="0053433F">
              <w:rPr>
                <w:i/>
                <w:lang w:val="ru-RU"/>
              </w:rPr>
              <w:t xml:space="preserve"> постановлением Министерства природных ресурсов и охраны окружающей среды Республики Беларусь от </w:t>
            </w:r>
            <w:proofErr w:type="gramStart"/>
            <w:r>
              <w:rPr>
                <w:i/>
                <w:lang w:val="ru-RU"/>
              </w:rPr>
              <w:t>27</w:t>
            </w:r>
            <w:r w:rsidRPr="0053433F">
              <w:rPr>
                <w:i/>
                <w:lang w:val="ru-RU"/>
              </w:rPr>
              <w:t>.01.2022  №</w:t>
            </w:r>
            <w:proofErr w:type="gramEnd"/>
            <w:r w:rsidRPr="0053433F">
              <w:rPr>
                <w:i/>
                <w:lang w:val="ru-RU"/>
              </w:rPr>
              <w:t>1</w:t>
            </w:r>
            <w:r>
              <w:rPr>
                <w:i/>
                <w:lang w:val="ru-RU"/>
              </w:rPr>
              <w:t>3</w:t>
            </w:r>
          </w:p>
        </w:tc>
        <w:tc>
          <w:tcPr>
            <w:tcW w:w="1916" w:type="pct"/>
            <w:tcMar>
              <w:top w:w="0" w:type="dxa"/>
              <w:left w:w="6" w:type="dxa"/>
              <w:bottom w:w="0" w:type="dxa"/>
              <w:right w:w="6" w:type="dxa"/>
            </w:tcMar>
            <w:hideMark/>
          </w:tcPr>
          <w:p w:rsidR="00255B4A" w:rsidRDefault="00255B4A">
            <w:pPr>
              <w:pStyle w:val="table10"/>
              <w:spacing w:before="120"/>
            </w:pPr>
            <w:r>
              <w:t>Минприроды</w:t>
            </w:r>
          </w:p>
        </w:tc>
        <w:tc>
          <w:tcPr>
            <w:tcW w:w="582" w:type="pct"/>
            <w:tcMar>
              <w:top w:w="0" w:type="dxa"/>
              <w:left w:w="6" w:type="dxa"/>
              <w:bottom w:w="0" w:type="dxa"/>
              <w:right w:w="6" w:type="dxa"/>
            </w:tcMar>
            <w:hideMark/>
          </w:tcPr>
          <w:p w:rsidR="00255B4A" w:rsidRDefault="00255B4A">
            <w:pPr>
              <w:pStyle w:val="table10"/>
              <w:spacing w:before="120"/>
            </w:pPr>
            <w:r>
              <w:t>30 рабочих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rPr>
                <w:b/>
                <w:bCs/>
              </w:rPr>
              <w:t>6.14. Регистрация и маркирование орудий рыболовства</w:t>
            </w:r>
          </w:p>
        </w:tc>
        <w:tc>
          <w:tcPr>
            <w:tcW w:w="1916" w:type="pct"/>
            <w:tcMar>
              <w:top w:w="0" w:type="dxa"/>
              <w:left w:w="6" w:type="dxa"/>
              <w:bottom w:w="0" w:type="dxa"/>
              <w:right w:w="6" w:type="dxa"/>
            </w:tcMar>
            <w:hideMark/>
          </w:tcPr>
          <w:p w:rsidR="00255B4A" w:rsidRDefault="00255B4A">
            <w:pPr>
              <w:pStyle w:val="table10"/>
              <w:spacing w:before="120"/>
            </w:pPr>
            <w:r>
              <w:rPr>
                <w:b/>
                <w:bCs/>
              </w:rPr>
              <w:t> </w:t>
            </w:r>
          </w:p>
        </w:tc>
        <w:tc>
          <w:tcPr>
            <w:tcW w:w="582" w:type="pct"/>
            <w:tcMar>
              <w:top w:w="0" w:type="dxa"/>
              <w:left w:w="6" w:type="dxa"/>
              <w:bottom w:w="0" w:type="dxa"/>
              <w:right w:w="6" w:type="dxa"/>
            </w:tcMar>
            <w:hideMark/>
          </w:tcPr>
          <w:p w:rsidR="00255B4A" w:rsidRDefault="00255B4A">
            <w:pPr>
              <w:pStyle w:val="table10"/>
              <w:spacing w:before="120"/>
            </w:pPr>
            <w:r>
              <w:rPr>
                <w:b/>
                <w:bCs/>
              </w:rPr>
              <w:t> </w:t>
            </w:r>
          </w:p>
        </w:tc>
        <w:tc>
          <w:tcPr>
            <w:tcW w:w="635" w:type="pct"/>
            <w:gridSpan w:val="2"/>
            <w:tcMar>
              <w:top w:w="0" w:type="dxa"/>
              <w:left w:w="6" w:type="dxa"/>
              <w:bottom w:w="0" w:type="dxa"/>
              <w:right w:w="6" w:type="dxa"/>
            </w:tcMar>
            <w:hideMark/>
          </w:tcPr>
          <w:p w:rsidR="00255B4A" w:rsidRDefault="00255B4A">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255B4A" w:rsidRDefault="00255B4A">
            <w:pPr>
              <w:pStyle w:val="table10"/>
              <w:spacing w:before="120"/>
            </w:pPr>
            <w:r>
              <w:lastRenderedPageBreak/>
              <w:t xml:space="preserve">6.14.3. Включение в перечень лиц, имеющих право на сбыт и хранение рыболовных сетей, иных изготовленных с использованием </w:t>
            </w:r>
            <w:proofErr w:type="spellStart"/>
            <w:r>
              <w:t>сетематериалов</w:t>
            </w:r>
            <w:proofErr w:type="spellEnd"/>
            <w:r>
              <w:t xml:space="preserve"> орудий добычи рыбы или других водных животных и </w:t>
            </w:r>
            <w:proofErr w:type="spellStart"/>
            <w:r>
              <w:t>сетематериалов</w:t>
            </w:r>
            <w:proofErr w:type="spellEnd"/>
            <w:r>
              <w:t xml:space="preserve"> </w:t>
            </w:r>
          </w:p>
          <w:p w:rsidR="00255B4A" w:rsidRDefault="00255B4A">
            <w:pPr>
              <w:pStyle w:val="table10"/>
              <w:spacing w:before="120"/>
            </w:pPr>
            <w:r w:rsidRPr="00343BA0">
              <w:rPr>
                <w:i/>
                <w:lang w:val="ru-RU"/>
              </w:rPr>
              <w:t>Регламент осуществления административной процедуры утвержден постановлением</w:t>
            </w:r>
            <w:r>
              <w:rPr>
                <w:i/>
                <w:lang w:val="ru-RU"/>
              </w:rPr>
              <w:t xml:space="preserve"> Совета </w:t>
            </w:r>
            <w:r w:rsidRPr="00343BA0">
              <w:rPr>
                <w:i/>
                <w:lang w:val="ru-RU"/>
              </w:rPr>
              <w:t>Минист</w:t>
            </w:r>
            <w:r>
              <w:rPr>
                <w:i/>
                <w:lang w:val="ru-RU"/>
              </w:rPr>
              <w:t>ров</w:t>
            </w:r>
            <w:r w:rsidRPr="00343BA0">
              <w:rPr>
                <w:i/>
                <w:lang w:val="ru-RU"/>
              </w:rPr>
              <w:t xml:space="preserve"> Республики Беларусь от </w:t>
            </w:r>
            <w:proofErr w:type="gramStart"/>
            <w:r>
              <w:rPr>
                <w:i/>
                <w:lang w:val="ru-RU"/>
              </w:rPr>
              <w:t>25</w:t>
            </w:r>
            <w:r w:rsidRPr="00343BA0">
              <w:rPr>
                <w:i/>
                <w:lang w:val="ru-RU"/>
              </w:rPr>
              <w:t>.0</w:t>
            </w:r>
            <w:r>
              <w:rPr>
                <w:i/>
                <w:lang w:val="ru-RU"/>
              </w:rPr>
              <w:t>3</w:t>
            </w:r>
            <w:r w:rsidRPr="00343BA0">
              <w:rPr>
                <w:i/>
                <w:lang w:val="ru-RU"/>
              </w:rPr>
              <w:t>.2022  №</w:t>
            </w:r>
            <w:proofErr w:type="gramEnd"/>
            <w:r w:rsidRPr="00343BA0">
              <w:rPr>
                <w:i/>
                <w:lang w:val="ru-RU"/>
              </w:rPr>
              <w:t>1</w:t>
            </w:r>
            <w:r>
              <w:rPr>
                <w:i/>
                <w:lang w:val="ru-RU"/>
              </w:rPr>
              <w:t>76</w:t>
            </w:r>
          </w:p>
        </w:tc>
        <w:tc>
          <w:tcPr>
            <w:tcW w:w="1916" w:type="pct"/>
            <w:tcMar>
              <w:top w:w="0" w:type="dxa"/>
              <w:left w:w="6" w:type="dxa"/>
              <w:bottom w:w="0" w:type="dxa"/>
              <w:right w:w="6" w:type="dxa"/>
            </w:tcMar>
            <w:hideMark/>
          </w:tcPr>
          <w:p w:rsidR="00255B4A" w:rsidRDefault="00255B4A">
            <w:pPr>
              <w:pStyle w:val="table10"/>
              <w:spacing w:before="120"/>
            </w:pPr>
            <w:r>
              <w:t>Минсельхозпрод</w:t>
            </w:r>
          </w:p>
        </w:tc>
        <w:tc>
          <w:tcPr>
            <w:tcW w:w="582" w:type="pct"/>
            <w:tcMar>
              <w:top w:w="0" w:type="dxa"/>
              <w:left w:w="6" w:type="dxa"/>
              <w:bottom w:w="0" w:type="dxa"/>
              <w:right w:w="6" w:type="dxa"/>
            </w:tcMar>
            <w:hideMark/>
          </w:tcPr>
          <w:p w:rsidR="00255B4A" w:rsidRDefault="00255B4A">
            <w:pPr>
              <w:pStyle w:val="table10"/>
              <w:spacing w:before="120"/>
            </w:pPr>
            <w:r>
              <w:t>5 дней</w:t>
            </w:r>
          </w:p>
        </w:tc>
        <w:tc>
          <w:tcPr>
            <w:tcW w:w="635" w:type="pct"/>
            <w:gridSpan w:val="2"/>
            <w:tcMar>
              <w:top w:w="0" w:type="dxa"/>
              <w:left w:w="6" w:type="dxa"/>
              <w:bottom w:w="0" w:type="dxa"/>
              <w:right w:w="6" w:type="dxa"/>
            </w:tcMar>
            <w:hideMark/>
          </w:tcPr>
          <w:p w:rsidR="00255B4A" w:rsidRDefault="00255B4A">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tcPr>
          <w:p w:rsidR="00362326" w:rsidRPr="00362326" w:rsidRDefault="00362326" w:rsidP="00362326">
            <w:pPr>
              <w:pStyle w:val="table10"/>
              <w:spacing w:before="120"/>
              <w:jc w:val="center"/>
              <w:rPr>
                <w:lang w:val="ru-RU"/>
              </w:rPr>
            </w:pPr>
          </w:p>
        </w:tc>
        <w:tc>
          <w:tcPr>
            <w:tcW w:w="1916" w:type="pct"/>
            <w:tcMar>
              <w:top w:w="0" w:type="dxa"/>
              <w:left w:w="6" w:type="dxa"/>
              <w:bottom w:w="0" w:type="dxa"/>
              <w:right w:w="6" w:type="dxa"/>
            </w:tcMar>
          </w:tcPr>
          <w:p w:rsidR="00362326" w:rsidRDefault="00362326" w:rsidP="00362326">
            <w:pPr>
              <w:pStyle w:val="table10"/>
              <w:spacing w:before="120"/>
              <w:jc w:val="center"/>
              <w:rPr>
                <w:lang w:val="ru-RU"/>
              </w:rPr>
            </w:pPr>
            <w:r>
              <w:rPr>
                <w:lang w:val="ru-RU"/>
              </w:rPr>
              <w:t>ГЛАВА 8</w:t>
            </w:r>
          </w:p>
          <w:p w:rsidR="00362326" w:rsidRPr="00362326" w:rsidRDefault="00362326" w:rsidP="00362326">
            <w:pPr>
              <w:pStyle w:val="table10"/>
              <w:jc w:val="center"/>
              <w:rPr>
                <w:lang w:val="ru-RU"/>
              </w:rPr>
            </w:pPr>
            <w:r>
              <w:rPr>
                <w:lang w:val="ru-RU"/>
              </w:rPr>
              <w:t>ТОРГОВЛЯ</w:t>
            </w:r>
          </w:p>
        </w:tc>
        <w:tc>
          <w:tcPr>
            <w:tcW w:w="582" w:type="pct"/>
            <w:tcMar>
              <w:top w:w="0" w:type="dxa"/>
              <w:left w:w="6" w:type="dxa"/>
              <w:bottom w:w="0" w:type="dxa"/>
              <w:right w:w="6" w:type="dxa"/>
            </w:tcMar>
          </w:tcPr>
          <w:p w:rsidR="00362326" w:rsidRDefault="00362326" w:rsidP="00362326">
            <w:pPr>
              <w:pStyle w:val="table10"/>
              <w:spacing w:before="120"/>
            </w:pPr>
          </w:p>
        </w:tc>
        <w:tc>
          <w:tcPr>
            <w:tcW w:w="635" w:type="pct"/>
            <w:gridSpan w:val="2"/>
            <w:tcMar>
              <w:top w:w="0" w:type="dxa"/>
              <w:left w:w="6" w:type="dxa"/>
              <w:bottom w:w="0" w:type="dxa"/>
              <w:right w:w="6" w:type="dxa"/>
            </w:tcMar>
          </w:tcPr>
          <w:p w:rsidR="00362326" w:rsidRDefault="00362326" w:rsidP="00362326">
            <w:pPr>
              <w:pStyle w:val="table10"/>
              <w:spacing w:before="120"/>
            </w:pP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rPr>
                <w:b/>
                <w:bCs/>
              </w:rPr>
              <w:t>8.8</w:t>
            </w:r>
            <w:r>
              <w:rPr>
                <w:vertAlign w:val="superscript"/>
              </w:rPr>
              <w:t>1</w:t>
            </w:r>
            <w:r>
              <w:rPr>
                <w:b/>
                <w:bCs/>
              </w:rPr>
              <w:t>. Согласование отпускной цены</w:t>
            </w:r>
          </w:p>
        </w:tc>
        <w:tc>
          <w:tcPr>
            <w:tcW w:w="1916" w:type="pct"/>
            <w:tcMar>
              <w:top w:w="0" w:type="dxa"/>
              <w:left w:w="6" w:type="dxa"/>
              <w:bottom w:w="0" w:type="dxa"/>
              <w:right w:w="6" w:type="dxa"/>
            </w:tcMar>
            <w:hideMark/>
          </w:tcPr>
          <w:p w:rsidR="00362326" w:rsidRDefault="00362326" w:rsidP="00362326">
            <w:pPr>
              <w:pStyle w:val="table10"/>
              <w:spacing w:before="120"/>
            </w:pPr>
            <w:r>
              <w:t> </w:t>
            </w:r>
          </w:p>
        </w:tc>
        <w:tc>
          <w:tcPr>
            <w:tcW w:w="582" w:type="pct"/>
            <w:tcMar>
              <w:top w:w="0" w:type="dxa"/>
              <w:left w:w="6" w:type="dxa"/>
              <w:bottom w:w="0" w:type="dxa"/>
              <w:right w:w="6" w:type="dxa"/>
            </w:tcMar>
            <w:hideMark/>
          </w:tcPr>
          <w:p w:rsidR="00362326" w:rsidRDefault="00362326" w:rsidP="00362326">
            <w:pPr>
              <w:pStyle w:val="table10"/>
              <w:spacing w:before="120"/>
            </w:pPr>
            <w:r>
              <w:t> </w:t>
            </w:r>
          </w:p>
        </w:tc>
        <w:tc>
          <w:tcPr>
            <w:tcW w:w="635" w:type="pct"/>
            <w:gridSpan w:val="2"/>
            <w:tcMar>
              <w:top w:w="0" w:type="dxa"/>
              <w:left w:w="6" w:type="dxa"/>
              <w:bottom w:w="0" w:type="dxa"/>
              <w:right w:w="6" w:type="dxa"/>
            </w:tcMar>
            <w:hideMark/>
          </w:tcPr>
          <w:p w:rsidR="00362326" w:rsidRDefault="00362326" w:rsidP="00362326">
            <w:pPr>
              <w:pStyle w:val="table10"/>
              <w:spacing w:before="120"/>
            </w:pPr>
            <w:r>
              <w:t> </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t>8.8</w:t>
            </w:r>
            <w:r>
              <w:rPr>
                <w:vertAlign w:val="superscript"/>
              </w:rPr>
              <w:t>1</w:t>
            </w:r>
            <w:r>
              <w:t>.1. Согласование повышения отпускной цены на товары</w:t>
            </w:r>
          </w:p>
        </w:tc>
        <w:tc>
          <w:tcPr>
            <w:tcW w:w="1916" w:type="pct"/>
            <w:tcMar>
              <w:top w:w="0" w:type="dxa"/>
              <w:left w:w="6" w:type="dxa"/>
              <w:bottom w:w="0" w:type="dxa"/>
              <w:right w:w="6" w:type="dxa"/>
            </w:tcMar>
            <w:hideMark/>
          </w:tcPr>
          <w:p w:rsidR="00362326" w:rsidRDefault="00362326" w:rsidP="00362326">
            <w:pPr>
              <w:pStyle w:val="table10"/>
              <w:spacing w:before="120"/>
            </w:pPr>
            <w:r>
              <w:t>МАРТ</w:t>
            </w:r>
          </w:p>
        </w:tc>
        <w:tc>
          <w:tcPr>
            <w:tcW w:w="582" w:type="pct"/>
            <w:tcMar>
              <w:top w:w="0" w:type="dxa"/>
              <w:left w:w="6" w:type="dxa"/>
              <w:bottom w:w="0" w:type="dxa"/>
              <w:right w:w="6" w:type="dxa"/>
            </w:tcMar>
            <w:hideMark/>
          </w:tcPr>
          <w:p w:rsidR="00362326" w:rsidRDefault="00362326" w:rsidP="00362326">
            <w:pPr>
              <w:pStyle w:val="table10"/>
              <w:spacing w:before="120"/>
            </w:pPr>
            <w:r>
              <w:t>10 рабочих дней, а для товаров со сроком хранения 30 дней и менее – 5 рабочих дней</w:t>
            </w:r>
          </w:p>
        </w:tc>
        <w:tc>
          <w:tcPr>
            <w:tcW w:w="635" w:type="pct"/>
            <w:gridSpan w:val="2"/>
            <w:tcMar>
              <w:top w:w="0" w:type="dxa"/>
              <w:left w:w="6" w:type="dxa"/>
              <w:bottom w:w="0" w:type="dxa"/>
              <w:right w:w="6" w:type="dxa"/>
            </w:tcMar>
            <w:hideMark/>
          </w:tcPr>
          <w:p w:rsidR="00362326" w:rsidRDefault="00362326" w:rsidP="00362326">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t>8.8</w:t>
            </w:r>
            <w:r>
              <w:rPr>
                <w:vertAlign w:val="superscript"/>
              </w:rPr>
              <w:t>1</w:t>
            </w:r>
            <w:r>
              <w:t>.2. Согласование установления отпускной цены на товары</w:t>
            </w:r>
          </w:p>
          <w:p w:rsidR="00362326" w:rsidRDefault="00362326" w:rsidP="00362326">
            <w:pPr>
              <w:pStyle w:val="table10"/>
              <w:spacing w:before="120"/>
            </w:pPr>
            <w:r w:rsidRPr="00D120A7">
              <w:rPr>
                <w:i/>
                <w:lang w:val="ru-RU"/>
              </w:rPr>
              <w:t>Регламент осуществления административн</w:t>
            </w:r>
            <w:r>
              <w:rPr>
                <w:i/>
                <w:lang w:val="ru-RU"/>
              </w:rPr>
              <w:t>ых</w:t>
            </w:r>
            <w:r w:rsidRPr="00D120A7">
              <w:rPr>
                <w:i/>
                <w:lang w:val="ru-RU"/>
              </w:rPr>
              <w:t xml:space="preserve"> процедур</w:t>
            </w:r>
            <w:r>
              <w:rPr>
                <w:i/>
                <w:lang w:val="ru-RU"/>
              </w:rPr>
              <w:t xml:space="preserve"> </w:t>
            </w:r>
            <w:r w:rsidRPr="00D120A7">
              <w:rPr>
                <w:i/>
              </w:rPr>
              <w:t>8.8</w:t>
            </w:r>
            <w:r w:rsidRPr="00D120A7">
              <w:rPr>
                <w:i/>
                <w:vertAlign w:val="superscript"/>
              </w:rPr>
              <w:t>1</w:t>
            </w:r>
            <w:r w:rsidRPr="00D120A7">
              <w:rPr>
                <w:i/>
              </w:rPr>
              <w:t>.</w:t>
            </w:r>
            <w:r>
              <w:rPr>
                <w:i/>
                <w:lang w:val="ru-RU"/>
              </w:rPr>
              <w:t xml:space="preserve">1 и </w:t>
            </w:r>
            <w:r w:rsidRPr="00D120A7">
              <w:rPr>
                <w:i/>
              </w:rPr>
              <w:t>8.8</w:t>
            </w:r>
            <w:r w:rsidRPr="00D120A7">
              <w:rPr>
                <w:i/>
                <w:vertAlign w:val="superscript"/>
              </w:rPr>
              <w:t>1</w:t>
            </w:r>
            <w:r w:rsidRPr="00D120A7">
              <w:rPr>
                <w:i/>
              </w:rPr>
              <w:t>.2</w:t>
            </w:r>
            <w:r w:rsidRPr="00D120A7">
              <w:rPr>
                <w:i/>
                <w:lang w:val="ru-RU"/>
              </w:rPr>
              <w:t xml:space="preserve"> утвержден постановлением Министерства </w:t>
            </w:r>
            <w:r>
              <w:rPr>
                <w:i/>
                <w:lang w:val="ru-RU"/>
              </w:rPr>
              <w:t>антимонопольного регулирования и торговли</w:t>
            </w:r>
            <w:r w:rsidRPr="00D120A7">
              <w:rPr>
                <w:i/>
                <w:lang w:val="ru-RU"/>
              </w:rPr>
              <w:t xml:space="preserve"> Республики Беларусь от </w:t>
            </w:r>
            <w:proofErr w:type="gramStart"/>
            <w:r>
              <w:rPr>
                <w:i/>
                <w:lang w:val="ru-RU"/>
              </w:rPr>
              <w:t>2</w:t>
            </w:r>
            <w:r w:rsidRPr="00D120A7">
              <w:rPr>
                <w:i/>
                <w:lang w:val="ru-RU"/>
              </w:rPr>
              <w:t>1.</w:t>
            </w:r>
            <w:r>
              <w:rPr>
                <w:i/>
                <w:lang w:val="ru-RU"/>
              </w:rPr>
              <w:t>10</w:t>
            </w:r>
            <w:r w:rsidRPr="00D120A7">
              <w:rPr>
                <w:i/>
                <w:lang w:val="ru-RU"/>
              </w:rPr>
              <w:t>.2022  №</w:t>
            </w:r>
            <w:proofErr w:type="gramEnd"/>
            <w:r>
              <w:rPr>
                <w:i/>
                <w:lang w:val="ru-RU"/>
              </w:rPr>
              <w:t>64</w:t>
            </w:r>
          </w:p>
        </w:tc>
        <w:tc>
          <w:tcPr>
            <w:tcW w:w="1916" w:type="pct"/>
            <w:tcMar>
              <w:top w:w="0" w:type="dxa"/>
              <w:left w:w="6" w:type="dxa"/>
              <w:bottom w:w="0" w:type="dxa"/>
              <w:right w:w="6" w:type="dxa"/>
            </w:tcMar>
            <w:hideMark/>
          </w:tcPr>
          <w:p w:rsidR="00362326" w:rsidRDefault="00362326" w:rsidP="00362326">
            <w:pPr>
              <w:pStyle w:val="table10"/>
              <w:spacing w:before="120"/>
            </w:pPr>
            <w:r>
              <w:t>МАРТ</w:t>
            </w:r>
          </w:p>
        </w:tc>
        <w:tc>
          <w:tcPr>
            <w:tcW w:w="582" w:type="pct"/>
            <w:tcMar>
              <w:top w:w="0" w:type="dxa"/>
              <w:left w:w="6" w:type="dxa"/>
              <w:bottom w:w="0" w:type="dxa"/>
              <w:right w:w="6" w:type="dxa"/>
            </w:tcMar>
            <w:hideMark/>
          </w:tcPr>
          <w:p w:rsidR="00362326" w:rsidRDefault="00362326" w:rsidP="00362326">
            <w:pPr>
              <w:pStyle w:val="table10"/>
              <w:spacing w:before="120"/>
            </w:pPr>
            <w:r>
              <w:t>10 рабочих дней, а для товаров со сроком хранения 30 дней и менее – 5 рабочих дней</w:t>
            </w:r>
          </w:p>
        </w:tc>
        <w:tc>
          <w:tcPr>
            <w:tcW w:w="635" w:type="pct"/>
            <w:gridSpan w:val="2"/>
            <w:tcMar>
              <w:top w:w="0" w:type="dxa"/>
              <w:left w:w="6" w:type="dxa"/>
              <w:bottom w:w="0" w:type="dxa"/>
              <w:right w:w="6" w:type="dxa"/>
            </w:tcMar>
            <w:hideMark/>
          </w:tcPr>
          <w:p w:rsidR="00362326" w:rsidRDefault="00362326" w:rsidP="00362326">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rPr>
                <w:b/>
                <w:bCs/>
              </w:rPr>
              <w:t>8.8</w:t>
            </w:r>
            <w:r>
              <w:rPr>
                <w:vertAlign w:val="superscript"/>
              </w:rPr>
              <w:t>2</w:t>
            </w:r>
            <w:r>
              <w:rPr>
                <w:b/>
                <w:bCs/>
              </w:rPr>
              <w:t xml:space="preserve">. Согласование товарообменных операций </w:t>
            </w:r>
          </w:p>
        </w:tc>
        <w:tc>
          <w:tcPr>
            <w:tcW w:w="1916" w:type="pct"/>
            <w:tcMar>
              <w:top w:w="0" w:type="dxa"/>
              <w:left w:w="6" w:type="dxa"/>
              <w:bottom w:w="0" w:type="dxa"/>
              <w:right w:w="6" w:type="dxa"/>
            </w:tcMar>
            <w:hideMark/>
          </w:tcPr>
          <w:p w:rsidR="00362326" w:rsidRDefault="00362326" w:rsidP="00362326">
            <w:pPr>
              <w:pStyle w:val="table10"/>
              <w:spacing w:before="120"/>
            </w:pPr>
            <w:r>
              <w:rPr>
                <w:b/>
                <w:bCs/>
              </w:rPr>
              <w:t> </w:t>
            </w:r>
          </w:p>
        </w:tc>
        <w:tc>
          <w:tcPr>
            <w:tcW w:w="582" w:type="pct"/>
            <w:tcMar>
              <w:top w:w="0" w:type="dxa"/>
              <w:left w:w="6" w:type="dxa"/>
              <w:bottom w:w="0" w:type="dxa"/>
              <w:right w:w="6" w:type="dxa"/>
            </w:tcMar>
            <w:hideMark/>
          </w:tcPr>
          <w:p w:rsidR="00362326" w:rsidRDefault="00362326" w:rsidP="00362326">
            <w:pPr>
              <w:pStyle w:val="table10"/>
              <w:spacing w:before="120"/>
            </w:pPr>
            <w:r>
              <w:rPr>
                <w:b/>
                <w:bCs/>
              </w:rPr>
              <w:t> </w:t>
            </w:r>
          </w:p>
        </w:tc>
        <w:tc>
          <w:tcPr>
            <w:tcW w:w="635" w:type="pct"/>
            <w:gridSpan w:val="2"/>
            <w:tcMar>
              <w:top w:w="0" w:type="dxa"/>
              <w:left w:w="6" w:type="dxa"/>
              <w:bottom w:w="0" w:type="dxa"/>
              <w:right w:w="6" w:type="dxa"/>
            </w:tcMar>
            <w:hideMark/>
          </w:tcPr>
          <w:p w:rsidR="00362326" w:rsidRDefault="00362326" w:rsidP="00362326">
            <w:pPr>
              <w:pStyle w:val="table10"/>
              <w:spacing w:before="120"/>
            </w:pPr>
            <w:r>
              <w:rPr>
                <w:b/>
                <w:bCs/>
              </w:rPr>
              <w:t> </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p w:rsidR="00362326" w:rsidRDefault="00362326" w:rsidP="00362326">
            <w:pPr>
              <w:pStyle w:val="table10"/>
              <w:spacing w:before="120"/>
            </w:pPr>
            <w:r w:rsidRPr="002F48B6">
              <w:rPr>
                <w:i/>
                <w:lang w:val="ru-RU"/>
              </w:rPr>
              <w:t>Регламент осуществления административн</w:t>
            </w:r>
            <w:r>
              <w:rPr>
                <w:i/>
                <w:lang w:val="ru-RU"/>
              </w:rPr>
              <w:t>ой</w:t>
            </w:r>
            <w:r w:rsidRPr="002F48B6">
              <w:rPr>
                <w:i/>
                <w:lang w:val="ru-RU"/>
              </w:rPr>
              <w:t xml:space="preserve"> процедур</w:t>
            </w:r>
            <w:r>
              <w:rPr>
                <w:i/>
                <w:lang w:val="ru-RU"/>
              </w:rPr>
              <w:t>ы</w:t>
            </w:r>
            <w:r w:rsidRPr="002F48B6">
              <w:rPr>
                <w:i/>
                <w:lang w:val="ru-RU"/>
              </w:rPr>
              <w:t xml:space="preserve"> утвержден постановлением Министерства антимонопольного регулирования и торговли Республики Беларусь от </w:t>
            </w:r>
            <w:proofErr w:type="gramStart"/>
            <w:r>
              <w:rPr>
                <w:i/>
                <w:lang w:val="ru-RU"/>
              </w:rPr>
              <w:t>24</w:t>
            </w:r>
            <w:r w:rsidRPr="002F48B6">
              <w:rPr>
                <w:i/>
                <w:lang w:val="ru-RU"/>
              </w:rPr>
              <w:t>.10.2022  №</w:t>
            </w:r>
            <w:proofErr w:type="gramEnd"/>
            <w:r>
              <w:rPr>
                <w:i/>
                <w:lang w:val="ru-RU"/>
              </w:rPr>
              <w:t xml:space="preserve"> </w:t>
            </w:r>
            <w:r w:rsidRPr="002F48B6">
              <w:rPr>
                <w:i/>
                <w:lang w:val="ru-RU"/>
              </w:rPr>
              <w:t>6</w:t>
            </w:r>
            <w:r>
              <w:rPr>
                <w:i/>
                <w:lang w:val="ru-RU"/>
              </w:rPr>
              <w:t>7</w:t>
            </w:r>
          </w:p>
        </w:tc>
        <w:tc>
          <w:tcPr>
            <w:tcW w:w="1916" w:type="pct"/>
            <w:tcMar>
              <w:top w:w="0" w:type="dxa"/>
              <w:left w:w="6" w:type="dxa"/>
              <w:bottom w:w="0" w:type="dxa"/>
              <w:right w:w="6" w:type="dxa"/>
            </w:tcMar>
            <w:hideMark/>
          </w:tcPr>
          <w:p w:rsidR="00362326" w:rsidRDefault="00362326" w:rsidP="00362326">
            <w:pPr>
              <w:pStyle w:val="table10"/>
              <w:spacing w:before="120"/>
            </w:pPr>
            <w:r>
              <w:t>Минэкономики</w:t>
            </w:r>
          </w:p>
        </w:tc>
        <w:tc>
          <w:tcPr>
            <w:tcW w:w="582" w:type="pct"/>
            <w:tcMar>
              <w:top w:w="0" w:type="dxa"/>
              <w:left w:w="6" w:type="dxa"/>
              <w:bottom w:w="0" w:type="dxa"/>
              <w:right w:w="6" w:type="dxa"/>
            </w:tcMar>
            <w:hideMark/>
          </w:tcPr>
          <w:p w:rsidR="00362326" w:rsidRDefault="00362326" w:rsidP="00362326">
            <w:pPr>
              <w:pStyle w:val="table10"/>
              <w:spacing w:before="120"/>
            </w:pPr>
            <w:r>
              <w:t>10 рабочих дней, а для товаров со сроком хранения 30 дней и менее – 5 рабочих дней</w:t>
            </w:r>
          </w:p>
        </w:tc>
        <w:tc>
          <w:tcPr>
            <w:tcW w:w="635" w:type="pct"/>
            <w:gridSpan w:val="2"/>
            <w:tcMar>
              <w:top w:w="0" w:type="dxa"/>
              <w:left w:w="6" w:type="dxa"/>
              <w:bottom w:w="0" w:type="dxa"/>
              <w:right w:w="6" w:type="dxa"/>
            </w:tcMar>
            <w:hideMark/>
          </w:tcPr>
          <w:p w:rsidR="00362326" w:rsidRDefault="00362326" w:rsidP="00362326">
            <w:pPr>
              <w:pStyle w:val="table10"/>
              <w:spacing w:before="120"/>
            </w:pPr>
            <w:r>
              <w:t>бесплатно</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1916" w:type="pct"/>
            <w:tcMar>
              <w:top w:w="0" w:type="dxa"/>
              <w:left w:w="6" w:type="dxa"/>
              <w:bottom w:w="0" w:type="dxa"/>
              <w:right w:w="6" w:type="dxa"/>
            </w:tcMar>
            <w:hideMark/>
          </w:tcPr>
          <w:p w:rsidR="00362326" w:rsidRDefault="00362326" w:rsidP="00362326">
            <w:pPr>
              <w:pStyle w:val="table10"/>
              <w:spacing w:before="120"/>
            </w:pPr>
            <w:r>
              <w:t> </w:t>
            </w:r>
          </w:p>
        </w:tc>
        <w:tc>
          <w:tcPr>
            <w:tcW w:w="582" w:type="pct"/>
            <w:tcMar>
              <w:top w:w="0" w:type="dxa"/>
              <w:left w:w="6" w:type="dxa"/>
              <w:bottom w:w="0" w:type="dxa"/>
              <w:right w:w="6" w:type="dxa"/>
            </w:tcMar>
            <w:hideMark/>
          </w:tcPr>
          <w:p w:rsidR="00362326" w:rsidRDefault="00362326" w:rsidP="00362326">
            <w:pPr>
              <w:pStyle w:val="table10"/>
              <w:spacing w:before="120"/>
            </w:pPr>
            <w:r>
              <w:t> </w:t>
            </w:r>
          </w:p>
        </w:tc>
        <w:tc>
          <w:tcPr>
            <w:tcW w:w="635" w:type="pct"/>
            <w:gridSpan w:val="2"/>
            <w:tcMar>
              <w:top w:w="0" w:type="dxa"/>
              <w:left w:w="6" w:type="dxa"/>
              <w:bottom w:w="0" w:type="dxa"/>
              <w:right w:w="6" w:type="dxa"/>
            </w:tcMar>
            <w:hideMark/>
          </w:tcPr>
          <w:p w:rsidR="00362326" w:rsidRDefault="00362326" w:rsidP="00362326">
            <w:pPr>
              <w:pStyle w:val="table10"/>
              <w:spacing w:before="120"/>
            </w:pPr>
            <w:r>
              <w:t> </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t xml:space="preserve">8.11.1. Получение лицензии на оптовую торговлю и хранение алкогольной, непищевой спиртосодержащей </w:t>
            </w:r>
            <w:r>
              <w:lastRenderedPageBreak/>
              <w:t>продукции, непищевого этилового спирта и табачных изделий</w:t>
            </w:r>
          </w:p>
        </w:tc>
        <w:tc>
          <w:tcPr>
            <w:tcW w:w="1916" w:type="pct"/>
            <w:tcMar>
              <w:top w:w="0" w:type="dxa"/>
              <w:left w:w="6" w:type="dxa"/>
              <w:bottom w:w="0" w:type="dxa"/>
              <w:right w:w="6" w:type="dxa"/>
            </w:tcMar>
            <w:hideMark/>
          </w:tcPr>
          <w:p w:rsidR="00362326" w:rsidRDefault="00362326" w:rsidP="00362326">
            <w:pPr>
              <w:pStyle w:val="table10"/>
              <w:spacing w:before="120"/>
            </w:pPr>
            <w:r>
              <w:lastRenderedPageBreak/>
              <w:t>МАРТ</w:t>
            </w:r>
          </w:p>
        </w:tc>
        <w:tc>
          <w:tcPr>
            <w:tcW w:w="582" w:type="pct"/>
            <w:tcMar>
              <w:top w:w="0" w:type="dxa"/>
              <w:left w:w="6" w:type="dxa"/>
              <w:bottom w:w="0" w:type="dxa"/>
              <w:right w:w="6" w:type="dxa"/>
            </w:tcMar>
            <w:hideMark/>
          </w:tcPr>
          <w:p w:rsidR="00362326" w:rsidRDefault="00362326" w:rsidP="00362326">
            <w:pPr>
              <w:pStyle w:val="table10"/>
              <w:spacing w:before="120"/>
            </w:pPr>
            <w:r>
              <w:t>15 рабочих дней</w:t>
            </w:r>
          </w:p>
        </w:tc>
        <w:tc>
          <w:tcPr>
            <w:tcW w:w="635" w:type="pct"/>
            <w:gridSpan w:val="2"/>
            <w:tcMar>
              <w:top w:w="0" w:type="dxa"/>
              <w:left w:w="6" w:type="dxa"/>
              <w:bottom w:w="0" w:type="dxa"/>
              <w:right w:w="6" w:type="dxa"/>
            </w:tcMar>
            <w:hideMark/>
          </w:tcPr>
          <w:p w:rsidR="00362326" w:rsidRDefault="00362326" w:rsidP="00362326">
            <w:pPr>
              <w:pStyle w:val="table10"/>
              <w:spacing w:before="120"/>
            </w:pPr>
            <w:r>
              <w:t>государственная пошлина</w:t>
            </w:r>
          </w:p>
        </w:tc>
      </w:tr>
      <w:tr w:rsidR="00E24A93" w:rsidTr="00BF4A7E">
        <w:trPr>
          <w:gridAfter w:val="1"/>
          <w:wAfter w:w="6" w:type="pct"/>
          <w:trHeight w:val="240"/>
        </w:trPr>
        <w:tc>
          <w:tcPr>
            <w:tcW w:w="1861" w:type="pct"/>
            <w:tcMar>
              <w:top w:w="0" w:type="dxa"/>
              <w:left w:w="6" w:type="dxa"/>
              <w:bottom w:w="0" w:type="dxa"/>
              <w:right w:w="6" w:type="dxa"/>
            </w:tcMar>
            <w:hideMark/>
          </w:tcPr>
          <w:p w:rsidR="00362326" w:rsidRDefault="00362326" w:rsidP="00362326">
            <w:pPr>
              <w:pStyle w:val="table10"/>
              <w:spacing w:before="120"/>
            </w:pPr>
            <w: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p w:rsidR="00362326" w:rsidRDefault="00362326" w:rsidP="00362326">
            <w:pPr>
              <w:pStyle w:val="table10"/>
              <w:spacing w:before="120"/>
            </w:pPr>
            <w:r w:rsidRPr="0058478C">
              <w:rPr>
                <w:i/>
                <w:lang w:val="ru-RU"/>
              </w:rPr>
              <w:t>Регламент осуществления административн</w:t>
            </w:r>
            <w:r>
              <w:rPr>
                <w:i/>
                <w:lang w:val="ru-RU"/>
              </w:rPr>
              <w:t>ой</w:t>
            </w:r>
            <w:r w:rsidRPr="0058478C">
              <w:rPr>
                <w:i/>
                <w:lang w:val="ru-RU"/>
              </w:rPr>
              <w:t xml:space="preserve"> процедур</w:t>
            </w:r>
            <w:r>
              <w:rPr>
                <w:i/>
                <w:lang w:val="ru-RU"/>
              </w:rPr>
              <w:t>ы</w:t>
            </w:r>
            <w:r w:rsidRPr="0058478C">
              <w:rPr>
                <w:i/>
                <w:lang w:val="ru-RU"/>
              </w:rPr>
              <w:t xml:space="preserve"> утвержден постановлением Министерства антимонопольного регулирования и торговли Республики Беларусь от </w:t>
            </w:r>
            <w:proofErr w:type="gramStart"/>
            <w:r>
              <w:rPr>
                <w:i/>
                <w:lang w:val="ru-RU"/>
              </w:rPr>
              <w:t>12</w:t>
            </w:r>
            <w:r w:rsidRPr="0058478C">
              <w:rPr>
                <w:i/>
                <w:lang w:val="ru-RU"/>
              </w:rPr>
              <w:t>.0</w:t>
            </w:r>
            <w:r>
              <w:rPr>
                <w:i/>
                <w:lang w:val="ru-RU"/>
              </w:rPr>
              <w:t>1</w:t>
            </w:r>
            <w:r w:rsidRPr="0058478C">
              <w:rPr>
                <w:i/>
                <w:lang w:val="ru-RU"/>
              </w:rPr>
              <w:t>.2022  №</w:t>
            </w:r>
            <w:proofErr w:type="gramEnd"/>
            <w:r>
              <w:rPr>
                <w:i/>
                <w:lang w:val="ru-RU"/>
              </w:rPr>
              <w:t xml:space="preserve"> 5</w:t>
            </w:r>
          </w:p>
        </w:tc>
        <w:tc>
          <w:tcPr>
            <w:tcW w:w="1916" w:type="pct"/>
            <w:tcMar>
              <w:top w:w="0" w:type="dxa"/>
              <w:left w:w="6" w:type="dxa"/>
              <w:bottom w:w="0" w:type="dxa"/>
              <w:right w:w="6" w:type="dxa"/>
            </w:tcMar>
            <w:hideMark/>
          </w:tcPr>
          <w:p w:rsidR="00362326" w:rsidRDefault="00362326" w:rsidP="00362326">
            <w:pPr>
              <w:pStyle w:val="table10"/>
              <w:spacing w:before="120"/>
            </w:pPr>
            <w:r>
              <w:t>МАРТ</w:t>
            </w:r>
          </w:p>
        </w:tc>
        <w:tc>
          <w:tcPr>
            <w:tcW w:w="582" w:type="pct"/>
            <w:tcMar>
              <w:top w:w="0" w:type="dxa"/>
              <w:left w:w="6" w:type="dxa"/>
              <w:bottom w:w="0" w:type="dxa"/>
              <w:right w:w="6" w:type="dxa"/>
            </w:tcMar>
            <w:hideMark/>
          </w:tcPr>
          <w:p w:rsidR="00362326" w:rsidRDefault="00362326" w:rsidP="00362326">
            <w:pPr>
              <w:pStyle w:val="table10"/>
              <w:spacing w:before="120"/>
            </w:pPr>
            <w:r>
              <w:t>15 рабочих дней</w:t>
            </w:r>
          </w:p>
        </w:tc>
        <w:tc>
          <w:tcPr>
            <w:tcW w:w="635" w:type="pct"/>
            <w:gridSpan w:val="2"/>
            <w:tcMar>
              <w:top w:w="0" w:type="dxa"/>
              <w:left w:w="6" w:type="dxa"/>
              <w:bottom w:w="0" w:type="dxa"/>
              <w:right w:w="6" w:type="dxa"/>
            </w:tcMar>
            <w:hideMark/>
          </w:tcPr>
          <w:p w:rsidR="00362326" w:rsidRDefault="00362326" w:rsidP="00362326">
            <w:pPr>
              <w:pStyle w:val="table10"/>
              <w:spacing w:before="120"/>
            </w:pPr>
            <w:r>
              <w:t>государственная пошлина</w:t>
            </w:r>
          </w:p>
          <w:p w:rsidR="00F306E2" w:rsidRDefault="00F306E2" w:rsidP="00362326">
            <w:pPr>
              <w:pStyle w:val="table10"/>
              <w:spacing w:before="120"/>
            </w:pPr>
          </w:p>
          <w:p w:rsidR="00F306E2" w:rsidRDefault="00F306E2" w:rsidP="00362326">
            <w:pPr>
              <w:pStyle w:val="table10"/>
              <w:spacing w:before="120"/>
            </w:pPr>
          </w:p>
          <w:p w:rsidR="00F306E2" w:rsidRDefault="00F306E2" w:rsidP="00362326">
            <w:pPr>
              <w:pStyle w:val="table10"/>
              <w:spacing w:before="120"/>
            </w:pPr>
          </w:p>
          <w:p w:rsidR="00F306E2" w:rsidRDefault="00F306E2" w:rsidP="00362326">
            <w:pPr>
              <w:pStyle w:val="table10"/>
              <w:spacing w:before="120"/>
            </w:pPr>
          </w:p>
        </w:tc>
      </w:tr>
      <w:tr w:rsidR="00F306E2" w:rsidTr="00BF4A7E">
        <w:tblPrEx>
          <w:shd w:val="clear" w:color="auto" w:fill="FFFFFF"/>
          <w:tblCellMar>
            <w:top w:w="15" w:type="dxa"/>
            <w:left w:w="15" w:type="dxa"/>
            <w:bottom w:w="15" w:type="dxa"/>
            <w:right w:w="15" w:type="dxa"/>
          </w:tblCellMar>
        </w:tblPrEx>
        <w:trPr>
          <w:gridAfter w:val="1"/>
          <w:wAfter w:w="6" w:type="pct"/>
        </w:trPr>
        <w:tc>
          <w:tcPr>
            <w:tcW w:w="4994" w:type="pct"/>
            <w:gridSpan w:val="5"/>
            <w:shd w:val="clear" w:color="auto" w:fill="FFFFFF"/>
            <w:hideMark/>
          </w:tcPr>
          <w:p w:rsidR="00F306E2" w:rsidRDefault="00F306E2">
            <w:pPr>
              <w:pStyle w:val="p-consdtnormal"/>
              <w:spacing w:before="0" w:beforeAutospacing="0" w:after="0" w:afterAutospacing="0"/>
              <w:jc w:val="center"/>
              <w:rPr>
                <w:color w:val="242424"/>
                <w:sz w:val="18"/>
                <w:szCs w:val="18"/>
              </w:rPr>
            </w:pPr>
            <w:r>
              <w:rPr>
                <w:rStyle w:val="word-wrapper"/>
                <w:color w:val="242424"/>
                <w:sz w:val="18"/>
                <w:szCs w:val="18"/>
              </w:rPr>
              <w:t>ГЛАВА 11</w:t>
            </w:r>
            <w:r>
              <w:rPr>
                <w:color w:val="242424"/>
                <w:sz w:val="18"/>
                <w:szCs w:val="18"/>
              </w:rPr>
              <w:br w:type="textWrapping" w:clear="all"/>
            </w:r>
            <w:r>
              <w:rPr>
                <w:rStyle w:val="word-wrapper"/>
                <w:color w:val="242424"/>
                <w:sz w:val="18"/>
                <w:szCs w:val="18"/>
              </w:rPr>
              <w:t>ФИЗИЧЕСКАЯ КУЛЬТУРА И СПОРТ, ТУРИЗМ, КУЛЬТУРА</w:t>
            </w:r>
          </w:p>
        </w:tc>
      </w:tr>
      <w:tr w:rsidR="00F306E2" w:rsidTr="00BF4A7E">
        <w:tblPrEx>
          <w:shd w:val="clear" w:color="auto" w:fill="FFFFFF"/>
          <w:tblCellMar>
            <w:top w:w="15" w:type="dxa"/>
            <w:left w:w="15" w:type="dxa"/>
            <w:bottom w:w="15" w:type="dxa"/>
            <w:right w:w="15" w:type="dxa"/>
          </w:tblCellMar>
        </w:tblPrEx>
        <w:trPr>
          <w:gridAfter w:val="1"/>
          <w:wAfter w:w="6" w:type="pct"/>
        </w:trPr>
        <w:tc>
          <w:tcPr>
            <w:tcW w:w="1861" w:type="pct"/>
            <w:shd w:val="clear" w:color="auto" w:fill="FFFFFF"/>
            <w:hideMark/>
          </w:tcPr>
          <w:p w:rsidR="00F306E2" w:rsidRDefault="00F306E2">
            <w:pPr>
              <w:pStyle w:val="p-consdtnormal"/>
              <w:spacing w:before="0" w:beforeAutospacing="0" w:after="0" w:afterAutospacing="0"/>
              <w:rPr>
                <w:rStyle w:val="word-wrapper"/>
                <w:b/>
                <w:bCs/>
                <w:color w:val="242424"/>
                <w:sz w:val="18"/>
                <w:szCs w:val="18"/>
              </w:rPr>
            </w:pPr>
            <w:r>
              <w:rPr>
                <w:rStyle w:val="word-wrapper"/>
                <w:b/>
                <w:bCs/>
                <w:color w:val="242424"/>
                <w:sz w:val="18"/>
                <w:szCs w:val="18"/>
              </w:rPr>
              <w:t>11.1. Государственная аккредитация на право осуществления деятельности по развитию физической культуры и спорта</w:t>
            </w:r>
          </w:p>
          <w:p w:rsidR="00C26390" w:rsidRDefault="00C26390">
            <w:pPr>
              <w:pStyle w:val="p-consdtnormal"/>
              <w:spacing w:before="0" w:beforeAutospacing="0" w:after="0" w:afterAutospacing="0"/>
              <w:rPr>
                <w:rStyle w:val="word-wrapper"/>
                <w:b/>
                <w:bCs/>
                <w:color w:val="242424"/>
                <w:sz w:val="18"/>
                <w:szCs w:val="18"/>
              </w:rPr>
            </w:pPr>
          </w:p>
          <w:p w:rsidR="00C26390" w:rsidRPr="00C26390" w:rsidRDefault="00C26390">
            <w:pPr>
              <w:pStyle w:val="p-consdtnormal"/>
              <w:spacing w:before="0" w:beforeAutospacing="0" w:after="0" w:afterAutospacing="0"/>
              <w:rPr>
                <w:i/>
                <w:color w:val="242424"/>
                <w:sz w:val="18"/>
                <w:szCs w:val="18"/>
              </w:rPr>
            </w:pPr>
            <w:r>
              <w:rPr>
                <w:i/>
                <w:color w:val="242424"/>
                <w:sz w:val="18"/>
                <w:szCs w:val="18"/>
                <w:lang w:val="ru-RU"/>
              </w:rPr>
              <w:t>Регламенты административных процедур утверждены п</w:t>
            </w:r>
            <w:proofErr w:type="spellStart"/>
            <w:r w:rsidRPr="00C26390">
              <w:rPr>
                <w:i/>
                <w:color w:val="242424"/>
                <w:sz w:val="18"/>
                <w:szCs w:val="18"/>
              </w:rPr>
              <w:t>остановление</w:t>
            </w:r>
            <w:proofErr w:type="spellEnd"/>
            <w:r>
              <w:rPr>
                <w:i/>
                <w:color w:val="242424"/>
                <w:sz w:val="18"/>
                <w:szCs w:val="18"/>
                <w:lang w:val="ru-RU"/>
              </w:rPr>
              <w:t>м</w:t>
            </w:r>
            <w:r w:rsidRPr="00C26390">
              <w:rPr>
                <w:i/>
                <w:color w:val="242424"/>
                <w:sz w:val="18"/>
                <w:szCs w:val="18"/>
              </w:rPr>
              <w:t xml:space="preserve"> Министерства спорта и туризма Республики Беларусь от 15.03.2022 N 9</w:t>
            </w:r>
          </w:p>
          <w:p w:rsidR="00F306E2" w:rsidRDefault="00F306E2">
            <w:pPr>
              <w:pStyle w:val="p-consdtnormal"/>
              <w:spacing w:before="0" w:beforeAutospacing="0" w:after="0" w:afterAutospacing="0"/>
              <w:rPr>
                <w:color w:val="242424"/>
                <w:sz w:val="18"/>
                <w:szCs w:val="18"/>
              </w:rPr>
            </w:pPr>
            <w:r>
              <w:rPr>
                <w:rStyle w:val="fake-non-breaking-space"/>
                <w:color w:val="242424"/>
                <w:sz w:val="18"/>
                <w:szCs w:val="18"/>
              </w:rPr>
              <w:t> </w:t>
            </w:r>
          </w:p>
        </w:tc>
        <w:tc>
          <w:tcPr>
            <w:tcW w:w="1916" w:type="pct"/>
            <w:shd w:val="clear" w:color="auto" w:fill="FFFFFF"/>
            <w:hideMark/>
          </w:tcPr>
          <w:p w:rsidR="00F306E2" w:rsidRDefault="00F306E2">
            <w:pPr>
              <w:pStyle w:val="p-consdtnormal"/>
              <w:spacing w:before="0" w:beforeAutospacing="0" w:after="0" w:afterAutospacing="0"/>
              <w:rPr>
                <w:color w:val="242424"/>
                <w:sz w:val="18"/>
                <w:szCs w:val="18"/>
              </w:rPr>
            </w:pPr>
            <w:r>
              <w:rPr>
                <w:rStyle w:val="fake-non-breaking-space"/>
                <w:color w:val="242424"/>
                <w:sz w:val="18"/>
                <w:szCs w:val="18"/>
              </w:rPr>
              <w:t> </w:t>
            </w:r>
          </w:p>
        </w:tc>
        <w:tc>
          <w:tcPr>
            <w:tcW w:w="589" w:type="pct"/>
            <w:gridSpan w:val="2"/>
            <w:shd w:val="clear" w:color="auto" w:fill="FFFFFF"/>
            <w:hideMark/>
          </w:tcPr>
          <w:p w:rsidR="00F306E2" w:rsidRDefault="00F306E2">
            <w:pPr>
              <w:pStyle w:val="p-consdtnormal"/>
              <w:spacing w:before="0" w:beforeAutospacing="0" w:after="0" w:afterAutospacing="0"/>
              <w:rPr>
                <w:color w:val="242424"/>
                <w:sz w:val="18"/>
                <w:szCs w:val="18"/>
              </w:rPr>
            </w:pPr>
            <w:r>
              <w:rPr>
                <w:rStyle w:val="fake-non-breaking-space"/>
                <w:color w:val="242424"/>
                <w:sz w:val="18"/>
                <w:szCs w:val="18"/>
              </w:rPr>
              <w:t> </w:t>
            </w:r>
          </w:p>
        </w:tc>
        <w:tc>
          <w:tcPr>
            <w:tcW w:w="628" w:type="pct"/>
            <w:shd w:val="clear" w:color="auto" w:fill="FFFFFF"/>
            <w:hideMark/>
          </w:tcPr>
          <w:p w:rsidR="00F306E2" w:rsidRDefault="00F306E2">
            <w:pPr>
              <w:pStyle w:val="p-consdtnormal"/>
              <w:spacing w:before="0" w:beforeAutospacing="0" w:after="0" w:afterAutospacing="0"/>
              <w:rPr>
                <w:color w:val="242424"/>
                <w:sz w:val="18"/>
                <w:szCs w:val="18"/>
              </w:rPr>
            </w:pPr>
            <w:r>
              <w:rPr>
                <w:rStyle w:val="fake-non-breaking-space"/>
                <w:color w:val="242424"/>
                <w:sz w:val="18"/>
                <w:szCs w:val="18"/>
              </w:rPr>
              <w:t> </w:t>
            </w:r>
          </w:p>
        </w:tc>
      </w:tr>
      <w:tr w:rsidR="00F306E2" w:rsidTr="00BF4A7E">
        <w:tblPrEx>
          <w:shd w:val="clear" w:color="auto" w:fill="FFFFFF"/>
          <w:tblCellMar>
            <w:top w:w="15" w:type="dxa"/>
            <w:left w:w="15" w:type="dxa"/>
            <w:bottom w:w="15" w:type="dxa"/>
            <w:right w:w="15" w:type="dxa"/>
          </w:tblCellMar>
        </w:tblPrEx>
        <w:trPr>
          <w:gridAfter w:val="1"/>
          <w:wAfter w:w="6" w:type="pct"/>
        </w:trPr>
        <w:tc>
          <w:tcPr>
            <w:tcW w:w="1861" w:type="pct"/>
            <w:shd w:val="clear" w:color="auto" w:fill="FFFFFF"/>
            <w:hideMark/>
          </w:tcPr>
          <w:p w:rsidR="00F306E2" w:rsidRDefault="00F306E2">
            <w:pPr>
              <w:pStyle w:val="p-consdtnormal"/>
              <w:spacing w:before="0" w:beforeAutospacing="0" w:after="0" w:afterAutospacing="0"/>
              <w:rPr>
                <w:color w:val="242424"/>
                <w:sz w:val="18"/>
                <w:szCs w:val="18"/>
              </w:rPr>
            </w:pPr>
            <w:r>
              <w:rPr>
                <w:rStyle w:val="h-consdtnormal"/>
                <w:color w:val="242424"/>
                <w:sz w:val="18"/>
                <w:szCs w:val="18"/>
              </w:rPr>
              <w:t>11.1.1. Государственная </w:t>
            </w:r>
            <w:r>
              <w:rPr>
                <w:rStyle w:val="colorff00ff"/>
                <w:color w:val="242424"/>
                <w:sz w:val="18"/>
                <w:szCs w:val="18"/>
              </w:rPr>
              <w:t>аккредитация</w:t>
            </w:r>
            <w:r>
              <w:rPr>
                <w:rStyle w:val="fake-non-breaking-space"/>
                <w:color w:val="242424"/>
                <w:sz w:val="18"/>
                <w:szCs w:val="18"/>
              </w:rPr>
              <w:t> </w:t>
            </w:r>
            <w:r>
              <w:rPr>
                <w:rStyle w:val="h-consdtnormal"/>
                <w:color w:val="242424"/>
                <w:sz w:val="18"/>
                <w:szCs w:val="18"/>
              </w:rPr>
              <w:t>на право осуществления деятельности по развитию физической культуры и спорта</w:t>
            </w:r>
          </w:p>
        </w:tc>
        <w:tc>
          <w:tcPr>
            <w:tcW w:w="1916" w:type="pct"/>
            <w:shd w:val="clear" w:color="auto" w:fill="FFFFFF"/>
            <w:hideMark/>
          </w:tcPr>
          <w:p w:rsidR="00F306E2" w:rsidRDefault="00F306E2">
            <w:pPr>
              <w:pStyle w:val="p-consdtnormal"/>
              <w:spacing w:before="0" w:beforeAutospacing="0" w:after="0" w:afterAutospacing="0"/>
              <w:rPr>
                <w:color w:val="242424"/>
                <w:sz w:val="18"/>
                <w:szCs w:val="18"/>
              </w:rPr>
            </w:pPr>
            <w:r>
              <w:rPr>
                <w:rStyle w:val="word-wrapper"/>
                <w:color w:val="242424"/>
                <w:sz w:val="18"/>
                <w:szCs w:val="18"/>
              </w:rPr>
              <w:t>Минспорт</w:t>
            </w:r>
          </w:p>
        </w:tc>
        <w:tc>
          <w:tcPr>
            <w:tcW w:w="589" w:type="pct"/>
            <w:gridSpan w:val="2"/>
            <w:tcBorders>
              <w:left w:val="nil"/>
            </w:tcBorders>
            <w:shd w:val="clear" w:color="auto" w:fill="FFFFFF"/>
          </w:tcPr>
          <w:p w:rsidR="00F306E2" w:rsidRDefault="00F306E2" w:rsidP="00F306E2">
            <w:pPr>
              <w:pStyle w:val="p-consdtnormal"/>
              <w:spacing w:before="0" w:beforeAutospacing="0" w:after="0" w:afterAutospacing="0"/>
              <w:rPr>
                <w:color w:val="242424"/>
                <w:sz w:val="18"/>
                <w:szCs w:val="18"/>
              </w:rPr>
            </w:pPr>
            <w:r>
              <w:rPr>
                <w:rStyle w:val="h-consdtnormal"/>
                <w:color w:val="242424"/>
                <w:sz w:val="18"/>
                <w:szCs w:val="18"/>
              </w:rPr>
              <w:t>1 месяц</w:t>
            </w:r>
          </w:p>
        </w:tc>
        <w:tc>
          <w:tcPr>
            <w:tcW w:w="628" w:type="pct"/>
            <w:shd w:val="clear" w:color="auto" w:fill="FFFFFF"/>
            <w:hideMark/>
          </w:tcPr>
          <w:p w:rsidR="00F306E2" w:rsidRDefault="00F306E2">
            <w:pPr>
              <w:pStyle w:val="p-consdtnormal"/>
              <w:spacing w:before="0" w:beforeAutospacing="0" w:after="0" w:afterAutospacing="0"/>
              <w:rPr>
                <w:color w:val="242424"/>
                <w:sz w:val="18"/>
                <w:szCs w:val="18"/>
              </w:rPr>
            </w:pPr>
            <w:r>
              <w:rPr>
                <w:rStyle w:val="h-consdtnormal"/>
                <w:color w:val="242424"/>
                <w:sz w:val="18"/>
                <w:szCs w:val="18"/>
              </w:rPr>
              <w:t>бесплатно</w:t>
            </w:r>
          </w:p>
        </w:tc>
      </w:tr>
      <w:tr w:rsidR="00F306E2" w:rsidTr="00BF4A7E">
        <w:tblPrEx>
          <w:shd w:val="clear" w:color="auto" w:fill="FFFFFF"/>
          <w:tblCellMar>
            <w:top w:w="15" w:type="dxa"/>
            <w:left w:w="15" w:type="dxa"/>
            <w:bottom w:w="15" w:type="dxa"/>
            <w:right w:w="15" w:type="dxa"/>
          </w:tblCellMar>
        </w:tblPrEx>
        <w:trPr>
          <w:gridAfter w:val="1"/>
          <w:wAfter w:w="6" w:type="pct"/>
        </w:trPr>
        <w:tc>
          <w:tcPr>
            <w:tcW w:w="1861" w:type="pct"/>
            <w:shd w:val="clear" w:color="auto" w:fill="FFFFFF"/>
            <w:hideMark/>
          </w:tcPr>
          <w:p w:rsidR="00F306E2" w:rsidRDefault="00F306E2">
            <w:pPr>
              <w:pStyle w:val="p-consdtnormal"/>
              <w:spacing w:before="0" w:beforeAutospacing="0" w:after="0" w:afterAutospacing="0"/>
              <w:rPr>
                <w:color w:val="242424"/>
                <w:sz w:val="18"/>
                <w:szCs w:val="18"/>
              </w:rPr>
            </w:pPr>
            <w:r>
              <w:rPr>
                <w:rStyle w:val="h-consdtnormal"/>
                <w:color w:val="242424"/>
                <w:sz w:val="18"/>
                <w:szCs w:val="18"/>
              </w:rPr>
              <w:t>11.1.2. </w:t>
            </w:r>
            <w:r>
              <w:rPr>
                <w:rStyle w:val="colorff00ff"/>
                <w:color w:val="242424"/>
                <w:sz w:val="18"/>
                <w:szCs w:val="18"/>
              </w:rPr>
              <w:t>Подтверждение</w:t>
            </w:r>
            <w:r>
              <w:rPr>
                <w:rStyle w:val="fake-non-breaking-space"/>
                <w:color w:val="242424"/>
                <w:sz w:val="18"/>
                <w:szCs w:val="18"/>
              </w:rPr>
              <w:t> </w:t>
            </w:r>
            <w:r>
              <w:rPr>
                <w:rStyle w:val="h-consdtnormal"/>
                <w:color w:val="242424"/>
                <w:sz w:val="18"/>
                <w:szCs w:val="18"/>
              </w:rPr>
              <w:t>государственной аккредитации на право осуществления деятельности по развитию физической культуры и спорта</w:t>
            </w:r>
          </w:p>
        </w:tc>
        <w:tc>
          <w:tcPr>
            <w:tcW w:w="1916" w:type="pct"/>
            <w:shd w:val="clear" w:color="auto" w:fill="FFFFFF"/>
            <w:vAlign w:val="center"/>
            <w:hideMark/>
          </w:tcPr>
          <w:p w:rsidR="00F306E2" w:rsidRDefault="00F306E2" w:rsidP="00F306E2">
            <w:pPr>
              <w:ind w:firstLine="0"/>
              <w:rPr>
                <w:sz w:val="20"/>
                <w:szCs w:val="20"/>
              </w:rPr>
            </w:pPr>
            <w:r>
              <w:rPr>
                <w:rStyle w:val="h-consdtnormal"/>
                <w:color w:val="242424"/>
                <w:sz w:val="18"/>
                <w:szCs w:val="18"/>
              </w:rPr>
              <w:t>Минспорт</w:t>
            </w:r>
          </w:p>
        </w:tc>
        <w:tc>
          <w:tcPr>
            <w:tcW w:w="589" w:type="pct"/>
            <w:gridSpan w:val="2"/>
            <w:tcBorders>
              <w:left w:val="nil"/>
            </w:tcBorders>
            <w:shd w:val="clear" w:color="auto" w:fill="FFFFFF"/>
            <w:vAlign w:val="center"/>
          </w:tcPr>
          <w:p w:rsidR="00F306E2" w:rsidRDefault="00F306E2">
            <w:pPr>
              <w:rPr>
                <w:sz w:val="20"/>
                <w:szCs w:val="20"/>
              </w:rPr>
            </w:pPr>
          </w:p>
        </w:tc>
        <w:tc>
          <w:tcPr>
            <w:tcW w:w="628" w:type="pct"/>
            <w:shd w:val="clear" w:color="auto" w:fill="FFFFFF"/>
            <w:vAlign w:val="center"/>
            <w:hideMark/>
          </w:tcPr>
          <w:p w:rsidR="00F306E2" w:rsidRDefault="00F306E2">
            <w:pPr>
              <w:rPr>
                <w:sz w:val="20"/>
                <w:szCs w:val="20"/>
              </w:rPr>
            </w:pPr>
          </w:p>
        </w:tc>
      </w:tr>
      <w:tr w:rsidR="001468FF" w:rsidTr="00BF4A7E">
        <w:tblPrEx>
          <w:shd w:val="clear" w:color="auto" w:fill="FFFFFF"/>
          <w:tblCellMar>
            <w:top w:w="15" w:type="dxa"/>
            <w:left w:w="15" w:type="dxa"/>
            <w:bottom w:w="15" w:type="dxa"/>
            <w:right w:w="15" w:type="dxa"/>
          </w:tblCellMar>
        </w:tblPrEx>
        <w:tc>
          <w:tcPr>
            <w:tcW w:w="1861" w:type="pct"/>
            <w:shd w:val="clear" w:color="auto" w:fill="FFFFFF"/>
            <w:hideMark/>
          </w:tcPr>
          <w:p w:rsidR="001468FF" w:rsidRDefault="001468FF">
            <w:pPr>
              <w:pStyle w:val="p-consdtnormal"/>
              <w:spacing w:before="0" w:beforeAutospacing="0" w:after="0" w:afterAutospacing="0"/>
              <w:rPr>
                <w:rStyle w:val="word-wrapper"/>
                <w:b/>
                <w:bCs/>
              </w:rPr>
            </w:pPr>
          </w:p>
          <w:p w:rsidR="001468FF" w:rsidRDefault="001468FF">
            <w:pPr>
              <w:pStyle w:val="p-consdtnormal"/>
              <w:spacing w:before="0" w:beforeAutospacing="0" w:after="0" w:afterAutospacing="0"/>
              <w:rPr>
                <w:color w:val="242424"/>
                <w:sz w:val="18"/>
                <w:szCs w:val="18"/>
              </w:rPr>
            </w:pPr>
          </w:p>
          <w:p w:rsidR="001468FF" w:rsidRDefault="001468FF">
            <w:pPr>
              <w:pStyle w:val="p-consdtnormal"/>
              <w:spacing w:before="0" w:beforeAutospacing="0" w:after="0" w:afterAutospacing="0"/>
              <w:rPr>
                <w:color w:val="242424"/>
                <w:sz w:val="18"/>
                <w:szCs w:val="18"/>
              </w:rPr>
            </w:pPr>
          </w:p>
        </w:tc>
        <w:tc>
          <w:tcPr>
            <w:tcW w:w="1916" w:type="pct"/>
            <w:shd w:val="clear" w:color="auto" w:fill="FFFFFF"/>
            <w:hideMark/>
          </w:tcPr>
          <w:p w:rsidR="001468FF" w:rsidRDefault="001468FF" w:rsidP="001468FF">
            <w:pPr>
              <w:pStyle w:val="p-consdtnormal"/>
              <w:spacing w:before="0" w:beforeAutospacing="0" w:after="0" w:afterAutospacing="0"/>
              <w:jc w:val="center"/>
              <w:rPr>
                <w:color w:val="242424"/>
                <w:sz w:val="18"/>
                <w:szCs w:val="18"/>
              </w:rPr>
            </w:pPr>
            <w:r w:rsidRPr="001468FF">
              <w:rPr>
                <w:color w:val="242424"/>
                <w:sz w:val="18"/>
                <w:szCs w:val="18"/>
              </w:rPr>
              <w:t>ГЛАВА 12</w:t>
            </w:r>
            <w:r w:rsidRPr="001468FF">
              <w:rPr>
                <w:color w:val="242424"/>
                <w:sz w:val="18"/>
                <w:szCs w:val="18"/>
              </w:rPr>
              <w:br/>
              <w:t>ЮСТИЦИЯ</w:t>
            </w:r>
          </w:p>
        </w:tc>
        <w:tc>
          <w:tcPr>
            <w:tcW w:w="1223" w:type="pct"/>
            <w:gridSpan w:val="4"/>
            <w:shd w:val="clear" w:color="auto" w:fill="FFFFFF"/>
            <w:hideMark/>
          </w:tcPr>
          <w:p w:rsidR="001468FF" w:rsidRDefault="001468FF" w:rsidP="001468FF">
            <w:pPr>
              <w:pStyle w:val="p-consdtnormal"/>
              <w:spacing w:before="0" w:beforeAutospacing="0" w:after="0" w:afterAutospacing="0"/>
              <w:rPr>
                <w:color w:val="242424"/>
                <w:sz w:val="18"/>
                <w:szCs w:val="18"/>
              </w:rPr>
            </w:pPr>
            <w:r>
              <w:rPr>
                <w:rStyle w:val="fake-non-breaking-space"/>
                <w:color w:val="242424"/>
                <w:sz w:val="18"/>
                <w:szCs w:val="18"/>
              </w:rPr>
              <w:t> </w:t>
            </w:r>
          </w:p>
        </w:tc>
      </w:tr>
      <w:tr w:rsidR="001468FF" w:rsidTr="00BF4A7E">
        <w:tblPrEx>
          <w:shd w:val="clear" w:color="auto" w:fill="FFFFFF"/>
          <w:tblCellMar>
            <w:top w:w="15" w:type="dxa"/>
            <w:left w:w="15" w:type="dxa"/>
            <w:bottom w:w="15" w:type="dxa"/>
            <w:right w:w="15" w:type="dxa"/>
          </w:tblCellMar>
        </w:tblPrEx>
        <w:tc>
          <w:tcPr>
            <w:tcW w:w="1861" w:type="pct"/>
            <w:shd w:val="clear" w:color="auto" w:fill="FFFFFF"/>
            <w:hideMark/>
          </w:tcPr>
          <w:p w:rsidR="001468FF" w:rsidRDefault="001468FF">
            <w:pPr>
              <w:pStyle w:val="p-consdtnormal"/>
              <w:spacing w:before="0" w:beforeAutospacing="0" w:after="0" w:afterAutospacing="0"/>
              <w:rPr>
                <w:rStyle w:val="word-wrapper"/>
                <w:color w:val="242424"/>
                <w:sz w:val="18"/>
                <w:szCs w:val="18"/>
              </w:rPr>
            </w:pPr>
            <w:r>
              <w:rPr>
                <w:rStyle w:val="word-wrapper"/>
                <w:color w:val="242424"/>
                <w:sz w:val="18"/>
                <w:szCs w:val="18"/>
              </w:rPr>
              <w:t>12.8.1. Получение разрешения</w:t>
            </w:r>
            <w:r>
              <w:rPr>
                <w:rStyle w:val="fake-non-breaking-space"/>
                <w:color w:val="242424"/>
                <w:sz w:val="18"/>
                <w:szCs w:val="18"/>
              </w:rPr>
              <w:t> </w:t>
            </w:r>
            <w:r>
              <w:rPr>
                <w:rStyle w:val="word-wrapper"/>
                <w:color w:val="242424"/>
                <w:sz w:val="18"/>
                <w:szCs w:val="18"/>
              </w:rPr>
              <w:t>на открытие</w:t>
            </w:r>
            <w:r>
              <w:rPr>
                <w:rStyle w:val="fake-non-breaking-space"/>
                <w:color w:val="242424"/>
                <w:sz w:val="18"/>
                <w:szCs w:val="18"/>
              </w:rPr>
              <w:t> </w:t>
            </w:r>
            <w:r>
              <w:rPr>
                <w:rStyle w:val="word-wrapper"/>
                <w:color w:val="242424"/>
                <w:sz w:val="18"/>
                <w:szCs w:val="18"/>
              </w:rPr>
              <w:t>представительства иностранной организации в Республике Беларусь</w:t>
            </w:r>
          </w:p>
          <w:p w:rsidR="00745511" w:rsidRPr="00745511" w:rsidRDefault="00745511">
            <w:pPr>
              <w:pStyle w:val="p-consdtnormal"/>
              <w:spacing w:before="0" w:beforeAutospacing="0" w:after="0" w:afterAutospacing="0"/>
              <w:rPr>
                <w:i/>
                <w:color w:val="242424"/>
                <w:sz w:val="18"/>
                <w:szCs w:val="18"/>
                <w:lang w:val="ru-RU"/>
              </w:rPr>
            </w:pPr>
            <w:r>
              <w:rPr>
                <w:i/>
                <w:color w:val="242424"/>
                <w:sz w:val="18"/>
                <w:szCs w:val="18"/>
                <w:lang w:val="ru-RU"/>
              </w:rPr>
              <w:t xml:space="preserve">Регламент административной процедуры утвержден </w:t>
            </w:r>
            <w:r w:rsidR="00C26390">
              <w:rPr>
                <w:i/>
                <w:color w:val="242424"/>
                <w:sz w:val="18"/>
                <w:szCs w:val="18"/>
                <w:lang w:val="ru-RU"/>
              </w:rPr>
              <w:t>п</w:t>
            </w:r>
            <w:proofErr w:type="spellStart"/>
            <w:r w:rsidRPr="00745511">
              <w:rPr>
                <w:i/>
                <w:color w:val="242424"/>
                <w:sz w:val="18"/>
                <w:szCs w:val="18"/>
              </w:rPr>
              <w:t>остановление</w:t>
            </w:r>
            <w:proofErr w:type="spellEnd"/>
            <w:r>
              <w:rPr>
                <w:i/>
                <w:color w:val="242424"/>
                <w:sz w:val="18"/>
                <w:szCs w:val="18"/>
                <w:lang w:val="ru-RU"/>
              </w:rPr>
              <w:t>м</w:t>
            </w:r>
            <w:r w:rsidRPr="00745511">
              <w:rPr>
                <w:i/>
                <w:color w:val="242424"/>
                <w:sz w:val="18"/>
                <w:szCs w:val="18"/>
              </w:rPr>
              <w:t xml:space="preserve"> Министерства юстиции Республики Беларусь от 24.03.2022 N 53</w:t>
            </w:r>
          </w:p>
        </w:tc>
        <w:tc>
          <w:tcPr>
            <w:tcW w:w="1916" w:type="pct"/>
            <w:shd w:val="clear" w:color="auto" w:fill="FFFFFF"/>
            <w:hideMark/>
          </w:tcPr>
          <w:p w:rsidR="001468FF" w:rsidRDefault="001468FF">
            <w:pPr>
              <w:pStyle w:val="p-consdtnormal"/>
              <w:spacing w:before="0" w:beforeAutospacing="0" w:after="0" w:afterAutospacing="0"/>
              <w:rPr>
                <w:color w:val="242424"/>
                <w:sz w:val="18"/>
                <w:szCs w:val="18"/>
              </w:rPr>
            </w:pPr>
            <w:r>
              <w:rPr>
                <w:rStyle w:val="word-wrapper"/>
                <w:color w:val="242424"/>
                <w:sz w:val="18"/>
                <w:szCs w:val="18"/>
              </w:rPr>
              <w:t>Минюст</w:t>
            </w:r>
          </w:p>
        </w:tc>
        <w:tc>
          <w:tcPr>
            <w:tcW w:w="589" w:type="pct"/>
            <w:gridSpan w:val="2"/>
            <w:shd w:val="clear" w:color="auto" w:fill="FFFFFF"/>
            <w:hideMark/>
          </w:tcPr>
          <w:p w:rsidR="001468FF" w:rsidRDefault="001468FF">
            <w:pPr>
              <w:pStyle w:val="p-consdtnormal"/>
              <w:spacing w:before="0" w:beforeAutospacing="0" w:after="0" w:afterAutospacing="0"/>
              <w:rPr>
                <w:color w:val="242424"/>
                <w:sz w:val="18"/>
                <w:szCs w:val="18"/>
              </w:rPr>
            </w:pPr>
            <w:r>
              <w:rPr>
                <w:rStyle w:val="h-consdtnormal"/>
                <w:color w:val="242424"/>
                <w:sz w:val="18"/>
                <w:szCs w:val="18"/>
              </w:rPr>
              <w:t xml:space="preserve">30 </w:t>
            </w:r>
            <w:r w:rsidRPr="001468FF">
              <w:rPr>
                <w:color w:val="242424"/>
                <w:sz w:val="18"/>
                <w:szCs w:val="18"/>
              </w:rPr>
              <w:t>дней, при необходимости получения дополнительной информации - 2 месяца</w:t>
            </w:r>
          </w:p>
        </w:tc>
        <w:tc>
          <w:tcPr>
            <w:tcW w:w="634" w:type="pct"/>
            <w:gridSpan w:val="2"/>
            <w:tcBorders>
              <w:left w:val="nil"/>
            </w:tcBorders>
            <w:shd w:val="clear" w:color="auto" w:fill="FFFFFF"/>
          </w:tcPr>
          <w:p w:rsidR="001468FF" w:rsidRPr="001468FF" w:rsidRDefault="001468FF">
            <w:pPr>
              <w:pStyle w:val="p-consdtnormal"/>
              <w:spacing w:before="0" w:beforeAutospacing="0" w:after="0" w:afterAutospacing="0"/>
              <w:rPr>
                <w:color w:val="242424"/>
                <w:sz w:val="18"/>
                <w:szCs w:val="18"/>
                <w:lang w:val="ru-RU"/>
              </w:rPr>
            </w:pPr>
            <w:r>
              <w:rPr>
                <w:color w:val="242424"/>
                <w:sz w:val="18"/>
                <w:szCs w:val="18"/>
                <w:lang w:val="ru-RU"/>
              </w:rPr>
              <w:t>государственная пошлина</w:t>
            </w:r>
          </w:p>
        </w:tc>
      </w:tr>
      <w:tr w:rsidR="002118D2" w:rsidTr="00BF4A7E">
        <w:tblPrEx>
          <w:shd w:val="clear" w:color="auto" w:fill="FFFFFF"/>
          <w:tblCellMar>
            <w:top w:w="15" w:type="dxa"/>
            <w:left w:w="15" w:type="dxa"/>
            <w:bottom w:w="15" w:type="dxa"/>
            <w:right w:w="15" w:type="dxa"/>
          </w:tblCellMar>
        </w:tblPrEx>
        <w:tc>
          <w:tcPr>
            <w:tcW w:w="1861" w:type="pct"/>
            <w:shd w:val="clear" w:color="auto" w:fill="FFFFFF"/>
          </w:tcPr>
          <w:p w:rsidR="002118D2" w:rsidRDefault="002118D2">
            <w:pPr>
              <w:pStyle w:val="p-consdtnormal"/>
              <w:spacing w:before="0" w:beforeAutospacing="0" w:after="0" w:afterAutospacing="0"/>
              <w:rPr>
                <w:rStyle w:val="word-wrapper"/>
                <w:color w:val="242424"/>
                <w:sz w:val="18"/>
                <w:szCs w:val="18"/>
              </w:rPr>
            </w:pPr>
          </w:p>
        </w:tc>
        <w:tc>
          <w:tcPr>
            <w:tcW w:w="1916" w:type="pct"/>
            <w:shd w:val="clear" w:color="auto" w:fill="FFFFFF"/>
          </w:tcPr>
          <w:p w:rsidR="002118D2" w:rsidRDefault="002118D2" w:rsidP="002118D2">
            <w:pPr>
              <w:pStyle w:val="p-consdtnormal"/>
              <w:spacing w:before="0" w:beforeAutospacing="0" w:after="0" w:afterAutospacing="0"/>
              <w:jc w:val="center"/>
              <w:rPr>
                <w:rStyle w:val="word-wrapper"/>
                <w:color w:val="242424"/>
                <w:sz w:val="18"/>
                <w:szCs w:val="18"/>
              </w:rPr>
            </w:pPr>
            <w:r w:rsidRPr="002118D2">
              <w:rPr>
                <w:color w:val="242424"/>
                <w:sz w:val="18"/>
                <w:szCs w:val="18"/>
              </w:rPr>
              <w:t>ГЛАВА 16</w:t>
            </w:r>
            <w:r w:rsidRPr="002118D2">
              <w:rPr>
                <w:color w:val="242424"/>
                <w:sz w:val="18"/>
                <w:szCs w:val="18"/>
              </w:rPr>
              <w:br/>
              <w:t>ИМУЩЕСТВЕННЫЕ, ЖИЛИЩНЫЕ И ЗЕМЕЛЬНЫЕ ПРАВООТНОШЕНИЯ</w:t>
            </w:r>
          </w:p>
        </w:tc>
        <w:tc>
          <w:tcPr>
            <w:tcW w:w="589" w:type="pct"/>
            <w:gridSpan w:val="2"/>
            <w:shd w:val="clear" w:color="auto" w:fill="FFFFFF"/>
          </w:tcPr>
          <w:p w:rsidR="002118D2" w:rsidRDefault="002118D2">
            <w:pPr>
              <w:pStyle w:val="p-consdtnormal"/>
              <w:spacing w:before="0" w:beforeAutospacing="0" w:after="0" w:afterAutospacing="0"/>
              <w:rPr>
                <w:rStyle w:val="h-consdtnormal"/>
                <w:color w:val="242424"/>
                <w:sz w:val="18"/>
                <w:szCs w:val="18"/>
              </w:rPr>
            </w:pPr>
          </w:p>
        </w:tc>
        <w:tc>
          <w:tcPr>
            <w:tcW w:w="634" w:type="pct"/>
            <w:gridSpan w:val="2"/>
            <w:tcBorders>
              <w:left w:val="nil"/>
            </w:tcBorders>
            <w:shd w:val="clear" w:color="auto" w:fill="FFFFFF"/>
          </w:tcPr>
          <w:p w:rsidR="002118D2" w:rsidRDefault="002118D2">
            <w:pPr>
              <w:pStyle w:val="p-consdtnormal"/>
              <w:spacing w:before="0" w:beforeAutospacing="0" w:after="0" w:afterAutospacing="0"/>
              <w:rPr>
                <w:color w:val="242424"/>
                <w:sz w:val="18"/>
                <w:szCs w:val="18"/>
                <w:lang w:val="ru-RU"/>
              </w:rPr>
            </w:pPr>
          </w:p>
        </w:tc>
      </w:tr>
      <w:tr w:rsidR="002118D2" w:rsidTr="00BF4A7E">
        <w:tblPrEx>
          <w:shd w:val="clear" w:color="auto" w:fill="FFFFFF"/>
          <w:tblCellMar>
            <w:top w:w="15" w:type="dxa"/>
            <w:left w:w="15" w:type="dxa"/>
            <w:bottom w:w="15" w:type="dxa"/>
            <w:right w:w="15" w:type="dxa"/>
          </w:tblCellMar>
        </w:tblPrEx>
        <w:tc>
          <w:tcPr>
            <w:tcW w:w="1861" w:type="pct"/>
            <w:shd w:val="clear" w:color="auto" w:fill="FFFFFF"/>
          </w:tcPr>
          <w:p w:rsidR="002118D2" w:rsidRPr="00C80FA8" w:rsidRDefault="002118D2" w:rsidP="002118D2">
            <w:pPr>
              <w:pStyle w:val="p-consdtnormal"/>
              <w:spacing w:before="0" w:beforeAutospacing="0" w:after="0" w:afterAutospacing="0"/>
              <w:rPr>
                <w:color w:val="242424"/>
                <w:sz w:val="20"/>
                <w:szCs w:val="20"/>
              </w:rPr>
            </w:pPr>
            <w:r w:rsidRPr="00C80FA8">
              <w:rPr>
                <w:rStyle w:val="word-wrapper"/>
                <w:b/>
                <w:bCs/>
                <w:color w:val="242424"/>
                <w:sz w:val="20"/>
                <w:szCs w:val="20"/>
              </w:rPr>
              <w:t>16.15. Согласование обмена, продажи, отчуждения на безвозмездной основе жилого помещения частного жилищного фонда, возведенного или приобретенного с использованием субсидии для уплаты части процентов за пользование кредитом</w:t>
            </w:r>
          </w:p>
        </w:tc>
        <w:tc>
          <w:tcPr>
            <w:tcW w:w="1916" w:type="pct"/>
            <w:shd w:val="clear" w:color="auto" w:fill="FFFFFF"/>
          </w:tcPr>
          <w:p w:rsidR="002118D2" w:rsidRPr="00C80FA8" w:rsidRDefault="002118D2" w:rsidP="002118D2">
            <w:pPr>
              <w:pStyle w:val="p-consdtnormal"/>
              <w:spacing w:before="0" w:beforeAutospacing="0" w:after="0" w:afterAutospacing="0"/>
              <w:rPr>
                <w:color w:val="242424"/>
                <w:sz w:val="20"/>
                <w:szCs w:val="20"/>
              </w:rPr>
            </w:pPr>
            <w:proofErr w:type="spellStart"/>
            <w:r w:rsidRPr="00C80FA8">
              <w:rPr>
                <w:rStyle w:val="word-wrapper"/>
                <w:color w:val="242424"/>
                <w:sz w:val="20"/>
                <w:szCs w:val="20"/>
              </w:rPr>
              <w:t>Минстройархитектуры</w:t>
            </w:r>
            <w:proofErr w:type="spellEnd"/>
          </w:p>
        </w:tc>
        <w:tc>
          <w:tcPr>
            <w:tcW w:w="589" w:type="pct"/>
            <w:gridSpan w:val="2"/>
            <w:shd w:val="clear" w:color="auto" w:fill="FFFFFF"/>
          </w:tcPr>
          <w:p w:rsidR="002118D2" w:rsidRPr="00C80FA8" w:rsidRDefault="002118D2" w:rsidP="002118D2">
            <w:pPr>
              <w:pStyle w:val="p-consdtnormal"/>
              <w:spacing w:before="0" w:beforeAutospacing="0" w:after="0" w:afterAutospacing="0"/>
              <w:rPr>
                <w:rStyle w:val="h-consdtnormal"/>
                <w:color w:val="242424"/>
                <w:sz w:val="20"/>
                <w:szCs w:val="20"/>
              </w:rPr>
            </w:pPr>
            <w:r w:rsidRPr="00C80FA8">
              <w:rPr>
                <w:rStyle w:val="word-wrapper"/>
                <w:color w:val="242424"/>
                <w:sz w:val="20"/>
                <w:szCs w:val="20"/>
              </w:rPr>
              <w:t>15 дней со дня подачи заявления</w:t>
            </w:r>
          </w:p>
        </w:tc>
        <w:tc>
          <w:tcPr>
            <w:tcW w:w="634" w:type="pct"/>
            <w:gridSpan w:val="2"/>
            <w:tcBorders>
              <w:left w:val="nil"/>
            </w:tcBorders>
            <w:shd w:val="clear" w:color="auto" w:fill="FFFFFF"/>
          </w:tcPr>
          <w:p w:rsidR="002118D2" w:rsidRPr="00C80FA8" w:rsidRDefault="00C80FA8" w:rsidP="002118D2">
            <w:pPr>
              <w:pStyle w:val="p-consdtnormal"/>
              <w:spacing w:before="0" w:beforeAutospacing="0" w:after="0" w:afterAutospacing="0"/>
              <w:rPr>
                <w:color w:val="242424"/>
                <w:sz w:val="20"/>
                <w:szCs w:val="20"/>
                <w:lang w:val="ru-RU"/>
              </w:rPr>
            </w:pPr>
            <w:r w:rsidRPr="00C80FA8">
              <w:rPr>
                <w:rStyle w:val="h-consdtnormal"/>
                <w:color w:val="242424"/>
                <w:sz w:val="20"/>
                <w:szCs w:val="20"/>
              </w:rPr>
              <w:t>бесплатно</w:t>
            </w:r>
          </w:p>
        </w:tc>
      </w:tr>
      <w:tr w:rsidR="002118D2" w:rsidTr="00BF4A7E">
        <w:trPr>
          <w:gridAfter w:val="4"/>
          <w:wAfter w:w="1223" w:type="pct"/>
          <w:trHeight w:val="240"/>
        </w:trPr>
        <w:tc>
          <w:tcPr>
            <w:tcW w:w="1861" w:type="pct"/>
            <w:tcMar>
              <w:top w:w="0" w:type="dxa"/>
              <w:left w:w="6" w:type="dxa"/>
              <w:bottom w:w="0" w:type="dxa"/>
              <w:right w:w="6" w:type="dxa"/>
            </w:tcMar>
          </w:tcPr>
          <w:p w:rsidR="002118D2" w:rsidRDefault="002118D2" w:rsidP="002118D2">
            <w:pPr>
              <w:pStyle w:val="table10"/>
              <w:spacing w:before="120"/>
            </w:pPr>
          </w:p>
        </w:tc>
        <w:tc>
          <w:tcPr>
            <w:tcW w:w="1916" w:type="pct"/>
            <w:tcMar>
              <w:top w:w="0" w:type="dxa"/>
              <w:left w:w="6" w:type="dxa"/>
              <w:bottom w:w="0" w:type="dxa"/>
              <w:right w:w="6" w:type="dxa"/>
            </w:tcMar>
          </w:tcPr>
          <w:p w:rsidR="002118D2" w:rsidRDefault="002118D2" w:rsidP="002118D2">
            <w:pPr>
              <w:pStyle w:val="table10"/>
              <w:spacing w:before="120"/>
              <w:jc w:val="center"/>
              <w:rPr>
                <w:lang w:val="ru-RU"/>
              </w:rPr>
            </w:pPr>
            <w:r>
              <w:rPr>
                <w:lang w:val="ru-RU"/>
              </w:rPr>
              <w:t>ГЛАВА 23</w:t>
            </w:r>
          </w:p>
          <w:p w:rsidR="002118D2" w:rsidRPr="00362326" w:rsidRDefault="002118D2" w:rsidP="002118D2">
            <w:pPr>
              <w:pStyle w:val="table10"/>
              <w:jc w:val="center"/>
              <w:rPr>
                <w:lang w:val="ru-RU"/>
              </w:rPr>
            </w:pPr>
            <w:r>
              <w:rPr>
                <w:lang w:val="ru-RU"/>
              </w:rPr>
              <w:lastRenderedPageBreak/>
              <w:t>ТАМОЖЕННОЕ РЕГУЛИРОВАНИЕ</w:t>
            </w: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pPr>
              <w:pStyle w:val="table10"/>
              <w:spacing w:before="120"/>
            </w:pPr>
            <w:r>
              <w:rPr>
                <w:b/>
                <w:bCs/>
              </w:rPr>
              <w:lastRenderedPageBreak/>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1916" w:type="pct"/>
            <w:tcMar>
              <w:top w:w="0" w:type="dxa"/>
              <w:left w:w="6" w:type="dxa"/>
              <w:bottom w:w="0" w:type="dxa"/>
              <w:right w:w="6" w:type="dxa"/>
            </w:tcMar>
            <w:hideMark/>
          </w:tcPr>
          <w:p w:rsidR="002118D2" w:rsidRDefault="002118D2" w:rsidP="002118D2">
            <w:pPr>
              <w:pStyle w:val="table10"/>
              <w:spacing w:before="120"/>
            </w:pPr>
            <w:r>
              <w:t> </w:t>
            </w:r>
          </w:p>
        </w:tc>
        <w:tc>
          <w:tcPr>
            <w:tcW w:w="582" w:type="pct"/>
            <w:tcMar>
              <w:top w:w="0" w:type="dxa"/>
              <w:left w:w="6" w:type="dxa"/>
              <w:bottom w:w="0" w:type="dxa"/>
              <w:right w:w="6" w:type="dxa"/>
            </w:tcMar>
            <w:hideMark/>
          </w:tcPr>
          <w:p w:rsidR="002118D2" w:rsidRDefault="002118D2" w:rsidP="002118D2">
            <w:pPr>
              <w:pStyle w:val="table10"/>
              <w:spacing w:before="120"/>
            </w:pPr>
            <w:r>
              <w:t> </w:t>
            </w:r>
          </w:p>
        </w:tc>
        <w:tc>
          <w:tcPr>
            <w:tcW w:w="635" w:type="pct"/>
            <w:gridSpan w:val="2"/>
            <w:tcMar>
              <w:top w:w="0" w:type="dxa"/>
              <w:left w:w="6" w:type="dxa"/>
              <w:bottom w:w="0" w:type="dxa"/>
              <w:right w:w="6" w:type="dxa"/>
            </w:tcMar>
            <w:hideMark/>
          </w:tcPr>
          <w:p w:rsidR="002118D2" w:rsidRDefault="002118D2" w:rsidP="002118D2">
            <w:pPr>
              <w:pStyle w:val="table10"/>
              <w:spacing w:before="120"/>
            </w:pPr>
            <w:r>
              <w:t> </w:t>
            </w: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1916" w:type="pct"/>
            <w:tcMar>
              <w:top w:w="0" w:type="dxa"/>
              <w:left w:w="6" w:type="dxa"/>
              <w:bottom w:w="0" w:type="dxa"/>
              <w:right w:w="6" w:type="dxa"/>
            </w:tcMar>
            <w:hideMark/>
          </w:tcPr>
          <w:p w:rsidR="002118D2" w:rsidRDefault="002118D2" w:rsidP="002118D2">
            <w:pPr>
              <w:pStyle w:val="table10"/>
              <w:spacing w:before="120"/>
            </w:pPr>
            <w:r>
              <w:t>ГТК</w:t>
            </w:r>
          </w:p>
        </w:tc>
        <w:tc>
          <w:tcPr>
            <w:tcW w:w="582" w:type="pct"/>
            <w:tcMar>
              <w:top w:w="0" w:type="dxa"/>
              <w:left w:w="6" w:type="dxa"/>
              <w:bottom w:w="0" w:type="dxa"/>
              <w:right w:w="6" w:type="dxa"/>
            </w:tcMar>
            <w:hideMark/>
          </w:tcPr>
          <w:p w:rsidR="002118D2" w:rsidRDefault="002118D2" w:rsidP="002118D2">
            <w:pPr>
              <w:pStyle w:val="table10"/>
              <w:spacing w:before="120"/>
            </w:pPr>
            <w:r>
              <w:t>10 рабочих дней</w:t>
            </w:r>
          </w:p>
        </w:tc>
        <w:tc>
          <w:tcPr>
            <w:tcW w:w="635" w:type="pct"/>
            <w:gridSpan w:val="2"/>
            <w:tcMar>
              <w:top w:w="0" w:type="dxa"/>
              <w:left w:w="6" w:type="dxa"/>
              <w:bottom w:w="0" w:type="dxa"/>
              <w:right w:w="6" w:type="dxa"/>
            </w:tcMar>
            <w:hideMark/>
          </w:tcPr>
          <w:p w:rsidR="002118D2" w:rsidRDefault="002118D2" w:rsidP="002118D2">
            <w:pPr>
              <w:pStyle w:val="table10"/>
              <w:spacing w:before="120"/>
            </w:pPr>
            <w:r>
              <w:t>бесплатно</w:t>
            </w: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p w:rsidR="002118D2" w:rsidRDefault="002118D2" w:rsidP="002118D2">
            <w:pPr>
              <w:pStyle w:val="table10"/>
              <w:spacing w:before="120"/>
            </w:pPr>
            <w:r w:rsidRPr="00DD3706">
              <w:rPr>
                <w:i/>
                <w:lang w:val="ru-RU"/>
              </w:rPr>
              <w:t>Регламент</w:t>
            </w:r>
            <w:r>
              <w:rPr>
                <w:i/>
                <w:lang w:val="ru-RU"/>
              </w:rPr>
              <w:t>ы</w:t>
            </w:r>
            <w:r w:rsidRPr="00DD3706">
              <w:rPr>
                <w:i/>
                <w:lang w:val="ru-RU"/>
              </w:rPr>
              <w:t xml:space="preserve"> осуществления административных процедур </w:t>
            </w:r>
            <w:r>
              <w:rPr>
                <w:i/>
                <w:lang w:val="ru-RU"/>
              </w:rPr>
              <w:t>23.4.1 и 23.4.2</w:t>
            </w:r>
            <w:r w:rsidRPr="00DD3706">
              <w:rPr>
                <w:i/>
                <w:lang w:val="ru-RU"/>
              </w:rPr>
              <w:t xml:space="preserve"> утвержден</w:t>
            </w:r>
            <w:r>
              <w:rPr>
                <w:i/>
                <w:lang w:val="ru-RU"/>
              </w:rPr>
              <w:t>ы</w:t>
            </w:r>
            <w:r w:rsidRPr="00DD3706">
              <w:rPr>
                <w:i/>
                <w:lang w:val="ru-RU"/>
              </w:rPr>
              <w:t xml:space="preserve"> постановлением </w:t>
            </w:r>
            <w:r>
              <w:rPr>
                <w:i/>
                <w:lang w:val="ru-RU"/>
              </w:rPr>
              <w:t>Государственного таможенного комитета</w:t>
            </w:r>
            <w:r w:rsidRPr="00DD3706">
              <w:rPr>
                <w:i/>
                <w:lang w:val="ru-RU"/>
              </w:rPr>
              <w:t xml:space="preserve"> Республики Беларусь от </w:t>
            </w:r>
            <w:proofErr w:type="gramStart"/>
            <w:r>
              <w:rPr>
                <w:i/>
                <w:lang w:val="ru-RU"/>
              </w:rPr>
              <w:t>10</w:t>
            </w:r>
            <w:r w:rsidRPr="00DD3706">
              <w:rPr>
                <w:i/>
                <w:lang w:val="ru-RU"/>
              </w:rPr>
              <w:t>.</w:t>
            </w:r>
            <w:r>
              <w:rPr>
                <w:i/>
                <w:lang w:val="ru-RU"/>
              </w:rPr>
              <w:t>03</w:t>
            </w:r>
            <w:r w:rsidRPr="00DD3706">
              <w:rPr>
                <w:i/>
                <w:lang w:val="ru-RU"/>
              </w:rPr>
              <w:t>.2022  №</w:t>
            </w:r>
            <w:proofErr w:type="gramEnd"/>
            <w:r>
              <w:rPr>
                <w:i/>
                <w:lang w:val="ru-RU"/>
              </w:rPr>
              <w:t xml:space="preserve"> 8</w:t>
            </w:r>
          </w:p>
        </w:tc>
        <w:tc>
          <w:tcPr>
            <w:tcW w:w="1916" w:type="pct"/>
            <w:tcMar>
              <w:top w:w="0" w:type="dxa"/>
              <w:left w:w="6" w:type="dxa"/>
              <w:bottom w:w="0" w:type="dxa"/>
              <w:right w:w="6" w:type="dxa"/>
            </w:tcMar>
            <w:hideMark/>
          </w:tcPr>
          <w:p w:rsidR="002118D2" w:rsidRDefault="002118D2" w:rsidP="002118D2">
            <w:pPr>
              <w:pStyle w:val="table10"/>
              <w:spacing w:before="120"/>
            </w:pPr>
            <w:r>
              <w:t>ГТК</w:t>
            </w:r>
          </w:p>
          <w:p w:rsidR="002118D2" w:rsidRDefault="002118D2" w:rsidP="002118D2">
            <w:pPr>
              <w:pStyle w:val="table10"/>
              <w:spacing w:before="120"/>
            </w:pPr>
          </w:p>
          <w:p w:rsidR="002118D2" w:rsidRDefault="002118D2" w:rsidP="002118D2">
            <w:pPr>
              <w:pStyle w:val="table10"/>
              <w:spacing w:before="120"/>
            </w:pPr>
          </w:p>
          <w:p w:rsidR="002118D2" w:rsidRDefault="002118D2" w:rsidP="002118D2">
            <w:pPr>
              <w:pStyle w:val="table10"/>
              <w:spacing w:before="120"/>
            </w:pPr>
          </w:p>
          <w:p w:rsidR="002118D2" w:rsidRDefault="002118D2" w:rsidP="002118D2">
            <w:pPr>
              <w:pStyle w:val="table10"/>
              <w:spacing w:before="120"/>
            </w:pPr>
          </w:p>
          <w:p w:rsidR="002118D2" w:rsidRDefault="002118D2" w:rsidP="002118D2">
            <w:pPr>
              <w:pStyle w:val="table10"/>
              <w:spacing w:before="120"/>
            </w:pPr>
          </w:p>
        </w:tc>
        <w:tc>
          <w:tcPr>
            <w:tcW w:w="582" w:type="pct"/>
            <w:tcMar>
              <w:top w:w="0" w:type="dxa"/>
              <w:left w:w="6" w:type="dxa"/>
              <w:bottom w:w="0" w:type="dxa"/>
              <w:right w:w="6" w:type="dxa"/>
            </w:tcMar>
            <w:hideMark/>
          </w:tcPr>
          <w:p w:rsidR="002118D2" w:rsidRDefault="002118D2" w:rsidP="002118D2">
            <w:pPr>
              <w:pStyle w:val="table10"/>
              <w:spacing w:before="120"/>
            </w:pPr>
            <w:r>
              <w:t>10 рабочих дней</w:t>
            </w:r>
          </w:p>
        </w:tc>
        <w:tc>
          <w:tcPr>
            <w:tcW w:w="635" w:type="pct"/>
            <w:gridSpan w:val="2"/>
            <w:tcMar>
              <w:top w:w="0" w:type="dxa"/>
              <w:left w:w="6" w:type="dxa"/>
              <w:bottom w:w="0" w:type="dxa"/>
              <w:right w:w="6" w:type="dxa"/>
            </w:tcMar>
            <w:hideMark/>
          </w:tcPr>
          <w:p w:rsidR="002118D2" w:rsidRDefault="002118D2" w:rsidP="002118D2">
            <w:pPr>
              <w:pStyle w:val="table10"/>
              <w:spacing w:before="120"/>
            </w:pPr>
            <w:r>
              <w:t>бесплатно</w:t>
            </w:r>
          </w:p>
        </w:tc>
      </w:tr>
      <w:tr w:rsidR="002118D2" w:rsidTr="00BF4A7E">
        <w:trPr>
          <w:gridAfter w:val="1"/>
          <w:wAfter w:w="6" w:type="pct"/>
          <w:trHeight w:val="240"/>
        </w:trPr>
        <w:tc>
          <w:tcPr>
            <w:tcW w:w="1861" w:type="pct"/>
            <w:tcMar>
              <w:top w:w="0" w:type="dxa"/>
              <w:left w:w="6" w:type="dxa"/>
              <w:bottom w:w="0" w:type="dxa"/>
              <w:right w:w="6" w:type="dxa"/>
            </w:tcMar>
          </w:tcPr>
          <w:p w:rsidR="002118D2" w:rsidRDefault="002118D2" w:rsidP="002118D2">
            <w:pPr>
              <w:pStyle w:val="table10"/>
              <w:spacing w:before="120"/>
            </w:pPr>
          </w:p>
        </w:tc>
        <w:tc>
          <w:tcPr>
            <w:tcW w:w="1916" w:type="pct"/>
            <w:tcMar>
              <w:top w:w="0" w:type="dxa"/>
              <w:left w:w="6" w:type="dxa"/>
              <w:bottom w:w="0" w:type="dxa"/>
              <w:right w:w="6" w:type="dxa"/>
            </w:tcMar>
          </w:tcPr>
          <w:p w:rsidR="002118D2" w:rsidRDefault="002118D2" w:rsidP="002118D2">
            <w:pPr>
              <w:pStyle w:val="table10"/>
              <w:spacing w:before="120"/>
              <w:jc w:val="center"/>
              <w:rPr>
                <w:lang w:val="ru-RU"/>
              </w:rPr>
            </w:pPr>
            <w:r>
              <w:rPr>
                <w:lang w:val="ru-RU"/>
              </w:rPr>
              <w:t>ГЛАВА 25</w:t>
            </w:r>
          </w:p>
          <w:p w:rsidR="002118D2" w:rsidRPr="00362326" w:rsidRDefault="002118D2" w:rsidP="002118D2">
            <w:pPr>
              <w:pStyle w:val="table10"/>
              <w:jc w:val="center"/>
              <w:rPr>
                <w:lang w:val="ru-RU"/>
              </w:rPr>
            </w:pPr>
            <w:r>
              <w:rPr>
                <w:lang w:val="ru-RU"/>
              </w:rPr>
              <w:t>ТРАНСГРАНИЧНОЕ ПЕРЕМЕЩЕНИЕ</w:t>
            </w:r>
          </w:p>
        </w:tc>
        <w:tc>
          <w:tcPr>
            <w:tcW w:w="582" w:type="pct"/>
            <w:tcMar>
              <w:top w:w="0" w:type="dxa"/>
              <w:left w:w="6" w:type="dxa"/>
              <w:bottom w:w="0" w:type="dxa"/>
              <w:right w:w="6" w:type="dxa"/>
            </w:tcMar>
          </w:tcPr>
          <w:p w:rsidR="002118D2" w:rsidRDefault="002118D2" w:rsidP="002118D2">
            <w:pPr>
              <w:pStyle w:val="table10"/>
              <w:spacing w:before="120"/>
            </w:pPr>
          </w:p>
        </w:tc>
        <w:tc>
          <w:tcPr>
            <w:tcW w:w="635" w:type="pct"/>
            <w:gridSpan w:val="2"/>
            <w:tcMar>
              <w:top w:w="0" w:type="dxa"/>
              <w:left w:w="6" w:type="dxa"/>
              <w:bottom w:w="0" w:type="dxa"/>
              <w:right w:w="6" w:type="dxa"/>
            </w:tcMar>
          </w:tcPr>
          <w:p w:rsidR="002118D2" w:rsidRDefault="002118D2" w:rsidP="002118D2">
            <w:pPr>
              <w:pStyle w:val="table10"/>
              <w:spacing w:before="120"/>
            </w:pP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pPr>
              <w:pStyle w:val="table10"/>
              <w:spacing w:before="120"/>
            </w:pPr>
            <w:r>
              <w:rPr>
                <w:b/>
                <w:bCs/>
              </w:rPr>
              <w:t>25.7. Согласование трансграничного перемещения отдельных видов промышленных товаров</w:t>
            </w:r>
          </w:p>
        </w:tc>
        <w:tc>
          <w:tcPr>
            <w:tcW w:w="1916" w:type="pct"/>
            <w:tcMar>
              <w:top w:w="0" w:type="dxa"/>
              <w:left w:w="6" w:type="dxa"/>
              <w:bottom w:w="0" w:type="dxa"/>
              <w:right w:w="6" w:type="dxa"/>
            </w:tcMar>
            <w:hideMark/>
          </w:tcPr>
          <w:p w:rsidR="002118D2" w:rsidRDefault="002118D2" w:rsidP="002118D2">
            <w:pPr>
              <w:pStyle w:val="table10"/>
              <w:spacing w:before="120"/>
            </w:pPr>
            <w:r>
              <w:t> </w:t>
            </w:r>
          </w:p>
        </w:tc>
        <w:tc>
          <w:tcPr>
            <w:tcW w:w="582" w:type="pct"/>
            <w:tcMar>
              <w:top w:w="0" w:type="dxa"/>
              <w:left w:w="6" w:type="dxa"/>
              <w:bottom w:w="0" w:type="dxa"/>
              <w:right w:w="6" w:type="dxa"/>
            </w:tcMar>
            <w:hideMark/>
          </w:tcPr>
          <w:p w:rsidR="002118D2" w:rsidRDefault="002118D2" w:rsidP="002118D2">
            <w:pPr>
              <w:pStyle w:val="table10"/>
              <w:spacing w:before="120"/>
            </w:pPr>
            <w:r>
              <w:t> </w:t>
            </w:r>
          </w:p>
        </w:tc>
        <w:tc>
          <w:tcPr>
            <w:tcW w:w="635" w:type="pct"/>
            <w:gridSpan w:val="2"/>
            <w:tcMar>
              <w:top w:w="0" w:type="dxa"/>
              <w:left w:w="6" w:type="dxa"/>
              <w:bottom w:w="0" w:type="dxa"/>
              <w:right w:w="6" w:type="dxa"/>
            </w:tcMar>
            <w:hideMark/>
          </w:tcPr>
          <w:p w:rsidR="002118D2" w:rsidRDefault="002118D2" w:rsidP="002118D2">
            <w:pPr>
              <w:pStyle w:val="table10"/>
              <w:spacing w:before="120"/>
            </w:pPr>
            <w:r>
              <w:t> </w:t>
            </w: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pPr>
              <w:pStyle w:val="table10"/>
              <w:spacing w:before="120"/>
            </w:pPr>
            <w:r>
              <w:t>25.7.1. Согласование вывоза отдельных видов промышленных товаров</w:t>
            </w:r>
          </w:p>
        </w:tc>
        <w:tc>
          <w:tcPr>
            <w:tcW w:w="1916" w:type="pct"/>
            <w:tcMar>
              <w:top w:w="0" w:type="dxa"/>
              <w:left w:w="6" w:type="dxa"/>
              <w:bottom w:w="0" w:type="dxa"/>
              <w:right w:w="6" w:type="dxa"/>
            </w:tcMar>
            <w:hideMark/>
          </w:tcPr>
          <w:p w:rsidR="002118D2" w:rsidRDefault="002118D2" w:rsidP="002118D2">
            <w:pPr>
              <w:pStyle w:val="table10"/>
              <w:spacing w:before="120"/>
            </w:pPr>
            <w:r>
              <w:t>МИД</w:t>
            </w:r>
          </w:p>
        </w:tc>
        <w:tc>
          <w:tcPr>
            <w:tcW w:w="582" w:type="pct"/>
            <w:tcMar>
              <w:top w:w="0" w:type="dxa"/>
              <w:left w:w="6" w:type="dxa"/>
              <w:bottom w:w="0" w:type="dxa"/>
              <w:right w:w="6" w:type="dxa"/>
            </w:tcMar>
            <w:hideMark/>
          </w:tcPr>
          <w:p w:rsidR="002118D2" w:rsidRDefault="002118D2" w:rsidP="002118D2">
            <w:pPr>
              <w:pStyle w:val="table10"/>
              <w:spacing w:before="120"/>
            </w:pPr>
            <w:r>
              <w:t xml:space="preserve">10 рабочих дней, а в случае направления запроса в другие заинтересованные государственные органы, иные </w:t>
            </w:r>
            <w:r>
              <w:lastRenderedPageBreak/>
              <w:t>организации – 20 рабочих дней</w:t>
            </w:r>
          </w:p>
        </w:tc>
        <w:tc>
          <w:tcPr>
            <w:tcW w:w="635" w:type="pct"/>
            <w:gridSpan w:val="2"/>
            <w:tcMar>
              <w:top w:w="0" w:type="dxa"/>
              <w:left w:w="6" w:type="dxa"/>
              <w:bottom w:w="0" w:type="dxa"/>
              <w:right w:w="6" w:type="dxa"/>
            </w:tcMar>
            <w:hideMark/>
          </w:tcPr>
          <w:p w:rsidR="002118D2" w:rsidRDefault="002118D2" w:rsidP="002118D2">
            <w:pPr>
              <w:pStyle w:val="table10"/>
              <w:spacing w:before="120"/>
            </w:pPr>
            <w:r>
              <w:lastRenderedPageBreak/>
              <w:t>бесплатно</w:t>
            </w: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pPr>
              <w:pStyle w:val="table10"/>
              <w:spacing w:before="120"/>
            </w:pPr>
            <w:r>
              <w:rPr>
                <w:b/>
                <w:bCs/>
              </w:rPr>
              <w:t>25.15. Согласование трансграничного перемещения отдельных видов товаров</w:t>
            </w:r>
          </w:p>
        </w:tc>
        <w:tc>
          <w:tcPr>
            <w:tcW w:w="1916" w:type="pct"/>
            <w:tcMar>
              <w:top w:w="0" w:type="dxa"/>
              <w:left w:w="6" w:type="dxa"/>
              <w:bottom w:w="0" w:type="dxa"/>
              <w:right w:w="6" w:type="dxa"/>
            </w:tcMar>
            <w:hideMark/>
          </w:tcPr>
          <w:p w:rsidR="002118D2" w:rsidRDefault="002118D2" w:rsidP="002118D2">
            <w:pPr>
              <w:pStyle w:val="table10"/>
              <w:spacing w:before="120"/>
            </w:pPr>
            <w:r>
              <w:rPr>
                <w:b/>
                <w:bCs/>
              </w:rPr>
              <w:t> </w:t>
            </w:r>
          </w:p>
        </w:tc>
        <w:tc>
          <w:tcPr>
            <w:tcW w:w="582" w:type="pct"/>
            <w:tcMar>
              <w:top w:w="0" w:type="dxa"/>
              <w:left w:w="6" w:type="dxa"/>
              <w:bottom w:w="0" w:type="dxa"/>
              <w:right w:w="6" w:type="dxa"/>
            </w:tcMar>
            <w:hideMark/>
          </w:tcPr>
          <w:p w:rsidR="002118D2" w:rsidRDefault="002118D2" w:rsidP="002118D2">
            <w:pPr>
              <w:pStyle w:val="table10"/>
              <w:spacing w:before="120"/>
            </w:pPr>
            <w:r>
              <w:rPr>
                <w:b/>
                <w:bCs/>
              </w:rPr>
              <w:t> </w:t>
            </w:r>
          </w:p>
        </w:tc>
        <w:tc>
          <w:tcPr>
            <w:tcW w:w="635" w:type="pct"/>
            <w:gridSpan w:val="2"/>
            <w:tcMar>
              <w:top w:w="0" w:type="dxa"/>
              <w:left w:w="6" w:type="dxa"/>
              <w:bottom w:w="0" w:type="dxa"/>
              <w:right w:w="6" w:type="dxa"/>
            </w:tcMar>
            <w:hideMark/>
          </w:tcPr>
          <w:p w:rsidR="002118D2" w:rsidRDefault="002118D2" w:rsidP="002118D2">
            <w:pPr>
              <w:pStyle w:val="table10"/>
              <w:spacing w:before="120"/>
            </w:pPr>
            <w:r>
              <w:rPr>
                <w:b/>
                <w:bCs/>
              </w:rPr>
              <w:t> </w:t>
            </w:r>
          </w:p>
        </w:tc>
      </w:tr>
      <w:tr w:rsidR="002118D2" w:rsidTr="00BF4A7E">
        <w:trPr>
          <w:gridAfter w:val="1"/>
          <w:wAfter w:w="6" w:type="pct"/>
          <w:trHeight w:val="240"/>
        </w:trPr>
        <w:tc>
          <w:tcPr>
            <w:tcW w:w="1861" w:type="pct"/>
            <w:tcMar>
              <w:top w:w="0" w:type="dxa"/>
              <w:left w:w="6" w:type="dxa"/>
              <w:bottom w:w="0" w:type="dxa"/>
              <w:right w:w="6" w:type="dxa"/>
            </w:tcMar>
            <w:hideMark/>
          </w:tcPr>
          <w:p w:rsidR="002118D2" w:rsidRDefault="002118D2" w:rsidP="002118D2"/>
        </w:tc>
        <w:tc>
          <w:tcPr>
            <w:tcW w:w="1916" w:type="pct"/>
            <w:tcMar>
              <w:top w:w="0" w:type="dxa"/>
              <w:left w:w="6" w:type="dxa"/>
              <w:bottom w:w="0" w:type="dxa"/>
              <w:right w:w="6" w:type="dxa"/>
            </w:tcMar>
            <w:hideMark/>
          </w:tcPr>
          <w:p w:rsidR="002118D2" w:rsidRDefault="002118D2" w:rsidP="002118D2">
            <w:pPr>
              <w:rPr>
                <w:rFonts w:eastAsia="Times New Roman"/>
                <w:sz w:val="20"/>
                <w:szCs w:val="20"/>
              </w:rPr>
            </w:pPr>
          </w:p>
        </w:tc>
        <w:tc>
          <w:tcPr>
            <w:tcW w:w="582" w:type="pct"/>
            <w:tcMar>
              <w:top w:w="0" w:type="dxa"/>
              <w:left w:w="6" w:type="dxa"/>
              <w:bottom w:w="0" w:type="dxa"/>
              <w:right w:w="6" w:type="dxa"/>
            </w:tcMar>
            <w:hideMark/>
          </w:tcPr>
          <w:p w:rsidR="002118D2" w:rsidRDefault="002118D2" w:rsidP="002118D2">
            <w:pPr>
              <w:rPr>
                <w:rFonts w:eastAsia="Times New Roman"/>
                <w:sz w:val="20"/>
                <w:szCs w:val="20"/>
              </w:rPr>
            </w:pPr>
          </w:p>
        </w:tc>
        <w:tc>
          <w:tcPr>
            <w:tcW w:w="635" w:type="pct"/>
            <w:gridSpan w:val="2"/>
            <w:tcMar>
              <w:top w:w="0" w:type="dxa"/>
              <w:left w:w="6" w:type="dxa"/>
              <w:bottom w:w="0" w:type="dxa"/>
              <w:right w:w="6" w:type="dxa"/>
            </w:tcMar>
            <w:hideMark/>
          </w:tcPr>
          <w:p w:rsidR="002118D2" w:rsidRDefault="002118D2" w:rsidP="002118D2">
            <w:pPr>
              <w:rPr>
                <w:rFonts w:eastAsia="Times New Roman"/>
                <w:sz w:val="20"/>
                <w:szCs w:val="20"/>
              </w:rPr>
            </w:pPr>
          </w:p>
        </w:tc>
      </w:tr>
      <w:tr w:rsidR="00064A6A" w:rsidTr="00BF4A7E">
        <w:trPr>
          <w:gridAfter w:val="1"/>
          <w:wAfter w:w="6" w:type="pct"/>
          <w:trHeight w:val="240"/>
        </w:trPr>
        <w:tc>
          <w:tcPr>
            <w:tcW w:w="1861" w:type="pct"/>
            <w:tcMar>
              <w:top w:w="0" w:type="dxa"/>
              <w:left w:w="6" w:type="dxa"/>
              <w:bottom w:w="0" w:type="dxa"/>
              <w:right w:w="6" w:type="dxa"/>
            </w:tcMar>
            <w:hideMark/>
          </w:tcPr>
          <w:p w:rsidR="00064A6A" w:rsidRPr="00064A6A" w:rsidRDefault="00064A6A" w:rsidP="00064A6A">
            <w:pPr>
              <w:spacing w:after="0" w:afterAutospacing="0"/>
              <w:ind w:firstLine="0"/>
              <w:jc w:val="left"/>
              <w:rPr>
                <w:rFonts w:eastAsia="Times New Roman" w:cs="Times New Roman"/>
                <w:color w:val="242424"/>
                <w:sz w:val="22"/>
                <w:lang w:val="ru-BY" w:eastAsia="ru-BY"/>
              </w:rPr>
            </w:pPr>
            <w:r w:rsidRPr="00064A6A">
              <w:rPr>
                <w:rFonts w:eastAsia="Times New Roman" w:cs="Times New Roman"/>
                <w:color w:val="242424"/>
                <w:sz w:val="22"/>
                <w:lang w:val="ru-BY" w:eastAsia="ru-BY"/>
              </w:rPr>
              <w:t>25.15.38.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1008 10 000, 1008 29 000 0, 1008 60 000 0, 1008 90 000 0, 1104 29 510 0, 1104 29 550 0, 1104 29 590 0, 1104 29 810 0, 1104 29 850 0, 1104 29 890 0, 1205 10 900 0, 1205 90 000 9, 1206 00 990 0)</w:t>
            </w:r>
          </w:p>
        </w:tc>
        <w:tc>
          <w:tcPr>
            <w:tcW w:w="1916" w:type="pct"/>
            <w:tcMar>
              <w:top w:w="0" w:type="dxa"/>
              <w:left w:w="6" w:type="dxa"/>
              <w:bottom w:w="0" w:type="dxa"/>
              <w:right w:w="6" w:type="dxa"/>
            </w:tcMar>
            <w:hideMark/>
          </w:tcPr>
          <w:p w:rsidR="00064A6A" w:rsidRDefault="00064A6A" w:rsidP="00064A6A">
            <w:pPr>
              <w:ind w:firstLine="0"/>
              <w:jc w:val="left"/>
              <w:rPr>
                <w:rFonts w:eastAsia="Times New Roman"/>
                <w:sz w:val="20"/>
                <w:szCs w:val="20"/>
              </w:rPr>
            </w:pPr>
            <w:r>
              <w:rPr>
                <w:rFonts w:eastAsia="Times New Roman" w:cs="Times New Roman"/>
                <w:color w:val="242424"/>
                <w:sz w:val="22"/>
                <w:lang w:val="ru-RU" w:eastAsia="ru-BY"/>
              </w:rPr>
              <w:t xml:space="preserve"> </w:t>
            </w:r>
            <w:r w:rsidRPr="00064A6A">
              <w:rPr>
                <w:rFonts w:eastAsia="Times New Roman" w:cs="Times New Roman"/>
                <w:color w:val="242424"/>
                <w:sz w:val="22"/>
                <w:lang w:val="ru-BY" w:eastAsia="ru-BY"/>
              </w:rPr>
              <w:t>Минсельхозпрод</w:t>
            </w:r>
          </w:p>
        </w:tc>
        <w:tc>
          <w:tcPr>
            <w:tcW w:w="582" w:type="pct"/>
            <w:tcMar>
              <w:top w:w="0" w:type="dxa"/>
              <w:left w:w="6" w:type="dxa"/>
              <w:bottom w:w="0" w:type="dxa"/>
              <w:right w:w="6" w:type="dxa"/>
            </w:tcMar>
            <w:hideMark/>
          </w:tcPr>
          <w:p w:rsidR="00064A6A" w:rsidRDefault="00064A6A" w:rsidP="00064A6A">
            <w:pPr>
              <w:ind w:firstLine="0"/>
              <w:rPr>
                <w:rFonts w:eastAsia="Times New Roman"/>
                <w:sz w:val="20"/>
                <w:szCs w:val="20"/>
              </w:rPr>
            </w:pPr>
            <w:r w:rsidRPr="00064A6A">
              <w:rPr>
                <w:rFonts w:eastAsia="Times New Roman" w:cs="Times New Roman"/>
                <w:color w:val="242424"/>
                <w:sz w:val="22"/>
                <w:lang w:val="ru-BY" w:eastAsia="ru-BY"/>
              </w:rPr>
              <w:t>10 рабочих дней</w:t>
            </w:r>
          </w:p>
        </w:tc>
        <w:tc>
          <w:tcPr>
            <w:tcW w:w="635" w:type="pct"/>
            <w:gridSpan w:val="2"/>
            <w:tcMar>
              <w:top w:w="0" w:type="dxa"/>
              <w:left w:w="6" w:type="dxa"/>
              <w:bottom w:w="0" w:type="dxa"/>
              <w:right w:w="6" w:type="dxa"/>
            </w:tcMar>
            <w:hideMark/>
          </w:tcPr>
          <w:p w:rsidR="00064A6A" w:rsidRPr="00064A6A" w:rsidRDefault="00064A6A" w:rsidP="00064A6A">
            <w:pPr>
              <w:ind w:firstLine="137"/>
              <w:jc w:val="left"/>
              <w:rPr>
                <w:rFonts w:eastAsia="Times New Roman"/>
                <w:sz w:val="20"/>
                <w:szCs w:val="20"/>
                <w:lang w:val="ru-RU"/>
              </w:rPr>
            </w:pPr>
            <w:r>
              <w:rPr>
                <w:rFonts w:eastAsia="Times New Roman"/>
                <w:sz w:val="20"/>
                <w:szCs w:val="20"/>
                <w:lang w:val="ru-RU"/>
              </w:rPr>
              <w:t>бесплатно</w:t>
            </w:r>
          </w:p>
        </w:tc>
      </w:tr>
      <w:tr w:rsidR="00BF4A7E" w:rsidTr="00BF4A7E">
        <w:trPr>
          <w:gridAfter w:val="1"/>
          <w:wAfter w:w="6" w:type="pct"/>
          <w:trHeight w:val="240"/>
        </w:trPr>
        <w:tc>
          <w:tcPr>
            <w:tcW w:w="1861" w:type="pct"/>
            <w:tcMar>
              <w:top w:w="0" w:type="dxa"/>
              <w:left w:w="6" w:type="dxa"/>
              <w:bottom w:w="0" w:type="dxa"/>
              <w:right w:w="6" w:type="dxa"/>
            </w:tcMar>
          </w:tcPr>
          <w:p w:rsidR="00BF4A7E" w:rsidRPr="00064A6A" w:rsidRDefault="00BF4A7E" w:rsidP="00064A6A">
            <w:pPr>
              <w:spacing w:after="0" w:afterAutospacing="0"/>
              <w:ind w:firstLine="0"/>
              <w:jc w:val="left"/>
              <w:rPr>
                <w:rFonts w:eastAsia="Times New Roman" w:cs="Times New Roman"/>
                <w:color w:val="242424"/>
                <w:sz w:val="22"/>
                <w:lang w:val="ru-BY" w:eastAsia="ru-BY"/>
              </w:rPr>
            </w:pPr>
          </w:p>
        </w:tc>
        <w:tc>
          <w:tcPr>
            <w:tcW w:w="1916" w:type="pct"/>
            <w:tcMar>
              <w:top w:w="0" w:type="dxa"/>
              <w:left w:w="6" w:type="dxa"/>
              <w:bottom w:w="0" w:type="dxa"/>
              <w:right w:w="6" w:type="dxa"/>
            </w:tcMar>
          </w:tcPr>
          <w:p w:rsidR="00BF4A7E" w:rsidRDefault="00BF4A7E" w:rsidP="00064A6A">
            <w:pPr>
              <w:ind w:firstLine="0"/>
              <w:jc w:val="left"/>
              <w:rPr>
                <w:rFonts w:eastAsia="Times New Roman" w:cs="Times New Roman"/>
                <w:color w:val="242424"/>
                <w:sz w:val="22"/>
                <w:lang w:val="ru-RU" w:eastAsia="ru-BY"/>
              </w:rPr>
            </w:pPr>
          </w:p>
        </w:tc>
        <w:tc>
          <w:tcPr>
            <w:tcW w:w="582" w:type="pct"/>
            <w:tcMar>
              <w:top w:w="0" w:type="dxa"/>
              <w:left w:w="6" w:type="dxa"/>
              <w:bottom w:w="0" w:type="dxa"/>
              <w:right w:w="6" w:type="dxa"/>
            </w:tcMar>
          </w:tcPr>
          <w:p w:rsidR="00BF4A7E" w:rsidRPr="00064A6A" w:rsidRDefault="00BF4A7E" w:rsidP="00064A6A">
            <w:pPr>
              <w:ind w:firstLine="0"/>
              <w:rPr>
                <w:rFonts w:eastAsia="Times New Roman" w:cs="Times New Roman"/>
                <w:color w:val="242424"/>
                <w:sz w:val="22"/>
                <w:lang w:val="ru-BY" w:eastAsia="ru-BY"/>
              </w:rPr>
            </w:pPr>
          </w:p>
        </w:tc>
        <w:tc>
          <w:tcPr>
            <w:tcW w:w="635" w:type="pct"/>
            <w:gridSpan w:val="2"/>
            <w:tcMar>
              <w:top w:w="0" w:type="dxa"/>
              <w:left w:w="6" w:type="dxa"/>
              <w:bottom w:w="0" w:type="dxa"/>
              <w:right w:w="6" w:type="dxa"/>
            </w:tcMar>
          </w:tcPr>
          <w:p w:rsidR="00BF4A7E" w:rsidRDefault="00BF4A7E" w:rsidP="00064A6A">
            <w:pPr>
              <w:ind w:firstLine="137"/>
              <w:jc w:val="left"/>
              <w:rPr>
                <w:rFonts w:eastAsia="Times New Roman"/>
                <w:sz w:val="20"/>
                <w:szCs w:val="20"/>
                <w:lang w:val="ru-RU"/>
              </w:rPr>
            </w:pPr>
          </w:p>
        </w:tc>
      </w:tr>
      <w:tr w:rsidR="00064A6A" w:rsidTr="00BF4A7E">
        <w:trPr>
          <w:gridAfter w:val="1"/>
          <w:wAfter w:w="6" w:type="pct"/>
          <w:trHeight w:val="240"/>
        </w:trPr>
        <w:tc>
          <w:tcPr>
            <w:tcW w:w="1861" w:type="pct"/>
            <w:tcMar>
              <w:top w:w="0" w:type="dxa"/>
              <w:left w:w="6" w:type="dxa"/>
              <w:bottom w:w="0" w:type="dxa"/>
              <w:right w:w="6" w:type="dxa"/>
            </w:tcMar>
          </w:tcPr>
          <w:p w:rsidR="00064A6A" w:rsidRPr="00064A6A" w:rsidRDefault="00064A6A" w:rsidP="00064A6A">
            <w:pPr>
              <w:spacing w:after="0" w:afterAutospacing="0"/>
              <w:ind w:firstLine="0"/>
              <w:jc w:val="left"/>
              <w:rPr>
                <w:rFonts w:eastAsia="Times New Roman" w:cs="Times New Roman"/>
                <w:color w:val="242424"/>
                <w:sz w:val="22"/>
                <w:lang w:val="ru-BY" w:eastAsia="ru-BY"/>
              </w:rPr>
            </w:pPr>
            <w:r w:rsidRPr="00064A6A">
              <w:rPr>
                <w:rFonts w:eastAsia="Times New Roman" w:cs="Times New Roman"/>
                <w:color w:val="242424"/>
                <w:sz w:val="22"/>
                <w:lang w:val="ru-BY" w:eastAsia="ru-BY"/>
              </w:rPr>
              <w:t>25.15.39. Согласование выдачи лицензии на вывоз лука репчатого прочего, белокочанной капусты, моркови, свеклы столовой, яблок (коды соответственно 0703 10 190 0, 0704 90 100 1, 0706 10 000 1, 0706 90 900 1, 0808 10 единой Товарной номенклатуры внешнеэкономической деятельности Евразийского экономического союза)</w:t>
            </w:r>
          </w:p>
        </w:tc>
        <w:tc>
          <w:tcPr>
            <w:tcW w:w="1916" w:type="pct"/>
            <w:tcMar>
              <w:top w:w="0" w:type="dxa"/>
              <w:left w:w="6" w:type="dxa"/>
              <w:bottom w:w="0" w:type="dxa"/>
              <w:right w:w="6" w:type="dxa"/>
            </w:tcMar>
          </w:tcPr>
          <w:p w:rsidR="00064A6A" w:rsidRPr="00BF4A7E" w:rsidRDefault="00BF4A7E" w:rsidP="00064A6A">
            <w:pPr>
              <w:ind w:firstLine="0"/>
              <w:jc w:val="left"/>
              <w:rPr>
                <w:rFonts w:eastAsia="Times New Roman" w:cs="Times New Roman"/>
                <w:color w:val="242424"/>
                <w:sz w:val="22"/>
                <w:lang w:val="ru-RU" w:eastAsia="ru-BY"/>
              </w:rPr>
            </w:pPr>
            <w:proofErr w:type="spellStart"/>
            <w:r w:rsidRPr="00064A6A">
              <w:rPr>
                <w:rFonts w:eastAsia="Times New Roman" w:cs="Times New Roman"/>
                <w:color w:val="242424"/>
                <w:sz w:val="22"/>
                <w:lang w:val="ru-BY" w:eastAsia="ru-BY"/>
              </w:rPr>
              <w:t>Минсельхозпро</w:t>
            </w:r>
            <w:proofErr w:type="spellEnd"/>
            <w:r>
              <w:rPr>
                <w:rFonts w:eastAsia="Times New Roman" w:cs="Times New Roman"/>
                <w:color w:val="242424"/>
                <w:sz w:val="22"/>
                <w:lang w:val="ru-RU" w:eastAsia="ru-BY"/>
              </w:rPr>
              <w:t>д</w:t>
            </w:r>
          </w:p>
        </w:tc>
        <w:tc>
          <w:tcPr>
            <w:tcW w:w="582" w:type="pct"/>
            <w:tcMar>
              <w:top w:w="0" w:type="dxa"/>
              <w:left w:w="6" w:type="dxa"/>
              <w:bottom w:w="0" w:type="dxa"/>
              <w:right w:w="6" w:type="dxa"/>
            </w:tcMar>
          </w:tcPr>
          <w:p w:rsidR="00064A6A" w:rsidRPr="00064A6A" w:rsidRDefault="00BF4A7E" w:rsidP="00064A6A">
            <w:pPr>
              <w:ind w:firstLine="0"/>
              <w:rPr>
                <w:rFonts w:eastAsia="Times New Roman" w:cs="Times New Roman"/>
                <w:color w:val="242424"/>
                <w:sz w:val="22"/>
                <w:lang w:val="ru-BY" w:eastAsia="ru-BY"/>
              </w:rPr>
            </w:pPr>
            <w:r w:rsidRPr="00064A6A">
              <w:rPr>
                <w:rFonts w:eastAsia="Times New Roman" w:cs="Times New Roman"/>
                <w:color w:val="242424"/>
                <w:sz w:val="22"/>
                <w:lang w:val="ru-BY" w:eastAsia="ru-BY"/>
              </w:rPr>
              <w:t>8 рабочих дней</w:t>
            </w:r>
          </w:p>
        </w:tc>
        <w:tc>
          <w:tcPr>
            <w:tcW w:w="635" w:type="pct"/>
            <w:gridSpan w:val="2"/>
            <w:tcMar>
              <w:top w:w="0" w:type="dxa"/>
              <w:left w:w="6" w:type="dxa"/>
              <w:bottom w:w="0" w:type="dxa"/>
              <w:right w:w="6" w:type="dxa"/>
            </w:tcMar>
          </w:tcPr>
          <w:p w:rsidR="00064A6A" w:rsidRDefault="00BF4A7E" w:rsidP="00064A6A">
            <w:pPr>
              <w:ind w:firstLine="137"/>
              <w:jc w:val="left"/>
              <w:rPr>
                <w:rFonts w:eastAsia="Times New Roman"/>
                <w:sz w:val="20"/>
                <w:szCs w:val="20"/>
                <w:lang w:val="ru-RU"/>
              </w:rPr>
            </w:pPr>
            <w:r>
              <w:rPr>
                <w:rFonts w:eastAsia="Times New Roman"/>
                <w:sz w:val="20"/>
                <w:szCs w:val="20"/>
                <w:lang w:val="ru-RU"/>
              </w:rPr>
              <w:t>бесплатно</w:t>
            </w:r>
          </w:p>
        </w:tc>
      </w:tr>
      <w:tr w:rsidR="00BF4A7E" w:rsidTr="00BF4A7E">
        <w:trPr>
          <w:gridAfter w:val="1"/>
          <w:wAfter w:w="6" w:type="pct"/>
          <w:trHeight w:val="240"/>
        </w:trPr>
        <w:tc>
          <w:tcPr>
            <w:tcW w:w="1861" w:type="pct"/>
            <w:tcMar>
              <w:top w:w="0" w:type="dxa"/>
              <w:left w:w="6" w:type="dxa"/>
              <w:bottom w:w="0" w:type="dxa"/>
              <w:right w:w="6" w:type="dxa"/>
            </w:tcMar>
          </w:tcPr>
          <w:p w:rsidR="00BF4A7E" w:rsidRPr="00064A6A" w:rsidRDefault="00BF4A7E" w:rsidP="00064A6A">
            <w:pPr>
              <w:spacing w:after="0" w:afterAutospacing="0"/>
              <w:ind w:firstLine="0"/>
              <w:jc w:val="left"/>
              <w:rPr>
                <w:rFonts w:eastAsia="Times New Roman" w:cs="Times New Roman"/>
                <w:color w:val="242424"/>
                <w:sz w:val="22"/>
                <w:lang w:val="ru-BY" w:eastAsia="ru-BY"/>
              </w:rPr>
            </w:pPr>
            <w:bookmarkStart w:id="0" w:name="_GoBack"/>
          </w:p>
        </w:tc>
        <w:tc>
          <w:tcPr>
            <w:tcW w:w="1916" w:type="pct"/>
            <w:tcMar>
              <w:top w:w="0" w:type="dxa"/>
              <w:left w:w="6" w:type="dxa"/>
              <w:bottom w:w="0" w:type="dxa"/>
              <w:right w:w="6" w:type="dxa"/>
            </w:tcMar>
          </w:tcPr>
          <w:p w:rsidR="00BF4A7E" w:rsidRPr="00064A6A" w:rsidRDefault="00BF4A7E" w:rsidP="00064A6A">
            <w:pPr>
              <w:ind w:firstLine="0"/>
              <w:jc w:val="left"/>
              <w:rPr>
                <w:rFonts w:eastAsia="Times New Roman" w:cs="Times New Roman"/>
                <w:color w:val="242424"/>
                <w:sz w:val="22"/>
                <w:lang w:val="ru-BY" w:eastAsia="ru-BY"/>
              </w:rPr>
            </w:pPr>
          </w:p>
        </w:tc>
        <w:tc>
          <w:tcPr>
            <w:tcW w:w="582" w:type="pct"/>
            <w:tcMar>
              <w:top w:w="0" w:type="dxa"/>
              <w:left w:w="6" w:type="dxa"/>
              <w:bottom w:w="0" w:type="dxa"/>
              <w:right w:w="6" w:type="dxa"/>
            </w:tcMar>
          </w:tcPr>
          <w:p w:rsidR="00BF4A7E" w:rsidRPr="00064A6A" w:rsidRDefault="00BF4A7E" w:rsidP="00064A6A">
            <w:pPr>
              <w:ind w:firstLine="0"/>
              <w:rPr>
                <w:rFonts w:eastAsia="Times New Roman" w:cs="Times New Roman"/>
                <w:color w:val="242424"/>
                <w:sz w:val="22"/>
                <w:lang w:val="ru-BY" w:eastAsia="ru-BY"/>
              </w:rPr>
            </w:pPr>
          </w:p>
        </w:tc>
        <w:tc>
          <w:tcPr>
            <w:tcW w:w="635" w:type="pct"/>
            <w:gridSpan w:val="2"/>
            <w:tcMar>
              <w:top w:w="0" w:type="dxa"/>
              <w:left w:w="6" w:type="dxa"/>
              <w:bottom w:w="0" w:type="dxa"/>
              <w:right w:w="6" w:type="dxa"/>
            </w:tcMar>
          </w:tcPr>
          <w:p w:rsidR="00BF4A7E" w:rsidRDefault="00BF4A7E" w:rsidP="00064A6A">
            <w:pPr>
              <w:ind w:firstLine="137"/>
              <w:jc w:val="left"/>
              <w:rPr>
                <w:rFonts w:eastAsia="Times New Roman"/>
                <w:sz w:val="20"/>
                <w:szCs w:val="20"/>
                <w:lang w:val="ru-RU"/>
              </w:rPr>
            </w:pPr>
          </w:p>
        </w:tc>
      </w:tr>
      <w:bookmarkEnd w:id="0"/>
      <w:tr w:rsidR="00BF4A7E" w:rsidTr="00BF4A7E">
        <w:trPr>
          <w:gridAfter w:val="1"/>
          <w:wAfter w:w="6" w:type="pct"/>
          <w:trHeight w:val="240"/>
        </w:trPr>
        <w:tc>
          <w:tcPr>
            <w:tcW w:w="1861" w:type="pct"/>
            <w:tcMar>
              <w:top w:w="0" w:type="dxa"/>
              <w:left w:w="6" w:type="dxa"/>
              <w:bottom w:w="0" w:type="dxa"/>
              <w:right w:w="6" w:type="dxa"/>
            </w:tcMar>
          </w:tcPr>
          <w:p w:rsidR="00BF4A7E" w:rsidRPr="00064A6A" w:rsidRDefault="00BF4A7E" w:rsidP="00064A6A">
            <w:pPr>
              <w:spacing w:after="0" w:afterAutospacing="0"/>
              <w:ind w:firstLine="0"/>
              <w:jc w:val="left"/>
              <w:rPr>
                <w:rFonts w:eastAsia="Times New Roman" w:cs="Times New Roman"/>
                <w:color w:val="242424"/>
                <w:sz w:val="22"/>
                <w:lang w:val="ru-BY" w:eastAsia="ru-BY"/>
              </w:rPr>
            </w:pPr>
            <w:r w:rsidRPr="00BF4A7E">
              <w:rPr>
                <w:rFonts w:eastAsia="Times New Roman" w:cs="Times New Roman"/>
                <w:color w:val="242424"/>
                <w:sz w:val="22"/>
                <w:lang w:val="ru-BY" w:eastAsia="ru-BY"/>
              </w:rPr>
              <w:t>25.15.40.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916" w:type="pct"/>
            <w:tcMar>
              <w:top w:w="0" w:type="dxa"/>
              <w:left w:w="6" w:type="dxa"/>
              <w:bottom w:w="0" w:type="dxa"/>
              <w:right w:w="6" w:type="dxa"/>
            </w:tcMar>
          </w:tcPr>
          <w:p w:rsidR="00BF4A7E" w:rsidRPr="00064A6A" w:rsidRDefault="00BF4A7E" w:rsidP="00064A6A">
            <w:pPr>
              <w:ind w:firstLine="0"/>
              <w:jc w:val="left"/>
              <w:rPr>
                <w:rFonts w:eastAsia="Times New Roman" w:cs="Times New Roman"/>
                <w:color w:val="242424"/>
                <w:sz w:val="22"/>
                <w:lang w:val="ru-BY" w:eastAsia="ru-BY"/>
              </w:rPr>
            </w:pPr>
            <w:r w:rsidRPr="00BF4A7E">
              <w:rPr>
                <w:rFonts w:eastAsia="Times New Roman" w:cs="Times New Roman"/>
                <w:color w:val="242424"/>
                <w:sz w:val="22"/>
                <w:lang w:val="ru-BY" w:eastAsia="ru-BY"/>
              </w:rPr>
              <w:t>концерн "</w:t>
            </w:r>
            <w:proofErr w:type="spellStart"/>
            <w:r w:rsidRPr="00BF4A7E">
              <w:rPr>
                <w:rFonts w:eastAsia="Times New Roman" w:cs="Times New Roman"/>
                <w:color w:val="242424"/>
                <w:sz w:val="22"/>
                <w:lang w:val="ru-BY" w:eastAsia="ru-BY"/>
              </w:rPr>
              <w:t>Беллегпром</w:t>
            </w:r>
            <w:proofErr w:type="spellEnd"/>
            <w:r w:rsidRPr="00BF4A7E">
              <w:rPr>
                <w:rFonts w:eastAsia="Times New Roman" w:cs="Times New Roman"/>
                <w:color w:val="242424"/>
                <w:sz w:val="22"/>
                <w:lang w:val="ru-BY" w:eastAsia="ru-BY"/>
              </w:rPr>
              <w:t>"</w:t>
            </w:r>
          </w:p>
        </w:tc>
        <w:tc>
          <w:tcPr>
            <w:tcW w:w="582" w:type="pct"/>
            <w:tcMar>
              <w:top w:w="0" w:type="dxa"/>
              <w:left w:w="6" w:type="dxa"/>
              <w:bottom w:w="0" w:type="dxa"/>
              <w:right w:w="6" w:type="dxa"/>
            </w:tcMar>
          </w:tcPr>
          <w:p w:rsidR="00BF4A7E" w:rsidRPr="00064A6A" w:rsidRDefault="00BF4A7E" w:rsidP="00064A6A">
            <w:pPr>
              <w:ind w:firstLine="0"/>
              <w:rPr>
                <w:rFonts w:eastAsia="Times New Roman" w:cs="Times New Roman"/>
                <w:color w:val="242424"/>
                <w:sz w:val="22"/>
                <w:lang w:val="ru-BY" w:eastAsia="ru-BY"/>
              </w:rPr>
            </w:pPr>
            <w:r w:rsidRPr="00BF4A7E">
              <w:rPr>
                <w:rFonts w:eastAsia="Times New Roman" w:cs="Times New Roman"/>
                <w:color w:val="242424"/>
                <w:sz w:val="22"/>
                <w:lang w:val="ru-BY" w:eastAsia="ru-BY"/>
              </w:rPr>
              <w:t>5 рабочих дней</w:t>
            </w:r>
          </w:p>
        </w:tc>
        <w:tc>
          <w:tcPr>
            <w:tcW w:w="635" w:type="pct"/>
            <w:gridSpan w:val="2"/>
            <w:tcMar>
              <w:top w:w="0" w:type="dxa"/>
              <w:left w:w="6" w:type="dxa"/>
              <w:bottom w:w="0" w:type="dxa"/>
              <w:right w:w="6" w:type="dxa"/>
            </w:tcMar>
          </w:tcPr>
          <w:p w:rsidR="00BF4A7E" w:rsidRDefault="00BF4A7E" w:rsidP="00064A6A">
            <w:pPr>
              <w:ind w:firstLine="137"/>
              <w:jc w:val="left"/>
              <w:rPr>
                <w:rFonts w:eastAsia="Times New Roman"/>
                <w:sz w:val="20"/>
                <w:szCs w:val="20"/>
                <w:lang w:val="ru-RU"/>
              </w:rPr>
            </w:pPr>
            <w:r w:rsidRPr="00BF4A7E">
              <w:rPr>
                <w:rFonts w:eastAsia="Times New Roman" w:cs="Times New Roman"/>
                <w:color w:val="242424"/>
                <w:sz w:val="22"/>
                <w:lang w:val="ru-BY" w:eastAsia="ru-BY"/>
              </w:rPr>
              <w:t>бесплатно</w:t>
            </w:r>
          </w:p>
        </w:tc>
      </w:tr>
      <w:tr w:rsidR="00BF4A7E" w:rsidTr="00BF4A7E">
        <w:trPr>
          <w:gridAfter w:val="1"/>
          <w:wAfter w:w="6" w:type="pct"/>
          <w:trHeight w:val="240"/>
        </w:trPr>
        <w:tc>
          <w:tcPr>
            <w:tcW w:w="1861" w:type="pct"/>
            <w:tcMar>
              <w:top w:w="0" w:type="dxa"/>
              <w:left w:w="6" w:type="dxa"/>
              <w:bottom w:w="0" w:type="dxa"/>
              <w:right w:w="6" w:type="dxa"/>
            </w:tcMar>
          </w:tcPr>
          <w:p w:rsidR="00BF4A7E" w:rsidRPr="00064A6A" w:rsidRDefault="00BF4A7E" w:rsidP="00064A6A">
            <w:pPr>
              <w:spacing w:after="0" w:afterAutospacing="0"/>
              <w:ind w:firstLine="0"/>
              <w:jc w:val="left"/>
              <w:rPr>
                <w:rFonts w:eastAsia="Times New Roman" w:cs="Times New Roman"/>
                <w:color w:val="242424"/>
                <w:sz w:val="22"/>
                <w:lang w:val="ru-BY" w:eastAsia="ru-BY"/>
              </w:rPr>
            </w:pPr>
          </w:p>
        </w:tc>
        <w:tc>
          <w:tcPr>
            <w:tcW w:w="1916" w:type="pct"/>
            <w:tcMar>
              <w:top w:w="0" w:type="dxa"/>
              <w:left w:w="6" w:type="dxa"/>
              <w:bottom w:w="0" w:type="dxa"/>
              <w:right w:w="6" w:type="dxa"/>
            </w:tcMar>
          </w:tcPr>
          <w:p w:rsidR="00BF4A7E" w:rsidRPr="00064A6A" w:rsidRDefault="00BF4A7E" w:rsidP="00064A6A">
            <w:pPr>
              <w:ind w:firstLine="0"/>
              <w:jc w:val="left"/>
              <w:rPr>
                <w:rFonts w:eastAsia="Times New Roman" w:cs="Times New Roman"/>
                <w:color w:val="242424"/>
                <w:sz w:val="22"/>
                <w:lang w:val="ru-BY" w:eastAsia="ru-BY"/>
              </w:rPr>
            </w:pPr>
          </w:p>
        </w:tc>
        <w:tc>
          <w:tcPr>
            <w:tcW w:w="582" w:type="pct"/>
            <w:tcMar>
              <w:top w:w="0" w:type="dxa"/>
              <w:left w:w="6" w:type="dxa"/>
              <w:bottom w:w="0" w:type="dxa"/>
              <w:right w:w="6" w:type="dxa"/>
            </w:tcMar>
          </w:tcPr>
          <w:p w:rsidR="00BF4A7E" w:rsidRPr="00064A6A" w:rsidRDefault="00BF4A7E" w:rsidP="00064A6A">
            <w:pPr>
              <w:ind w:firstLine="0"/>
              <w:rPr>
                <w:rFonts w:eastAsia="Times New Roman" w:cs="Times New Roman"/>
                <w:color w:val="242424"/>
                <w:sz w:val="22"/>
                <w:lang w:val="ru-BY" w:eastAsia="ru-BY"/>
              </w:rPr>
            </w:pPr>
          </w:p>
        </w:tc>
        <w:tc>
          <w:tcPr>
            <w:tcW w:w="635" w:type="pct"/>
            <w:gridSpan w:val="2"/>
            <w:tcMar>
              <w:top w:w="0" w:type="dxa"/>
              <w:left w:w="6" w:type="dxa"/>
              <w:bottom w:w="0" w:type="dxa"/>
              <w:right w:w="6" w:type="dxa"/>
            </w:tcMar>
          </w:tcPr>
          <w:p w:rsidR="00BF4A7E" w:rsidRDefault="00BF4A7E" w:rsidP="00064A6A">
            <w:pPr>
              <w:ind w:firstLine="137"/>
              <w:jc w:val="left"/>
              <w:rPr>
                <w:rFonts w:eastAsia="Times New Roman"/>
                <w:sz w:val="20"/>
                <w:szCs w:val="20"/>
                <w:lang w:val="ru-RU"/>
              </w:rPr>
            </w:pPr>
          </w:p>
        </w:tc>
      </w:tr>
      <w:tr w:rsidR="00BF4A7E" w:rsidRPr="00BF4A7E" w:rsidTr="00BF4A7E">
        <w:trPr>
          <w:gridAfter w:val="1"/>
          <w:wAfter w:w="6" w:type="pct"/>
          <w:trHeight w:val="240"/>
        </w:trPr>
        <w:tc>
          <w:tcPr>
            <w:tcW w:w="1861" w:type="pct"/>
            <w:shd w:val="clear" w:color="auto" w:fill="FFFFFF"/>
            <w:tcMar>
              <w:top w:w="0" w:type="dxa"/>
              <w:left w:w="6" w:type="dxa"/>
              <w:bottom w:w="0" w:type="dxa"/>
              <w:right w:w="6" w:type="dxa"/>
            </w:tcMar>
          </w:tcPr>
          <w:p w:rsidR="00BF4A7E" w:rsidRPr="00BF4A7E" w:rsidRDefault="00BF4A7E" w:rsidP="00BF4A7E">
            <w:pPr>
              <w:spacing w:after="0" w:afterAutospacing="0"/>
              <w:ind w:firstLine="0"/>
              <w:jc w:val="left"/>
              <w:rPr>
                <w:rFonts w:eastAsia="Times New Roman" w:cs="Times New Roman"/>
                <w:color w:val="242424"/>
                <w:sz w:val="22"/>
                <w:lang w:val="ru-BY" w:eastAsia="ru-BY"/>
              </w:rPr>
            </w:pPr>
            <w:r w:rsidRPr="00BF4A7E">
              <w:rPr>
                <w:rFonts w:eastAsia="Times New Roman" w:cs="Times New Roman"/>
                <w:color w:val="242424"/>
                <w:sz w:val="22"/>
                <w:lang w:val="ru-BY" w:eastAsia="ru-BY"/>
              </w:rPr>
              <w:t>25.15.41. Согласование выдачи лицензии на вывоз картофеля прочего (код 0701 90 единой Товарной номенклатуры внешнеэкономической деятельности Евразийского экономического союза)</w:t>
            </w:r>
          </w:p>
        </w:tc>
        <w:tc>
          <w:tcPr>
            <w:tcW w:w="1916" w:type="pct"/>
            <w:shd w:val="clear" w:color="auto" w:fill="FFFFFF"/>
            <w:tcMar>
              <w:top w:w="0" w:type="dxa"/>
              <w:left w:w="6" w:type="dxa"/>
              <w:bottom w:w="0" w:type="dxa"/>
              <w:right w:w="6" w:type="dxa"/>
            </w:tcMar>
          </w:tcPr>
          <w:p w:rsidR="00BF4A7E" w:rsidRPr="00BF4A7E" w:rsidRDefault="00BF4A7E" w:rsidP="00BF4A7E">
            <w:pPr>
              <w:ind w:firstLine="0"/>
              <w:jc w:val="left"/>
              <w:rPr>
                <w:rFonts w:eastAsia="Times New Roman" w:cs="Times New Roman"/>
                <w:color w:val="242424"/>
                <w:sz w:val="22"/>
                <w:lang w:val="ru-BY" w:eastAsia="ru-BY"/>
              </w:rPr>
            </w:pPr>
            <w:r w:rsidRPr="00BF4A7E">
              <w:rPr>
                <w:rFonts w:eastAsia="Times New Roman" w:cs="Times New Roman"/>
                <w:color w:val="242424"/>
                <w:sz w:val="22"/>
                <w:lang w:val="ru-BY" w:eastAsia="ru-BY"/>
              </w:rPr>
              <w:t>Минсельхозпрод</w:t>
            </w:r>
          </w:p>
        </w:tc>
        <w:tc>
          <w:tcPr>
            <w:tcW w:w="582" w:type="pct"/>
            <w:shd w:val="clear" w:color="auto" w:fill="FFFFFF"/>
            <w:tcMar>
              <w:top w:w="0" w:type="dxa"/>
              <w:left w:w="6" w:type="dxa"/>
              <w:bottom w:w="0" w:type="dxa"/>
              <w:right w:w="6" w:type="dxa"/>
            </w:tcMar>
          </w:tcPr>
          <w:p w:rsidR="00BF4A7E" w:rsidRPr="00BF4A7E" w:rsidRDefault="00BF4A7E" w:rsidP="00BF4A7E">
            <w:pPr>
              <w:ind w:firstLine="137"/>
              <w:jc w:val="left"/>
              <w:rPr>
                <w:rFonts w:eastAsia="Times New Roman"/>
                <w:sz w:val="20"/>
                <w:szCs w:val="20"/>
                <w:lang w:val="ru-RU"/>
              </w:rPr>
            </w:pPr>
            <w:r w:rsidRPr="00BF4A7E">
              <w:rPr>
                <w:rFonts w:eastAsia="Times New Roman"/>
                <w:sz w:val="20"/>
                <w:szCs w:val="20"/>
                <w:lang w:val="ru-RU"/>
              </w:rPr>
              <w:t>8 рабочих дней</w:t>
            </w:r>
          </w:p>
        </w:tc>
        <w:tc>
          <w:tcPr>
            <w:tcW w:w="635" w:type="pct"/>
            <w:gridSpan w:val="2"/>
            <w:shd w:val="clear" w:color="auto" w:fill="FFFFFF"/>
            <w:tcMar>
              <w:top w:w="0" w:type="dxa"/>
              <w:left w:w="6" w:type="dxa"/>
              <w:bottom w:w="0" w:type="dxa"/>
              <w:right w:w="6" w:type="dxa"/>
            </w:tcMar>
          </w:tcPr>
          <w:p w:rsidR="00BF4A7E" w:rsidRPr="00BF4A7E" w:rsidRDefault="00BF4A7E" w:rsidP="00BF4A7E">
            <w:pPr>
              <w:ind w:firstLine="137"/>
              <w:jc w:val="left"/>
              <w:rPr>
                <w:rFonts w:eastAsia="Times New Roman"/>
                <w:sz w:val="20"/>
                <w:szCs w:val="20"/>
                <w:lang w:val="ru-RU"/>
              </w:rPr>
            </w:pPr>
            <w:r>
              <w:rPr>
                <w:rFonts w:eastAsia="Times New Roman"/>
                <w:sz w:val="20"/>
                <w:szCs w:val="20"/>
                <w:lang w:val="ru-RU"/>
              </w:rPr>
              <w:t>бесплатно</w:t>
            </w:r>
          </w:p>
        </w:tc>
      </w:tr>
      <w:tr w:rsidR="00BF4A7E" w:rsidRPr="00BF4A7E" w:rsidTr="00BF4A7E">
        <w:trPr>
          <w:gridAfter w:val="1"/>
          <w:wAfter w:w="6" w:type="pct"/>
          <w:trHeight w:val="240"/>
        </w:trPr>
        <w:tc>
          <w:tcPr>
            <w:tcW w:w="1861" w:type="pct"/>
            <w:shd w:val="clear" w:color="auto" w:fill="FFFFFF"/>
            <w:tcMar>
              <w:top w:w="0" w:type="dxa"/>
              <w:left w:w="6" w:type="dxa"/>
              <w:bottom w:w="0" w:type="dxa"/>
              <w:right w:w="6" w:type="dxa"/>
            </w:tcMar>
          </w:tcPr>
          <w:p w:rsidR="00BF4A7E" w:rsidRPr="00BF4A7E" w:rsidRDefault="00BF4A7E" w:rsidP="00BF4A7E">
            <w:pPr>
              <w:spacing w:after="0" w:afterAutospacing="0"/>
              <w:ind w:firstLine="0"/>
              <w:jc w:val="left"/>
              <w:rPr>
                <w:rFonts w:eastAsia="Times New Roman" w:cs="Times New Roman"/>
                <w:color w:val="242424"/>
                <w:sz w:val="22"/>
                <w:lang w:val="ru-BY" w:eastAsia="ru-BY"/>
              </w:rPr>
            </w:pPr>
          </w:p>
        </w:tc>
        <w:tc>
          <w:tcPr>
            <w:tcW w:w="1916" w:type="pct"/>
            <w:shd w:val="clear" w:color="auto" w:fill="FFFFFF"/>
            <w:tcMar>
              <w:top w:w="0" w:type="dxa"/>
              <w:left w:w="6" w:type="dxa"/>
              <w:bottom w:w="0" w:type="dxa"/>
              <w:right w:w="6" w:type="dxa"/>
            </w:tcMar>
          </w:tcPr>
          <w:p w:rsidR="00BF4A7E" w:rsidRPr="00BF4A7E" w:rsidRDefault="00BF4A7E" w:rsidP="00BF4A7E">
            <w:pPr>
              <w:ind w:firstLine="0"/>
              <w:jc w:val="left"/>
              <w:rPr>
                <w:rFonts w:eastAsia="Times New Roman" w:cs="Times New Roman"/>
                <w:color w:val="242424"/>
                <w:sz w:val="22"/>
                <w:lang w:val="ru-BY" w:eastAsia="ru-BY"/>
              </w:rPr>
            </w:pPr>
          </w:p>
        </w:tc>
        <w:tc>
          <w:tcPr>
            <w:tcW w:w="582" w:type="pct"/>
            <w:shd w:val="clear" w:color="auto" w:fill="FFFFFF"/>
            <w:tcMar>
              <w:top w:w="0" w:type="dxa"/>
              <w:left w:w="6" w:type="dxa"/>
              <w:bottom w:w="0" w:type="dxa"/>
              <w:right w:w="6" w:type="dxa"/>
            </w:tcMar>
          </w:tcPr>
          <w:p w:rsidR="00BF4A7E" w:rsidRPr="00BF4A7E" w:rsidRDefault="00BF4A7E" w:rsidP="00BF4A7E">
            <w:pPr>
              <w:ind w:firstLine="137"/>
              <w:jc w:val="left"/>
              <w:rPr>
                <w:rFonts w:eastAsia="Times New Roman"/>
                <w:sz w:val="20"/>
                <w:szCs w:val="20"/>
                <w:lang w:val="ru-RU"/>
              </w:rPr>
            </w:pPr>
          </w:p>
        </w:tc>
        <w:tc>
          <w:tcPr>
            <w:tcW w:w="635" w:type="pct"/>
            <w:gridSpan w:val="2"/>
            <w:shd w:val="clear" w:color="auto" w:fill="FFFFFF"/>
            <w:tcMar>
              <w:top w:w="0" w:type="dxa"/>
              <w:left w:w="6" w:type="dxa"/>
              <w:bottom w:w="0" w:type="dxa"/>
              <w:right w:w="6" w:type="dxa"/>
            </w:tcMar>
          </w:tcPr>
          <w:p w:rsidR="00BF4A7E" w:rsidRDefault="00BF4A7E" w:rsidP="00BF4A7E">
            <w:pPr>
              <w:ind w:firstLine="137"/>
              <w:jc w:val="left"/>
              <w:rPr>
                <w:rFonts w:eastAsia="Times New Roman"/>
                <w:sz w:val="20"/>
                <w:szCs w:val="20"/>
                <w:lang w:val="ru-RU"/>
              </w:rPr>
            </w:pPr>
          </w:p>
        </w:tc>
      </w:tr>
      <w:tr w:rsidR="00BF4A7E" w:rsidRPr="00BF4A7E" w:rsidTr="00BF4A7E">
        <w:trPr>
          <w:gridAfter w:val="1"/>
          <w:wAfter w:w="6" w:type="pct"/>
          <w:trHeight w:val="240"/>
        </w:trPr>
        <w:tc>
          <w:tcPr>
            <w:tcW w:w="1861" w:type="pct"/>
            <w:shd w:val="clear" w:color="auto" w:fill="FFFFFF"/>
            <w:tcMar>
              <w:top w:w="0" w:type="dxa"/>
              <w:left w:w="6" w:type="dxa"/>
              <w:bottom w:w="0" w:type="dxa"/>
              <w:right w:w="6" w:type="dxa"/>
            </w:tcMar>
          </w:tcPr>
          <w:p w:rsidR="00BF4A7E" w:rsidRPr="00BF4A7E" w:rsidRDefault="00BF4A7E" w:rsidP="00BF4A7E">
            <w:pPr>
              <w:spacing w:after="0" w:afterAutospacing="0"/>
              <w:ind w:firstLine="0"/>
              <w:jc w:val="left"/>
              <w:rPr>
                <w:rFonts w:eastAsia="Times New Roman" w:cs="Times New Roman"/>
                <w:color w:val="242424"/>
                <w:sz w:val="22"/>
                <w:lang w:val="ru-BY" w:eastAsia="ru-BY"/>
              </w:rPr>
            </w:pPr>
          </w:p>
        </w:tc>
        <w:tc>
          <w:tcPr>
            <w:tcW w:w="1916" w:type="pct"/>
            <w:shd w:val="clear" w:color="auto" w:fill="FFFFFF"/>
            <w:tcMar>
              <w:top w:w="0" w:type="dxa"/>
              <w:left w:w="6" w:type="dxa"/>
              <w:bottom w:w="0" w:type="dxa"/>
              <w:right w:w="6" w:type="dxa"/>
            </w:tcMar>
          </w:tcPr>
          <w:p w:rsidR="00BF4A7E" w:rsidRPr="00BF4A7E" w:rsidRDefault="00BF4A7E" w:rsidP="00BF4A7E">
            <w:pPr>
              <w:ind w:firstLine="0"/>
              <w:jc w:val="left"/>
              <w:rPr>
                <w:rFonts w:eastAsia="Times New Roman" w:cs="Times New Roman"/>
                <w:color w:val="242424"/>
                <w:sz w:val="22"/>
                <w:lang w:val="ru-BY" w:eastAsia="ru-BY"/>
              </w:rPr>
            </w:pPr>
          </w:p>
        </w:tc>
        <w:tc>
          <w:tcPr>
            <w:tcW w:w="582" w:type="pct"/>
            <w:shd w:val="clear" w:color="auto" w:fill="FFFFFF"/>
            <w:tcMar>
              <w:top w:w="0" w:type="dxa"/>
              <w:left w:w="6" w:type="dxa"/>
              <w:bottom w:w="0" w:type="dxa"/>
              <w:right w:w="6" w:type="dxa"/>
            </w:tcMar>
          </w:tcPr>
          <w:p w:rsidR="00BF4A7E" w:rsidRPr="00BF4A7E" w:rsidRDefault="00BF4A7E" w:rsidP="00BF4A7E">
            <w:pPr>
              <w:ind w:firstLine="137"/>
              <w:jc w:val="left"/>
              <w:rPr>
                <w:rFonts w:eastAsia="Times New Roman"/>
                <w:sz w:val="20"/>
                <w:szCs w:val="20"/>
                <w:lang w:val="ru-RU"/>
              </w:rPr>
            </w:pPr>
          </w:p>
        </w:tc>
        <w:tc>
          <w:tcPr>
            <w:tcW w:w="635" w:type="pct"/>
            <w:gridSpan w:val="2"/>
            <w:shd w:val="clear" w:color="auto" w:fill="FFFFFF"/>
            <w:tcMar>
              <w:top w:w="0" w:type="dxa"/>
              <w:left w:w="6" w:type="dxa"/>
              <w:bottom w:w="0" w:type="dxa"/>
              <w:right w:w="6" w:type="dxa"/>
            </w:tcMar>
          </w:tcPr>
          <w:p w:rsidR="00BF4A7E" w:rsidRDefault="00BF4A7E" w:rsidP="00BF4A7E">
            <w:pPr>
              <w:ind w:firstLine="137"/>
              <w:jc w:val="left"/>
              <w:rPr>
                <w:rFonts w:eastAsia="Times New Roman"/>
                <w:sz w:val="20"/>
                <w:szCs w:val="20"/>
                <w:lang w:val="ru-RU"/>
              </w:rPr>
            </w:pPr>
          </w:p>
        </w:tc>
      </w:tr>
    </w:tbl>
    <w:p w:rsidR="00280C5B" w:rsidRDefault="00280C5B">
      <w:pPr>
        <w:pStyle w:val="newncpi"/>
      </w:pPr>
      <w:r>
        <w:t> </w:t>
      </w:r>
    </w:p>
    <w:sectPr w:rsidR="00280C5B" w:rsidSect="00280C5B">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289" w:bottom="567" w:left="340" w:header="280"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50B" w:rsidRDefault="00D7250B" w:rsidP="00280C5B">
      <w:pPr>
        <w:spacing w:after="0"/>
      </w:pPr>
      <w:r>
        <w:separator/>
      </w:r>
    </w:p>
  </w:endnote>
  <w:endnote w:type="continuationSeparator" w:id="0">
    <w:p w:rsidR="00D7250B" w:rsidRDefault="00D7250B" w:rsidP="0028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2" w:rsidRDefault="00FB2F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2" w:rsidRDefault="00FB2F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4A0" w:firstRow="1" w:lastRow="0" w:firstColumn="1" w:lastColumn="0" w:noHBand="0" w:noVBand="1"/>
    </w:tblPr>
    <w:tblGrid>
      <w:gridCol w:w="2256"/>
      <w:gridCol w:w="7101"/>
    </w:tblGrid>
    <w:tr w:rsidR="00FB2FC2" w:rsidTr="00280C5B">
      <w:tc>
        <w:tcPr>
          <w:tcW w:w="1800" w:type="dxa"/>
          <w:shd w:val="clear" w:color="auto" w:fill="auto"/>
          <w:vAlign w:val="center"/>
        </w:tcPr>
        <w:p w:rsidR="00FB2FC2" w:rsidRDefault="00FB2FC2">
          <w:pPr>
            <w:pStyle w:val="a5"/>
            <w:ind w:firstLine="0"/>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B2FC2" w:rsidRDefault="00FB2FC2">
          <w:pPr>
            <w:pStyle w:val="a5"/>
            <w:ind w:firstLine="0"/>
            <w:rPr>
              <w:rFonts w:cs="Times New Roman"/>
              <w:i/>
              <w:sz w:val="24"/>
            </w:rPr>
          </w:pPr>
          <w:r>
            <w:rPr>
              <w:rFonts w:cs="Times New Roman"/>
              <w:i/>
              <w:sz w:val="24"/>
            </w:rPr>
            <w:t>Официальная правовая информация</w:t>
          </w:r>
        </w:p>
        <w:p w:rsidR="00FB2FC2" w:rsidRDefault="00FB2FC2">
          <w:pPr>
            <w:pStyle w:val="a5"/>
            <w:ind w:firstLine="0"/>
            <w:rPr>
              <w:rFonts w:cs="Times New Roman"/>
              <w:i/>
              <w:sz w:val="24"/>
            </w:rPr>
          </w:pPr>
          <w:r>
            <w:rPr>
              <w:rFonts w:cs="Times New Roman"/>
              <w:i/>
              <w:sz w:val="24"/>
            </w:rPr>
            <w:t>Информационно-поисковая система "ЭТАЛОН", 07.05.2024</w:t>
          </w:r>
        </w:p>
        <w:p w:rsidR="00FB2FC2" w:rsidRPr="00280C5B" w:rsidRDefault="00FB2FC2">
          <w:pPr>
            <w:pStyle w:val="a5"/>
            <w:ind w:firstLine="0"/>
            <w:rPr>
              <w:rFonts w:cs="Times New Roman"/>
              <w:i/>
              <w:sz w:val="24"/>
            </w:rPr>
          </w:pPr>
          <w:r>
            <w:rPr>
              <w:rFonts w:cs="Times New Roman"/>
              <w:i/>
              <w:sz w:val="24"/>
            </w:rPr>
            <w:t>Национальный центр правовой информации Республики Беларусь</w:t>
          </w:r>
        </w:p>
      </w:tc>
    </w:tr>
  </w:tbl>
  <w:p w:rsidR="00FB2FC2" w:rsidRDefault="00FB2F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50B" w:rsidRDefault="00D7250B" w:rsidP="00280C5B">
      <w:pPr>
        <w:spacing w:after="0"/>
      </w:pPr>
      <w:r>
        <w:separator/>
      </w:r>
    </w:p>
  </w:footnote>
  <w:footnote w:type="continuationSeparator" w:id="0">
    <w:p w:rsidR="00D7250B" w:rsidRDefault="00D7250B" w:rsidP="00280C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2" w:rsidRDefault="00FB2FC2" w:rsidP="00522D0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FB2FC2" w:rsidRDefault="00FB2F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2" w:rsidRPr="00280C5B" w:rsidRDefault="00FB2FC2" w:rsidP="00522D0D">
    <w:pPr>
      <w:pStyle w:val="a3"/>
      <w:framePr w:wrap="around" w:vAnchor="text" w:hAnchor="margin" w:xAlign="center" w:y="1"/>
      <w:rPr>
        <w:rStyle w:val="a7"/>
        <w:rFonts w:cs="Times New Roman"/>
        <w:sz w:val="24"/>
      </w:rPr>
    </w:pPr>
    <w:r w:rsidRPr="00280C5B">
      <w:rPr>
        <w:rStyle w:val="a7"/>
        <w:rFonts w:cs="Times New Roman"/>
        <w:sz w:val="24"/>
      </w:rPr>
      <w:fldChar w:fldCharType="begin"/>
    </w:r>
    <w:r w:rsidRPr="00280C5B">
      <w:rPr>
        <w:rStyle w:val="a7"/>
        <w:rFonts w:cs="Times New Roman"/>
        <w:sz w:val="24"/>
      </w:rPr>
      <w:instrText xml:space="preserve"> PAGE </w:instrText>
    </w:r>
    <w:r w:rsidRPr="00280C5B">
      <w:rPr>
        <w:rStyle w:val="a7"/>
        <w:rFonts w:cs="Times New Roman"/>
        <w:sz w:val="24"/>
      </w:rPr>
      <w:fldChar w:fldCharType="separate"/>
    </w:r>
    <w:r w:rsidRPr="00280C5B">
      <w:rPr>
        <w:rStyle w:val="a7"/>
        <w:rFonts w:cs="Times New Roman"/>
        <w:noProof/>
        <w:sz w:val="24"/>
      </w:rPr>
      <w:t>162</w:t>
    </w:r>
    <w:r w:rsidRPr="00280C5B">
      <w:rPr>
        <w:rStyle w:val="a7"/>
        <w:rFonts w:cs="Times New Roman"/>
        <w:sz w:val="24"/>
      </w:rPr>
      <w:fldChar w:fldCharType="end"/>
    </w:r>
  </w:p>
  <w:p w:rsidR="00FB2FC2" w:rsidRPr="00280C5B" w:rsidRDefault="00FB2FC2">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2" w:rsidRDefault="00FB2F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5B"/>
    <w:rsid w:val="00064A6A"/>
    <w:rsid w:val="000B5717"/>
    <w:rsid w:val="000D5BBE"/>
    <w:rsid w:val="00134A79"/>
    <w:rsid w:val="001468FF"/>
    <w:rsid w:val="00206D0D"/>
    <w:rsid w:val="00211170"/>
    <w:rsid w:val="002118D2"/>
    <w:rsid w:val="002212B1"/>
    <w:rsid w:val="002447A6"/>
    <w:rsid w:val="00255B4A"/>
    <w:rsid w:val="00280C5B"/>
    <w:rsid w:val="002E0A6B"/>
    <w:rsid w:val="002F25D5"/>
    <w:rsid w:val="002F48B6"/>
    <w:rsid w:val="00343BA0"/>
    <w:rsid w:val="00362326"/>
    <w:rsid w:val="005042BF"/>
    <w:rsid w:val="00522D0D"/>
    <w:rsid w:val="0053433F"/>
    <w:rsid w:val="00542F4B"/>
    <w:rsid w:val="00554384"/>
    <w:rsid w:val="0058478C"/>
    <w:rsid w:val="005A7F66"/>
    <w:rsid w:val="005C4A72"/>
    <w:rsid w:val="005F03E0"/>
    <w:rsid w:val="006F0112"/>
    <w:rsid w:val="006F4DF6"/>
    <w:rsid w:val="00700007"/>
    <w:rsid w:val="007074F4"/>
    <w:rsid w:val="00745511"/>
    <w:rsid w:val="007C1D4D"/>
    <w:rsid w:val="007F0732"/>
    <w:rsid w:val="008401EC"/>
    <w:rsid w:val="00874060"/>
    <w:rsid w:val="008D33EA"/>
    <w:rsid w:val="009B0F5B"/>
    <w:rsid w:val="009B1BE8"/>
    <w:rsid w:val="00A2292F"/>
    <w:rsid w:val="00A4212B"/>
    <w:rsid w:val="00A75D60"/>
    <w:rsid w:val="00AE2297"/>
    <w:rsid w:val="00BB1D3D"/>
    <w:rsid w:val="00BF4A7E"/>
    <w:rsid w:val="00C26390"/>
    <w:rsid w:val="00C62F4F"/>
    <w:rsid w:val="00C63D4A"/>
    <w:rsid w:val="00C80FA8"/>
    <w:rsid w:val="00D05157"/>
    <w:rsid w:val="00D120A7"/>
    <w:rsid w:val="00D7250B"/>
    <w:rsid w:val="00DD3706"/>
    <w:rsid w:val="00E24A93"/>
    <w:rsid w:val="00F0322C"/>
    <w:rsid w:val="00F306E2"/>
    <w:rsid w:val="00F66C6E"/>
    <w:rsid w:val="00FB2FC2"/>
    <w:rsid w:val="00FC696A"/>
    <w:rsid w:val="00FE37F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75C14"/>
  <w15:chartTrackingRefBased/>
  <w15:docId w15:val="{FF0C49EF-6B1D-485F-BE80-0C9E0820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BE8"/>
    <w:pPr>
      <w:spacing w:after="100" w:afterAutospacing="1" w:line="240" w:lineRule="auto"/>
      <w:ind w:firstLine="720"/>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5B"/>
    <w:pPr>
      <w:tabs>
        <w:tab w:val="center" w:pos="4677"/>
        <w:tab w:val="right" w:pos="9355"/>
      </w:tabs>
      <w:spacing w:after="0"/>
    </w:pPr>
  </w:style>
  <w:style w:type="character" w:customStyle="1" w:styleId="a4">
    <w:name w:val="Верхний колонтитул Знак"/>
    <w:basedOn w:val="a0"/>
    <w:link w:val="a3"/>
    <w:uiPriority w:val="99"/>
    <w:rsid w:val="00280C5B"/>
    <w:rPr>
      <w:rFonts w:ascii="Times New Roman" w:hAnsi="Times New Roman"/>
      <w:sz w:val="28"/>
    </w:rPr>
  </w:style>
  <w:style w:type="paragraph" w:styleId="a5">
    <w:name w:val="footer"/>
    <w:basedOn w:val="a"/>
    <w:link w:val="a6"/>
    <w:uiPriority w:val="99"/>
    <w:unhideWhenUsed/>
    <w:rsid w:val="00280C5B"/>
    <w:pPr>
      <w:tabs>
        <w:tab w:val="center" w:pos="4677"/>
        <w:tab w:val="right" w:pos="9355"/>
      </w:tabs>
      <w:spacing w:after="0"/>
    </w:pPr>
  </w:style>
  <w:style w:type="character" w:customStyle="1" w:styleId="a6">
    <w:name w:val="Нижний колонтитул Знак"/>
    <w:basedOn w:val="a0"/>
    <w:link w:val="a5"/>
    <w:uiPriority w:val="99"/>
    <w:rsid w:val="00280C5B"/>
    <w:rPr>
      <w:rFonts w:ascii="Times New Roman" w:hAnsi="Times New Roman"/>
      <w:sz w:val="28"/>
    </w:rPr>
  </w:style>
  <w:style w:type="character" w:styleId="a7">
    <w:name w:val="page number"/>
    <w:basedOn w:val="a0"/>
    <w:uiPriority w:val="99"/>
    <w:semiHidden/>
    <w:unhideWhenUsed/>
    <w:rsid w:val="00280C5B"/>
  </w:style>
  <w:style w:type="table" w:styleId="a8">
    <w:name w:val="Table Grid"/>
    <w:basedOn w:val="a1"/>
    <w:uiPriority w:val="39"/>
    <w:rsid w:val="0028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280C5B"/>
    <w:rPr>
      <w:rFonts w:ascii="Times New Roman" w:hAnsi="Times New Roman" w:cs="Times New Roman" w:hint="default"/>
      <w:caps/>
    </w:rPr>
  </w:style>
  <w:style w:type="character" w:customStyle="1" w:styleId="promulgator">
    <w:name w:val="promulgator"/>
    <w:basedOn w:val="a0"/>
    <w:rsid w:val="00280C5B"/>
    <w:rPr>
      <w:rFonts w:ascii="Times New Roman" w:hAnsi="Times New Roman" w:cs="Times New Roman" w:hint="default"/>
      <w:caps/>
    </w:rPr>
  </w:style>
  <w:style w:type="paragraph" w:customStyle="1" w:styleId="newncpi0">
    <w:name w:val="newncpi0"/>
    <w:basedOn w:val="a"/>
    <w:rsid w:val="00280C5B"/>
    <w:pPr>
      <w:spacing w:after="0" w:afterAutospacing="0"/>
      <w:ind w:firstLine="0"/>
    </w:pPr>
    <w:rPr>
      <w:rFonts w:eastAsiaTheme="minorEastAsia" w:cs="Times New Roman"/>
      <w:sz w:val="24"/>
      <w:szCs w:val="24"/>
      <w:lang w:eastAsia="ru-BY"/>
    </w:rPr>
  </w:style>
  <w:style w:type="character" w:customStyle="1" w:styleId="datepr">
    <w:name w:val="datepr"/>
    <w:basedOn w:val="a0"/>
    <w:rsid w:val="00280C5B"/>
    <w:rPr>
      <w:rFonts w:ascii="Times New Roman" w:hAnsi="Times New Roman" w:cs="Times New Roman" w:hint="default"/>
    </w:rPr>
  </w:style>
  <w:style w:type="character" w:customStyle="1" w:styleId="number">
    <w:name w:val="number"/>
    <w:basedOn w:val="a0"/>
    <w:rsid w:val="00280C5B"/>
    <w:rPr>
      <w:rFonts w:ascii="Times New Roman" w:hAnsi="Times New Roman" w:cs="Times New Roman" w:hint="default"/>
    </w:rPr>
  </w:style>
  <w:style w:type="paragraph" w:customStyle="1" w:styleId="newncpi">
    <w:name w:val="newncpi"/>
    <w:basedOn w:val="a"/>
    <w:rsid w:val="00280C5B"/>
    <w:pPr>
      <w:spacing w:after="0" w:afterAutospacing="0"/>
      <w:ind w:firstLine="567"/>
    </w:pPr>
    <w:rPr>
      <w:rFonts w:eastAsiaTheme="minorEastAsia" w:cs="Times New Roman"/>
      <w:sz w:val="24"/>
      <w:szCs w:val="24"/>
      <w:lang w:eastAsia="ru-BY"/>
    </w:rPr>
  </w:style>
  <w:style w:type="paragraph" w:customStyle="1" w:styleId="titlencpi">
    <w:name w:val="titlencpi"/>
    <w:basedOn w:val="a"/>
    <w:rsid w:val="00280C5B"/>
    <w:pPr>
      <w:spacing w:before="240" w:after="240" w:afterAutospacing="0"/>
      <w:ind w:right="2268" w:firstLine="0"/>
      <w:jc w:val="left"/>
    </w:pPr>
    <w:rPr>
      <w:rFonts w:eastAsia="Times New Roman" w:cs="Times New Roman"/>
      <w:b/>
      <w:bCs/>
      <w:szCs w:val="28"/>
      <w:lang w:eastAsia="ru-BY"/>
    </w:rPr>
  </w:style>
  <w:style w:type="paragraph" w:customStyle="1" w:styleId="titleu">
    <w:name w:val="titleu"/>
    <w:basedOn w:val="a"/>
    <w:rsid w:val="00280C5B"/>
    <w:pPr>
      <w:spacing w:before="240" w:after="240" w:afterAutospacing="0"/>
      <w:ind w:firstLine="0"/>
      <w:jc w:val="left"/>
    </w:pPr>
    <w:rPr>
      <w:rFonts w:eastAsiaTheme="minorEastAsia" w:cs="Times New Roman"/>
      <w:b/>
      <w:bCs/>
      <w:sz w:val="24"/>
      <w:szCs w:val="24"/>
      <w:lang w:eastAsia="ru-BY"/>
    </w:rPr>
  </w:style>
  <w:style w:type="paragraph" w:customStyle="1" w:styleId="table10">
    <w:name w:val="table10"/>
    <w:basedOn w:val="a"/>
    <w:rsid w:val="00280C5B"/>
    <w:pPr>
      <w:spacing w:after="0" w:afterAutospacing="0"/>
      <w:ind w:firstLine="0"/>
      <w:jc w:val="left"/>
    </w:pPr>
    <w:rPr>
      <w:rFonts w:eastAsiaTheme="minorEastAsia" w:cs="Times New Roman"/>
      <w:sz w:val="20"/>
      <w:szCs w:val="20"/>
      <w:lang w:eastAsia="ru-BY"/>
    </w:rPr>
  </w:style>
  <w:style w:type="character" w:customStyle="1" w:styleId="shaplost">
    <w:name w:val="shaplost"/>
    <w:basedOn w:val="a0"/>
    <w:rsid w:val="00280C5B"/>
  </w:style>
  <w:style w:type="paragraph" w:customStyle="1" w:styleId="snoskiline">
    <w:name w:val="snoskiline"/>
    <w:basedOn w:val="a"/>
    <w:rsid w:val="00280C5B"/>
    <w:pPr>
      <w:spacing w:after="0" w:afterAutospacing="0"/>
      <w:ind w:firstLine="0"/>
    </w:pPr>
    <w:rPr>
      <w:rFonts w:eastAsiaTheme="minorEastAsia" w:cs="Times New Roman"/>
      <w:sz w:val="20"/>
      <w:szCs w:val="20"/>
      <w:lang w:eastAsia="ru-BY"/>
    </w:rPr>
  </w:style>
  <w:style w:type="paragraph" w:customStyle="1" w:styleId="snoski">
    <w:name w:val="snoski"/>
    <w:basedOn w:val="a"/>
    <w:rsid w:val="00280C5B"/>
    <w:pPr>
      <w:spacing w:after="0" w:afterAutospacing="0"/>
      <w:ind w:firstLine="0"/>
    </w:pPr>
    <w:rPr>
      <w:rFonts w:eastAsiaTheme="minorEastAsia" w:cs="Times New Roman"/>
      <w:sz w:val="20"/>
      <w:szCs w:val="20"/>
      <w:lang w:eastAsia="ru-BY"/>
    </w:rPr>
  </w:style>
  <w:style w:type="paragraph" w:customStyle="1" w:styleId="comment">
    <w:name w:val="comment"/>
    <w:basedOn w:val="a"/>
    <w:rsid w:val="00280C5B"/>
    <w:pPr>
      <w:spacing w:after="0" w:afterAutospacing="0"/>
      <w:ind w:firstLine="709"/>
    </w:pPr>
    <w:rPr>
      <w:rFonts w:eastAsiaTheme="minorEastAsia" w:cs="Times New Roman"/>
      <w:sz w:val="20"/>
      <w:szCs w:val="20"/>
      <w:lang w:eastAsia="ru-BY"/>
    </w:rPr>
  </w:style>
  <w:style w:type="paragraph" w:customStyle="1" w:styleId="p-consdtnormal">
    <w:name w:val="p-consdtnormal"/>
    <w:basedOn w:val="a"/>
    <w:rsid w:val="006F0112"/>
    <w:pPr>
      <w:spacing w:before="100" w:beforeAutospacing="1"/>
      <w:ind w:firstLine="0"/>
      <w:jc w:val="left"/>
    </w:pPr>
    <w:rPr>
      <w:rFonts w:eastAsia="Times New Roman" w:cs="Times New Roman"/>
      <w:sz w:val="24"/>
      <w:szCs w:val="24"/>
      <w:lang w:eastAsia="ru-BY"/>
    </w:rPr>
  </w:style>
  <w:style w:type="character" w:customStyle="1" w:styleId="h-consdtnormal">
    <w:name w:val="h-consdtnormal"/>
    <w:basedOn w:val="a0"/>
    <w:rsid w:val="006F0112"/>
  </w:style>
  <w:style w:type="character" w:customStyle="1" w:styleId="word-wrapper">
    <w:name w:val="word-wrapper"/>
    <w:basedOn w:val="a0"/>
    <w:rsid w:val="006F0112"/>
  </w:style>
  <w:style w:type="character" w:customStyle="1" w:styleId="fake-non-breaking-space">
    <w:name w:val="fake-non-breaking-space"/>
    <w:basedOn w:val="a0"/>
    <w:rsid w:val="006F0112"/>
  </w:style>
  <w:style w:type="character" w:customStyle="1" w:styleId="colorff00ff">
    <w:name w:val="color__ff00ff"/>
    <w:basedOn w:val="a0"/>
    <w:rsid w:val="00F3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1817">
      <w:bodyDiv w:val="1"/>
      <w:marLeft w:val="0"/>
      <w:marRight w:val="0"/>
      <w:marTop w:val="0"/>
      <w:marBottom w:val="0"/>
      <w:divBdr>
        <w:top w:val="none" w:sz="0" w:space="0" w:color="auto"/>
        <w:left w:val="none" w:sz="0" w:space="0" w:color="auto"/>
        <w:bottom w:val="none" w:sz="0" w:space="0" w:color="auto"/>
        <w:right w:val="none" w:sz="0" w:space="0" w:color="auto"/>
      </w:divBdr>
    </w:div>
    <w:div w:id="227154025">
      <w:bodyDiv w:val="1"/>
      <w:marLeft w:val="0"/>
      <w:marRight w:val="0"/>
      <w:marTop w:val="0"/>
      <w:marBottom w:val="0"/>
      <w:divBdr>
        <w:top w:val="none" w:sz="0" w:space="0" w:color="auto"/>
        <w:left w:val="none" w:sz="0" w:space="0" w:color="auto"/>
        <w:bottom w:val="none" w:sz="0" w:space="0" w:color="auto"/>
        <w:right w:val="none" w:sz="0" w:space="0" w:color="auto"/>
      </w:divBdr>
    </w:div>
    <w:div w:id="572130651">
      <w:bodyDiv w:val="1"/>
      <w:marLeft w:val="0"/>
      <w:marRight w:val="0"/>
      <w:marTop w:val="0"/>
      <w:marBottom w:val="0"/>
      <w:divBdr>
        <w:top w:val="none" w:sz="0" w:space="0" w:color="auto"/>
        <w:left w:val="none" w:sz="0" w:space="0" w:color="auto"/>
        <w:bottom w:val="none" w:sz="0" w:space="0" w:color="auto"/>
        <w:right w:val="none" w:sz="0" w:space="0" w:color="auto"/>
      </w:divBdr>
    </w:div>
    <w:div w:id="718019489">
      <w:bodyDiv w:val="1"/>
      <w:marLeft w:val="0"/>
      <w:marRight w:val="0"/>
      <w:marTop w:val="0"/>
      <w:marBottom w:val="0"/>
      <w:divBdr>
        <w:top w:val="none" w:sz="0" w:space="0" w:color="auto"/>
        <w:left w:val="none" w:sz="0" w:space="0" w:color="auto"/>
        <w:bottom w:val="none" w:sz="0" w:space="0" w:color="auto"/>
        <w:right w:val="none" w:sz="0" w:space="0" w:color="auto"/>
      </w:divBdr>
    </w:div>
    <w:div w:id="725838214">
      <w:bodyDiv w:val="1"/>
      <w:marLeft w:val="0"/>
      <w:marRight w:val="0"/>
      <w:marTop w:val="0"/>
      <w:marBottom w:val="0"/>
      <w:divBdr>
        <w:top w:val="none" w:sz="0" w:space="0" w:color="auto"/>
        <w:left w:val="none" w:sz="0" w:space="0" w:color="auto"/>
        <w:bottom w:val="none" w:sz="0" w:space="0" w:color="auto"/>
        <w:right w:val="none" w:sz="0" w:space="0" w:color="auto"/>
      </w:divBdr>
    </w:div>
    <w:div w:id="810904650">
      <w:bodyDiv w:val="1"/>
      <w:marLeft w:val="0"/>
      <w:marRight w:val="0"/>
      <w:marTop w:val="0"/>
      <w:marBottom w:val="0"/>
      <w:divBdr>
        <w:top w:val="none" w:sz="0" w:space="0" w:color="auto"/>
        <w:left w:val="none" w:sz="0" w:space="0" w:color="auto"/>
        <w:bottom w:val="none" w:sz="0" w:space="0" w:color="auto"/>
        <w:right w:val="none" w:sz="0" w:space="0" w:color="auto"/>
      </w:divBdr>
    </w:div>
    <w:div w:id="1126435718">
      <w:bodyDiv w:val="1"/>
      <w:marLeft w:val="0"/>
      <w:marRight w:val="0"/>
      <w:marTop w:val="0"/>
      <w:marBottom w:val="0"/>
      <w:divBdr>
        <w:top w:val="none" w:sz="0" w:space="0" w:color="auto"/>
        <w:left w:val="none" w:sz="0" w:space="0" w:color="auto"/>
        <w:bottom w:val="none" w:sz="0" w:space="0" w:color="auto"/>
        <w:right w:val="none" w:sz="0" w:space="0" w:color="auto"/>
      </w:divBdr>
    </w:div>
    <w:div w:id="1324046448">
      <w:bodyDiv w:val="1"/>
      <w:marLeft w:val="0"/>
      <w:marRight w:val="0"/>
      <w:marTop w:val="0"/>
      <w:marBottom w:val="0"/>
      <w:divBdr>
        <w:top w:val="none" w:sz="0" w:space="0" w:color="auto"/>
        <w:left w:val="none" w:sz="0" w:space="0" w:color="auto"/>
        <w:bottom w:val="none" w:sz="0" w:space="0" w:color="auto"/>
        <w:right w:val="none" w:sz="0" w:space="0" w:color="auto"/>
      </w:divBdr>
    </w:div>
    <w:div w:id="1580751410">
      <w:bodyDiv w:val="1"/>
      <w:marLeft w:val="0"/>
      <w:marRight w:val="0"/>
      <w:marTop w:val="0"/>
      <w:marBottom w:val="0"/>
      <w:divBdr>
        <w:top w:val="none" w:sz="0" w:space="0" w:color="auto"/>
        <w:left w:val="none" w:sz="0" w:space="0" w:color="auto"/>
        <w:bottom w:val="none" w:sz="0" w:space="0" w:color="auto"/>
        <w:right w:val="none" w:sz="0" w:space="0" w:color="auto"/>
      </w:divBdr>
    </w:div>
    <w:div w:id="16177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2658</Words>
  <Characters>15155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Витебский облисполком</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cp:revision>
  <cp:lastPrinted>2024-05-07T07:26:00Z</cp:lastPrinted>
  <dcterms:created xsi:type="dcterms:W3CDTF">2025-04-23T14:52:00Z</dcterms:created>
  <dcterms:modified xsi:type="dcterms:W3CDTF">2025-04-23T14:52:00Z</dcterms:modified>
</cp:coreProperties>
</file>