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2F100" w14:textId="1475A9DB" w:rsidR="005F6631" w:rsidRPr="00E20A17" w:rsidRDefault="00E13BF1" w:rsidP="008D625C">
      <w:pPr>
        <w:spacing w:after="60" w:line="280" w:lineRule="exact"/>
        <w:ind w:right="-1"/>
        <w:jc w:val="center"/>
        <w:rPr>
          <w:rFonts w:ascii="Times New Roman" w:hAnsi="Times New Roman" w:cs="Times New Roman"/>
          <w:b/>
          <w:i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Заключение </w:t>
      </w:r>
      <w:r w:rsidR="004E1791">
        <w:rPr>
          <w:rFonts w:ascii="Times New Roman" w:hAnsi="Times New Roman" w:cs="Times New Roman"/>
          <w:b/>
          <w:sz w:val="29"/>
          <w:szCs w:val="29"/>
        </w:rPr>
        <w:t xml:space="preserve">специального </w:t>
      </w:r>
      <w:r>
        <w:rPr>
          <w:rFonts w:ascii="Times New Roman" w:hAnsi="Times New Roman" w:cs="Times New Roman"/>
          <w:b/>
          <w:sz w:val="29"/>
          <w:szCs w:val="29"/>
        </w:rPr>
        <w:t>инвестиционного договора.</w:t>
      </w:r>
    </w:p>
    <w:p w14:paraId="07F3D6D0" w14:textId="77777777" w:rsidR="00750DB3" w:rsidRDefault="00750DB3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</w:p>
    <w:p w14:paraId="458F9DFF" w14:textId="77777777" w:rsidR="004E1791" w:rsidRDefault="004E1791" w:rsidP="008D625C">
      <w:pPr>
        <w:shd w:val="clear" w:color="auto" w:fill="FDFDFD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9"/>
          <w:szCs w:val="29"/>
        </w:rPr>
      </w:pPr>
      <w:r w:rsidRPr="004E1791">
        <w:rPr>
          <w:rFonts w:ascii="Times New Roman" w:eastAsia="Calibri" w:hAnsi="Times New Roman" w:cs="Times New Roman"/>
          <w:b/>
          <w:bCs/>
          <w:sz w:val="29"/>
          <w:szCs w:val="29"/>
        </w:rPr>
        <w:t xml:space="preserve">Заключение </w:t>
      </w:r>
      <w:r w:rsidRPr="000B21FB">
        <w:rPr>
          <w:rFonts w:ascii="Times New Roman" w:eastAsia="Calibri" w:hAnsi="Times New Roman" w:cs="Times New Roman"/>
          <w:bCs/>
          <w:sz w:val="29"/>
          <w:szCs w:val="29"/>
        </w:rPr>
        <w:t>специального инвестиционного договора</w:t>
      </w:r>
      <w:r w:rsidRPr="004E1791">
        <w:rPr>
          <w:rFonts w:ascii="Times New Roman" w:eastAsia="Calibri" w:hAnsi="Times New Roman" w:cs="Times New Roman"/>
          <w:b/>
          <w:bCs/>
          <w:sz w:val="29"/>
          <w:szCs w:val="29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9"/>
          <w:szCs w:val="29"/>
        </w:rPr>
        <w:t>по инициативе инвестора.</w:t>
      </w:r>
    </w:p>
    <w:p w14:paraId="2D6AF59E" w14:textId="77777777" w:rsidR="004E1791" w:rsidRDefault="004E1791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</w:p>
    <w:p w14:paraId="2E249623" w14:textId="7F716452" w:rsidR="001B2507" w:rsidRDefault="004E1791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b/>
          <w:sz w:val="29"/>
          <w:szCs w:val="29"/>
        </w:rPr>
        <w:t xml:space="preserve">Инвестор </w:t>
      </w:r>
      <w:r w:rsidR="006444FE">
        <w:rPr>
          <w:rFonts w:ascii="Times New Roman" w:eastAsia="Calibri" w:hAnsi="Times New Roman" w:cs="Times New Roman"/>
          <w:b/>
          <w:sz w:val="29"/>
          <w:szCs w:val="29"/>
        </w:rPr>
        <w:t>должен</w:t>
      </w:r>
      <w:r w:rsidR="001B2507" w:rsidRPr="00AB4916">
        <w:rPr>
          <w:rFonts w:ascii="Times New Roman" w:eastAsia="Calibri" w:hAnsi="Times New Roman" w:cs="Times New Roman"/>
          <w:b/>
          <w:sz w:val="29"/>
          <w:szCs w:val="29"/>
        </w:rPr>
        <w:t xml:space="preserve"> соответствовать</w:t>
      </w:r>
      <w:r w:rsidR="001B2507">
        <w:rPr>
          <w:rFonts w:ascii="Times New Roman" w:eastAsia="Calibri" w:hAnsi="Times New Roman" w:cs="Times New Roman"/>
          <w:sz w:val="29"/>
          <w:szCs w:val="29"/>
        </w:rPr>
        <w:t xml:space="preserve"> следующим </w:t>
      </w:r>
      <w:r w:rsidR="001B2507" w:rsidRPr="00AB4916">
        <w:rPr>
          <w:rFonts w:ascii="Times New Roman" w:eastAsia="Calibri" w:hAnsi="Times New Roman" w:cs="Times New Roman"/>
          <w:b/>
          <w:sz w:val="29"/>
          <w:szCs w:val="29"/>
        </w:rPr>
        <w:t>требованиям</w:t>
      </w:r>
      <w:r w:rsidR="006952C4">
        <w:rPr>
          <w:rFonts w:ascii="Times New Roman" w:eastAsia="Calibri" w:hAnsi="Times New Roman" w:cs="Times New Roman"/>
          <w:b/>
          <w:sz w:val="29"/>
          <w:szCs w:val="29"/>
        </w:rPr>
        <w:t xml:space="preserve"> и критериям</w:t>
      </w:r>
      <w:r w:rsidR="001B2507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735FD199" w14:textId="3DF8BE89" w:rsidR="006952C4" w:rsidRDefault="006952C4" w:rsidP="009F1C39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  <w:lang w:bidi="ru-RU"/>
        </w:rPr>
      </w:pPr>
      <w:r>
        <w:rPr>
          <w:rFonts w:ascii="Times New Roman" w:eastAsia="Calibri" w:hAnsi="Times New Roman" w:cs="Times New Roman"/>
          <w:b/>
          <w:sz w:val="29"/>
          <w:szCs w:val="29"/>
          <w:lang w:bidi="ru-RU"/>
        </w:rPr>
        <w:t>ТРЕБОВАНИЯ:</w:t>
      </w:r>
    </w:p>
    <w:p w14:paraId="0ED5EDB7" w14:textId="2A24FCCD" w:rsidR="009F1C39" w:rsidRDefault="009F1C39" w:rsidP="009F1C39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4E1791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приоритетным видам деятельности</w:t>
      </w:r>
      <w:r w:rsidRPr="004E1791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(секторам экономики) для осуществления инвестиций согласно постановлению СМРБ от 13.06.2024 </w:t>
      </w:r>
      <w:r w:rsidR="006E006F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        </w:t>
      </w:r>
      <w:r w:rsidRPr="004E1791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№ 417 </w:t>
      </w:r>
      <w:r w:rsidR="006444FE">
        <w:rPr>
          <w:rFonts w:ascii="Times New Roman" w:eastAsia="Calibri" w:hAnsi="Times New Roman" w:cs="Times New Roman"/>
          <w:sz w:val="29"/>
          <w:szCs w:val="29"/>
        </w:rPr>
        <w:t>”</w:t>
      </w:r>
      <w:r w:rsidRPr="004E1791">
        <w:rPr>
          <w:rFonts w:ascii="Times New Roman" w:eastAsia="Calibri" w:hAnsi="Times New Roman" w:cs="Times New Roman"/>
          <w:sz w:val="29"/>
          <w:szCs w:val="29"/>
        </w:rPr>
        <w:t>О приоритетных видах деятельности для осуществления инвестиций</w:t>
      </w:r>
      <w:r w:rsidR="006444FE">
        <w:rPr>
          <w:rFonts w:ascii="Times New Roman" w:eastAsia="Calibri" w:hAnsi="Times New Roman" w:cs="Times New Roman"/>
          <w:sz w:val="29"/>
          <w:szCs w:val="29"/>
        </w:rPr>
        <w:t>“</w:t>
      </w:r>
      <w:r w:rsidRPr="004E1791">
        <w:rPr>
          <w:rFonts w:ascii="Times New Roman" w:eastAsia="Calibri" w:hAnsi="Times New Roman" w:cs="Times New Roman"/>
          <w:sz w:val="29"/>
          <w:szCs w:val="29"/>
          <w:lang w:bidi="ru-RU"/>
        </w:rPr>
        <w:t>;</w:t>
      </w:r>
    </w:p>
    <w:p w14:paraId="6CA09519" w14:textId="5A95C9F3" w:rsidR="006E006F" w:rsidRPr="004E1791" w:rsidRDefault="006E006F" w:rsidP="009F1C39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6E006F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проведена государственным органом</w:t>
      </w:r>
      <w:r w:rsidRPr="006E006F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и (или) иной организацией, уполномоченной Советом Министров Республики Беларусь, в порядке, им определяемом, финансово-экономическая оценка, которая подтверждает соответствие инвестиционного проекта критериям, устанавливаемым Советом Министров Республики Беларусь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>;</w:t>
      </w:r>
    </w:p>
    <w:p w14:paraId="3A15F4ED" w14:textId="26E9ED15" w:rsidR="001B2507" w:rsidRPr="001B2507" w:rsidRDefault="001B2507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proofErr w:type="gramStart"/>
      <w:r w:rsidRPr="006E006F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н</w:t>
      </w: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е находиться в процессе ликвидации, реорганизации</w:t>
      </w:r>
      <w:r w:rsidRPr="001B2507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(за исключением реорганизации в форме присоединения)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– (для 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>не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>резидент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ов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Р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Б представляется 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>выписк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а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из торгового регистра страны места нахождения инвестора или ин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ое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эквивалентн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ое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доказательство юридического статуса</w:t>
      </w:r>
      <w:proofErr w:type="gramEnd"/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инвестора в соответствии с законодательством страны его места нахождения, выданные не позднее трех месяцев до даты регистрации заявления о заключении инвестиционного договора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);</w:t>
      </w:r>
    </w:p>
    <w:p w14:paraId="7761FEDD" w14:textId="04B61647" w:rsidR="001B2507" w:rsidRPr="001B2507" w:rsidRDefault="001B2507" w:rsidP="001B2507">
      <w:pPr>
        <w:shd w:val="clear" w:color="auto" w:fill="FDFDFD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         </w:t>
      </w: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 xml:space="preserve">на </w:t>
      </w:r>
      <w:r w:rsidR="006444FE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его</w:t>
      </w: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 xml:space="preserve"> имущество не должен быть наложен арест, </w:t>
      </w:r>
      <w:r w:rsidR="006444FE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его</w:t>
      </w: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 xml:space="preserve"> финансово-хозяйственная деятельность не должна быть приостановлена</w:t>
      </w:r>
      <w:r w:rsidRPr="001B2507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в соответствии с законодательством Республики Беларусь, законодательством страны их учреждения или места нахождения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– (подтверждается </w:t>
      </w:r>
      <w:r w:rsidR="009F1C39">
        <w:rPr>
          <w:rFonts w:ascii="Times New Roman" w:eastAsia="Calibri" w:hAnsi="Times New Roman" w:cs="Times New Roman"/>
          <w:sz w:val="29"/>
          <w:szCs w:val="29"/>
          <w:lang w:bidi="ru-RU"/>
        </w:rPr>
        <w:t>в заявлении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)</w:t>
      </w:r>
      <w:r w:rsidRPr="001B2507">
        <w:rPr>
          <w:rFonts w:ascii="Times New Roman" w:eastAsia="Calibri" w:hAnsi="Times New Roman" w:cs="Times New Roman"/>
          <w:sz w:val="29"/>
          <w:szCs w:val="29"/>
          <w:lang w:bidi="ru-RU"/>
        </w:rPr>
        <w:t>;</w:t>
      </w:r>
    </w:p>
    <w:p w14:paraId="057B4B2A" w14:textId="588166CD" w:rsidR="001B2507" w:rsidRPr="001B2507" w:rsidRDefault="001B2507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отсутствуют установленные законодательством ограничения</w:t>
      </w:r>
      <w:r w:rsidRPr="001B2507">
        <w:rPr>
          <w:rFonts w:ascii="Times New Roman" w:eastAsia="Calibri" w:hAnsi="Times New Roman" w:cs="Times New Roman"/>
          <w:sz w:val="29"/>
          <w:szCs w:val="29"/>
          <w:lang w:bidi="ru-RU"/>
        </w:rPr>
        <w:t>, препятствующие реализации инвестиционного проекта в рамках инвестиционного договора</w:t>
      </w:r>
      <w:r w:rsidR="009F1C39" w:rsidRPr="009F1C39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– (подтверждается в заявлении)</w:t>
      </w:r>
      <w:r w:rsidR="009F1C39">
        <w:rPr>
          <w:rFonts w:ascii="Times New Roman" w:eastAsia="Calibri" w:hAnsi="Times New Roman" w:cs="Times New Roman"/>
          <w:sz w:val="29"/>
          <w:szCs w:val="29"/>
          <w:lang w:bidi="ru-RU"/>
        </w:rPr>
        <w:t>;</w:t>
      </w:r>
    </w:p>
    <w:p w14:paraId="11190FBB" w14:textId="7751AB79" w:rsidR="00E13BF1" w:rsidRDefault="001B2507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иным требованиям</w:t>
      </w:r>
      <w:r w:rsidRPr="001B2507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, касающимся </w:t>
      </w: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финансово-экономического положения, определяемым СМРБ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; </w:t>
      </w:r>
    </w:p>
    <w:p w14:paraId="2228B412" w14:textId="569744AD" w:rsidR="00AB4916" w:rsidRPr="00AB4916" w:rsidRDefault="00AB4916" w:rsidP="00AB491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B4916">
        <w:rPr>
          <w:rFonts w:ascii="Times New Roman" w:eastAsia="Calibri" w:hAnsi="Times New Roman" w:cs="Times New Roman"/>
          <w:b/>
          <w:sz w:val="29"/>
          <w:szCs w:val="29"/>
        </w:rPr>
        <w:t>инвестор</w:t>
      </w:r>
      <w:r w:rsidRPr="00AB4916">
        <w:rPr>
          <w:rFonts w:ascii="Times New Roman" w:eastAsia="Calibri" w:hAnsi="Times New Roman" w:cs="Times New Roman"/>
          <w:sz w:val="29"/>
          <w:szCs w:val="29"/>
        </w:rPr>
        <w:t xml:space="preserve">, являющийся </w:t>
      </w:r>
      <w:r w:rsidRPr="00AB4916">
        <w:rPr>
          <w:rFonts w:ascii="Times New Roman" w:eastAsia="Calibri" w:hAnsi="Times New Roman" w:cs="Times New Roman"/>
          <w:b/>
          <w:sz w:val="29"/>
          <w:szCs w:val="29"/>
        </w:rPr>
        <w:t>индивидуальным предпринимателем</w:t>
      </w:r>
      <w:r w:rsidRPr="00AB4916">
        <w:rPr>
          <w:rFonts w:ascii="Times New Roman" w:eastAsia="Calibri" w:hAnsi="Times New Roman" w:cs="Times New Roman"/>
          <w:sz w:val="29"/>
          <w:szCs w:val="29"/>
        </w:rPr>
        <w:t xml:space="preserve">, </w:t>
      </w:r>
      <w:r w:rsidRPr="00AB4916">
        <w:rPr>
          <w:rFonts w:ascii="Times New Roman" w:eastAsia="Calibri" w:hAnsi="Times New Roman" w:cs="Times New Roman"/>
          <w:b/>
          <w:sz w:val="29"/>
          <w:szCs w:val="29"/>
        </w:rPr>
        <w:t>не должен находиться</w:t>
      </w:r>
      <w:r w:rsidRPr="00AB4916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AB4916">
        <w:rPr>
          <w:rFonts w:ascii="Times New Roman" w:eastAsia="Calibri" w:hAnsi="Times New Roman" w:cs="Times New Roman"/>
          <w:b/>
          <w:sz w:val="29"/>
          <w:szCs w:val="29"/>
        </w:rPr>
        <w:t>в процессе прекращения деятельности</w:t>
      </w:r>
      <w:r w:rsidRPr="00AB4916">
        <w:rPr>
          <w:rFonts w:ascii="Times New Roman" w:eastAsia="Calibri" w:hAnsi="Times New Roman" w:cs="Times New Roman"/>
          <w:sz w:val="29"/>
          <w:szCs w:val="29"/>
        </w:rPr>
        <w:t>;</w:t>
      </w:r>
    </w:p>
    <w:p w14:paraId="3B6E4FE0" w14:textId="0405F8D1" w:rsidR="00E13BF1" w:rsidRDefault="00AB4916" w:rsidP="00AB491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AB4916">
        <w:rPr>
          <w:rFonts w:ascii="Times New Roman" w:eastAsia="Calibri" w:hAnsi="Times New Roman" w:cs="Times New Roman"/>
          <w:b/>
          <w:sz w:val="29"/>
          <w:szCs w:val="29"/>
        </w:rPr>
        <w:t>являться платежеспособными</w:t>
      </w:r>
      <w:r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9F1C39">
        <w:rPr>
          <w:rFonts w:ascii="Times New Roman" w:eastAsia="Calibri" w:hAnsi="Times New Roman" w:cs="Times New Roman"/>
          <w:sz w:val="29"/>
          <w:szCs w:val="29"/>
        </w:rPr>
        <w:t xml:space="preserve">– </w:t>
      </w:r>
      <w:r w:rsidR="009F1C39" w:rsidRPr="009F1C39">
        <w:rPr>
          <w:rFonts w:ascii="Times New Roman" w:eastAsia="Calibri" w:hAnsi="Times New Roman" w:cs="Times New Roman"/>
          <w:sz w:val="29"/>
          <w:szCs w:val="29"/>
          <w:lang w:bidi="ru-RU"/>
        </w:rPr>
        <w:t>(подтверждается аудиторским заключением)</w:t>
      </w:r>
      <w:r w:rsidR="009F1C39">
        <w:rPr>
          <w:rFonts w:ascii="Times New Roman" w:eastAsia="Calibri" w:hAnsi="Times New Roman" w:cs="Times New Roman"/>
          <w:sz w:val="29"/>
          <w:szCs w:val="29"/>
          <w:lang w:bidi="ru-RU"/>
        </w:rPr>
        <w:t>.</w:t>
      </w:r>
    </w:p>
    <w:p w14:paraId="132C3B78" w14:textId="77777777" w:rsidR="006444FE" w:rsidRDefault="006444FE" w:rsidP="006952C4">
      <w:pPr>
        <w:shd w:val="clear" w:color="auto" w:fill="FDFDFD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</w:p>
    <w:p w14:paraId="37E85232" w14:textId="77777777" w:rsidR="006952C4" w:rsidRPr="006952C4" w:rsidRDefault="006952C4" w:rsidP="006952C4">
      <w:pPr>
        <w:shd w:val="clear" w:color="auto" w:fill="FDFDFD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  <w:r w:rsidRPr="006952C4">
        <w:rPr>
          <w:rFonts w:ascii="Times New Roman" w:eastAsia="Calibri" w:hAnsi="Times New Roman" w:cs="Times New Roman"/>
          <w:b/>
          <w:sz w:val="29"/>
          <w:szCs w:val="29"/>
        </w:rPr>
        <w:t>КРИТЕРИИ:</w:t>
      </w:r>
    </w:p>
    <w:p w14:paraId="66A61377" w14:textId="77777777" w:rsidR="006952C4" w:rsidRPr="006952C4" w:rsidRDefault="006952C4" w:rsidP="006952C4">
      <w:pPr>
        <w:shd w:val="clear" w:color="auto" w:fill="FDFDFD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6952C4">
        <w:rPr>
          <w:rFonts w:ascii="Times New Roman" w:eastAsia="Calibri" w:hAnsi="Times New Roman" w:cs="Times New Roman"/>
          <w:b/>
          <w:sz w:val="29"/>
          <w:szCs w:val="29"/>
        </w:rPr>
        <w:t>являться эффективным и финансово реализуемым</w:t>
      </w:r>
      <w:r w:rsidRPr="006952C4">
        <w:rPr>
          <w:rFonts w:ascii="Times New Roman" w:eastAsia="Calibri" w:hAnsi="Times New Roman" w:cs="Times New Roman"/>
          <w:sz w:val="29"/>
          <w:szCs w:val="29"/>
        </w:rPr>
        <w:t xml:space="preserve">. </w:t>
      </w:r>
    </w:p>
    <w:p w14:paraId="0C45AB21" w14:textId="3B994FAA" w:rsidR="006952C4" w:rsidRPr="006952C4" w:rsidRDefault="006952C4" w:rsidP="006952C4">
      <w:pPr>
        <w:shd w:val="clear" w:color="auto" w:fill="FDFDFD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6952C4">
        <w:rPr>
          <w:rFonts w:ascii="Times New Roman" w:eastAsia="Calibri" w:hAnsi="Times New Roman" w:cs="Times New Roman"/>
          <w:sz w:val="29"/>
          <w:szCs w:val="29"/>
        </w:rPr>
        <w:t>Соответствие данному критерию подтверждается</w:t>
      </w:r>
      <w:r w:rsidR="006444FE">
        <w:rPr>
          <w:rFonts w:ascii="Times New Roman" w:eastAsia="Calibri" w:hAnsi="Times New Roman" w:cs="Times New Roman"/>
          <w:sz w:val="29"/>
          <w:szCs w:val="29"/>
        </w:rPr>
        <w:t xml:space="preserve"> заключением                            </w:t>
      </w:r>
      <w:r w:rsidR="006444FE" w:rsidRPr="006952C4">
        <w:rPr>
          <w:rFonts w:ascii="Times New Roman" w:eastAsia="Calibri" w:hAnsi="Times New Roman" w:cs="Times New Roman"/>
          <w:sz w:val="29"/>
          <w:szCs w:val="29"/>
        </w:rPr>
        <w:t xml:space="preserve">ОАО </w:t>
      </w:r>
      <w:r w:rsidR="006444FE">
        <w:rPr>
          <w:rFonts w:ascii="Times New Roman" w:eastAsia="Calibri" w:hAnsi="Times New Roman" w:cs="Times New Roman"/>
          <w:sz w:val="29"/>
          <w:szCs w:val="29"/>
        </w:rPr>
        <w:t>”</w:t>
      </w:r>
      <w:r w:rsidR="006444FE" w:rsidRPr="006952C4">
        <w:rPr>
          <w:rFonts w:ascii="Times New Roman" w:eastAsia="Calibri" w:hAnsi="Times New Roman" w:cs="Times New Roman"/>
          <w:sz w:val="29"/>
          <w:szCs w:val="29"/>
        </w:rPr>
        <w:t>Банк развития</w:t>
      </w:r>
      <w:r w:rsidR="006444FE">
        <w:rPr>
          <w:rFonts w:ascii="Times New Roman" w:eastAsia="Calibri" w:hAnsi="Times New Roman" w:cs="Times New Roman"/>
          <w:sz w:val="29"/>
          <w:szCs w:val="29"/>
        </w:rPr>
        <w:t>“</w:t>
      </w:r>
      <w:r w:rsidRPr="006952C4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67C2BDDE" w14:textId="5A58789D" w:rsidR="006952C4" w:rsidRPr="006952C4" w:rsidRDefault="006952C4" w:rsidP="006952C4">
      <w:pPr>
        <w:shd w:val="clear" w:color="auto" w:fill="FDFDFD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6952C4">
        <w:rPr>
          <w:rFonts w:ascii="Times New Roman" w:eastAsia="Calibri" w:hAnsi="Times New Roman" w:cs="Times New Roman"/>
          <w:sz w:val="29"/>
          <w:szCs w:val="29"/>
        </w:rPr>
        <w:t xml:space="preserve">по инвестиционным проектам, в финансировании которых участвует ОАО </w:t>
      </w:r>
      <w:r w:rsidR="006444FE">
        <w:rPr>
          <w:rFonts w:ascii="Times New Roman" w:eastAsia="Calibri" w:hAnsi="Times New Roman" w:cs="Times New Roman"/>
          <w:sz w:val="29"/>
          <w:szCs w:val="29"/>
        </w:rPr>
        <w:t>”</w:t>
      </w:r>
      <w:r w:rsidRPr="006952C4">
        <w:rPr>
          <w:rFonts w:ascii="Times New Roman" w:eastAsia="Calibri" w:hAnsi="Times New Roman" w:cs="Times New Roman"/>
          <w:sz w:val="29"/>
          <w:szCs w:val="29"/>
        </w:rPr>
        <w:t>Банк развития</w:t>
      </w:r>
      <w:r w:rsidR="006444FE">
        <w:rPr>
          <w:rFonts w:ascii="Times New Roman" w:eastAsia="Calibri" w:hAnsi="Times New Roman" w:cs="Times New Roman"/>
          <w:sz w:val="29"/>
          <w:szCs w:val="29"/>
        </w:rPr>
        <w:t>“</w:t>
      </w:r>
      <w:r w:rsidRPr="006952C4">
        <w:rPr>
          <w:rFonts w:ascii="Times New Roman" w:eastAsia="Calibri" w:hAnsi="Times New Roman" w:cs="Times New Roman"/>
          <w:sz w:val="29"/>
          <w:szCs w:val="29"/>
        </w:rPr>
        <w:t xml:space="preserve"> – заключением по результатам анализа бизнес-плана инвестиционного проекта, проводимого Банком развития;</w:t>
      </w:r>
    </w:p>
    <w:p w14:paraId="34FAE649" w14:textId="77777777" w:rsidR="006952C4" w:rsidRPr="006952C4" w:rsidRDefault="006952C4" w:rsidP="006952C4">
      <w:pPr>
        <w:shd w:val="clear" w:color="auto" w:fill="FDFDFD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6952C4">
        <w:rPr>
          <w:rFonts w:ascii="Times New Roman" w:eastAsia="Calibri" w:hAnsi="Times New Roman" w:cs="Times New Roman"/>
          <w:sz w:val="29"/>
          <w:szCs w:val="29"/>
        </w:rPr>
        <w:lastRenderedPageBreak/>
        <w:t>по иным инвестиционным проектам – заключением Банка развития по результатам осуществления финансово-экономической оценки инвестиционного проекта в соответствии с постановлением СМРБ от 28.02.2024 № 131 (далее – заключение по результатам оценки);</w:t>
      </w:r>
    </w:p>
    <w:p w14:paraId="3084AEB9" w14:textId="186142EF" w:rsidR="00750DB3" w:rsidRDefault="006952C4" w:rsidP="006952C4">
      <w:pPr>
        <w:shd w:val="clear" w:color="auto" w:fill="FDFDFD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  <w:r w:rsidRPr="006952C4">
        <w:rPr>
          <w:rFonts w:ascii="Times New Roman" w:eastAsia="Calibri" w:hAnsi="Times New Roman" w:cs="Times New Roman"/>
          <w:b/>
          <w:sz w:val="29"/>
          <w:szCs w:val="29"/>
        </w:rPr>
        <w:t>доля собственных средств</w:t>
      </w:r>
      <w:r w:rsidRPr="006952C4">
        <w:rPr>
          <w:rFonts w:ascii="Times New Roman" w:eastAsia="Calibri" w:hAnsi="Times New Roman" w:cs="Times New Roman"/>
          <w:sz w:val="29"/>
          <w:szCs w:val="29"/>
        </w:rPr>
        <w:t xml:space="preserve">, направляемых на реализацию инвестиционного проекта, должна составлять </w:t>
      </w:r>
      <w:r w:rsidRPr="006444FE">
        <w:rPr>
          <w:rFonts w:ascii="Times New Roman" w:eastAsia="Calibri" w:hAnsi="Times New Roman" w:cs="Times New Roman"/>
          <w:b/>
          <w:sz w:val="29"/>
          <w:szCs w:val="29"/>
        </w:rPr>
        <w:t>не менее 15 процентов от общих инвестиционных затрат</w:t>
      </w:r>
      <w:r w:rsidRPr="006952C4">
        <w:rPr>
          <w:rFonts w:ascii="Times New Roman" w:eastAsia="Calibri" w:hAnsi="Times New Roman" w:cs="Times New Roman"/>
          <w:sz w:val="29"/>
          <w:szCs w:val="29"/>
        </w:rPr>
        <w:t xml:space="preserve"> по проекту</w:t>
      </w:r>
      <w:r w:rsidRPr="006952C4">
        <w:rPr>
          <w:rFonts w:ascii="Times New Roman" w:eastAsia="Calibri" w:hAnsi="Times New Roman" w:cs="Times New Roman"/>
          <w:b/>
          <w:sz w:val="29"/>
          <w:szCs w:val="29"/>
        </w:rPr>
        <w:t>.</w:t>
      </w:r>
    </w:p>
    <w:p w14:paraId="37CC40DD" w14:textId="77777777" w:rsidR="006952C4" w:rsidRDefault="006952C4" w:rsidP="00BC7DBD">
      <w:pPr>
        <w:shd w:val="clear" w:color="auto" w:fill="FDFDFD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</w:p>
    <w:p w14:paraId="6AE869BB" w14:textId="119438CC" w:rsidR="00BC7DBD" w:rsidRPr="009F1C39" w:rsidRDefault="00BC7DBD" w:rsidP="00BC7DBD">
      <w:pPr>
        <w:shd w:val="clear" w:color="auto" w:fill="FDFDFD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9F1C39">
        <w:rPr>
          <w:rFonts w:ascii="Times New Roman" w:eastAsia="Calibri" w:hAnsi="Times New Roman" w:cs="Times New Roman"/>
          <w:b/>
          <w:sz w:val="29"/>
          <w:szCs w:val="29"/>
        </w:rPr>
        <w:t xml:space="preserve">Инвестор обращается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с предложением</w:t>
      </w:r>
      <w:r>
        <w:rPr>
          <w:rFonts w:ascii="Times New Roman" w:eastAsia="Calibri" w:hAnsi="Times New Roman" w:cs="Times New Roman"/>
          <w:sz w:val="29"/>
          <w:szCs w:val="29"/>
        </w:rPr>
        <w:t xml:space="preserve"> о заключении </w:t>
      </w:r>
      <w:r w:rsidR="004E1791">
        <w:rPr>
          <w:rFonts w:ascii="Times New Roman" w:eastAsia="Calibri" w:hAnsi="Times New Roman" w:cs="Times New Roman"/>
          <w:sz w:val="29"/>
          <w:szCs w:val="29"/>
        </w:rPr>
        <w:t xml:space="preserve">специального </w:t>
      </w:r>
      <w:r>
        <w:rPr>
          <w:rFonts w:ascii="Times New Roman" w:eastAsia="Calibri" w:hAnsi="Times New Roman" w:cs="Times New Roman"/>
          <w:sz w:val="29"/>
          <w:szCs w:val="29"/>
        </w:rPr>
        <w:t>инвестиционного договора</w:t>
      </w:r>
      <w:r w:rsidRPr="00BC7DBD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Pr="009F1C39">
        <w:rPr>
          <w:rFonts w:ascii="Times New Roman" w:eastAsia="Calibri" w:hAnsi="Times New Roman" w:cs="Times New Roman"/>
          <w:b/>
          <w:sz w:val="29"/>
          <w:szCs w:val="29"/>
        </w:rPr>
        <w:t>в РОГУ или облисполком</w:t>
      </w:r>
      <w:r w:rsidR="00D90518">
        <w:rPr>
          <w:rFonts w:ascii="Times New Roman" w:eastAsia="Calibri" w:hAnsi="Times New Roman" w:cs="Times New Roman"/>
          <w:b/>
          <w:sz w:val="29"/>
          <w:szCs w:val="29"/>
        </w:rPr>
        <w:t>.</w:t>
      </w:r>
    </w:p>
    <w:p w14:paraId="46AC9567" w14:textId="7BD472BF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D90518">
        <w:rPr>
          <w:rFonts w:ascii="Times New Roman" w:eastAsia="Calibri" w:hAnsi="Times New Roman" w:cs="Times New Roman"/>
          <w:b/>
          <w:sz w:val="29"/>
          <w:szCs w:val="29"/>
        </w:rPr>
        <w:t>В предложение включаются</w:t>
      </w:r>
      <w:r w:rsidRPr="00BC7DBD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65EC7711" w14:textId="0391F9AD" w:rsidR="00BC7DBD" w:rsidRPr="00D90518" w:rsidRDefault="00D90518" w:rsidP="00D90518">
      <w:pPr>
        <w:pStyle w:val="a3"/>
        <w:numPr>
          <w:ilvl w:val="0"/>
          <w:numId w:val="6"/>
        </w:numPr>
        <w:shd w:val="clear" w:color="auto" w:fill="FDFDFD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b/>
          <w:sz w:val="29"/>
          <w:szCs w:val="29"/>
        </w:rPr>
        <w:t>З</w:t>
      </w:r>
      <w:r w:rsidR="00BC7DBD" w:rsidRPr="00D90518">
        <w:rPr>
          <w:rFonts w:ascii="Times New Roman" w:eastAsia="Calibri" w:hAnsi="Times New Roman" w:cs="Times New Roman"/>
          <w:b/>
          <w:sz w:val="29"/>
          <w:szCs w:val="29"/>
        </w:rPr>
        <w:t>аявление инициатора</w:t>
      </w:r>
      <w:r w:rsidR="00BC7DBD" w:rsidRPr="00D90518">
        <w:rPr>
          <w:rFonts w:ascii="Times New Roman" w:eastAsia="Calibri" w:hAnsi="Times New Roman" w:cs="Times New Roman"/>
          <w:sz w:val="29"/>
          <w:szCs w:val="29"/>
        </w:rPr>
        <w:t>, подписанное инвестором.</w:t>
      </w:r>
    </w:p>
    <w:p w14:paraId="3BA0C189" w14:textId="77777777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C7DBD">
        <w:rPr>
          <w:rFonts w:ascii="Times New Roman" w:eastAsia="Calibri" w:hAnsi="Times New Roman" w:cs="Times New Roman"/>
          <w:sz w:val="29"/>
          <w:szCs w:val="29"/>
        </w:rPr>
        <w:t>В случае</w:t>
      </w:r>
      <w:proofErr w:type="gramStart"/>
      <w:r w:rsidRPr="00BC7DBD">
        <w:rPr>
          <w:rFonts w:ascii="Times New Roman" w:eastAsia="Calibri" w:hAnsi="Times New Roman" w:cs="Times New Roman"/>
          <w:sz w:val="29"/>
          <w:szCs w:val="29"/>
        </w:rPr>
        <w:t>,</w:t>
      </w:r>
      <w:proofErr w:type="gramEnd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если проектом инвестиционного договора предусматривается его заключение двумя и более инвесторами или инвестором (инвесторами) и реализующей организацией, то заявление инициатора может быть представлено и подписано одним из инвесторов или реализующей организацией.</w:t>
      </w:r>
    </w:p>
    <w:p w14:paraId="672E718F" w14:textId="0CF9AB1C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D90518">
        <w:rPr>
          <w:rFonts w:ascii="Times New Roman" w:eastAsia="Calibri" w:hAnsi="Times New Roman" w:cs="Times New Roman"/>
          <w:b/>
          <w:sz w:val="29"/>
          <w:szCs w:val="29"/>
        </w:rPr>
        <w:t>В </w:t>
      </w:r>
      <w:r w:rsidRPr="00D90518">
        <w:rPr>
          <w:rFonts w:ascii="Times New Roman" w:eastAsia="Calibri" w:hAnsi="Times New Roman" w:cs="Times New Roman"/>
          <w:b/>
          <w:bCs/>
          <w:sz w:val="29"/>
          <w:szCs w:val="29"/>
        </w:rPr>
        <w:t>заявлении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 xml:space="preserve"> инициатора </w:t>
      </w:r>
      <w:r w:rsidRPr="00BC7DBD">
        <w:rPr>
          <w:rFonts w:ascii="Times New Roman" w:eastAsia="Calibri" w:hAnsi="Times New Roman" w:cs="Times New Roman"/>
          <w:bCs/>
          <w:sz w:val="29"/>
          <w:szCs w:val="29"/>
        </w:rPr>
        <w:t>указ</w:t>
      </w:r>
      <w:r w:rsidR="00D90518">
        <w:rPr>
          <w:rFonts w:ascii="Times New Roman" w:eastAsia="Calibri" w:hAnsi="Times New Roman" w:cs="Times New Roman"/>
          <w:bCs/>
          <w:sz w:val="29"/>
          <w:szCs w:val="29"/>
        </w:rPr>
        <w:t xml:space="preserve">ывается </w:t>
      </w:r>
      <w:r w:rsidR="006444FE">
        <w:rPr>
          <w:rFonts w:ascii="Times New Roman" w:eastAsia="Calibri" w:hAnsi="Times New Roman" w:cs="Times New Roman"/>
          <w:bCs/>
          <w:sz w:val="29"/>
          <w:szCs w:val="29"/>
        </w:rPr>
        <w:t xml:space="preserve">информация </w:t>
      </w:r>
      <w:proofErr w:type="gramStart"/>
      <w:r w:rsidR="006444FE">
        <w:rPr>
          <w:rFonts w:ascii="Times New Roman" w:eastAsia="Calibri" w:hAnsi="Times New Roman" w:cs="Times New Roman"/>
          <w:bCs/>
          <w:sz w:val="29"/>
          <w:szCs w:val="29"/>
        </w:rPr>
        <w:t>об</w:t>
      </w:r>
      <w:proofErr w:type="gramEnd"/>
      <w:r w:rsidRPr="00BC7DBD">
        <w:rPr>
          <w:rFonts w:ascii="Times New Roman" w:eastAsia="Calibri" w:hAnsi="Times New Roman" w:cs="Times New Roman"/>
          <w:bCs/>
          <w:sz w:val="29"/>
          <w:szCs w:val="29"/>
        </w:rPr>
        <w:t>:</w:t>
      </w:r>
    </w:p>
    <w:p w14:paraId="7BC778AD" w14:textId="612615F4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месте размещения и площади земельного участка, включенного в перечень участков, либо иного земельного участка (если </w:t>
      </w:r>
      <w:bookmarkStart w:id="0" w:name="_Hlk163126404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инвестор претендует на реализацию инвестиционного проекта в рамках инвестиционного договора на </w:t>
      </w:r>
      <w:bookmarkEnd w:id="0"/>
      <w:r w:rsidRPr="00BC7DBD">
        <w:rPr>
          <w:rFonts w:ascii="Times New Roman" w:eastAsia="Calibri" w:hAnsi="Times New Roman" w:cs="Times New Roman"/>
          <w:sz w:val="29"/>
          <w:szCs w:val="29"/>
        </w:rPr>
        <w:t>одном из таких земельных участков) и обоснование выбора такого земельного участка;</w:t>
      </w:r>
      <w:proofErr w:type="gramEnd"/>
    </w:p>
    <w:p w14:paraId="2E6D7D1C" w14:textId="0D25281B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BC7DBD">
        <w:rPr>
          <w:rFonts w:ascii="Times New Roman" w:eastAsia="Calibri" w:hAnsi="Times New Roman" w:cs="Times New Roman"/>
          <w:sz w:val="29"/>
          <w:szCs w:val="29"/>
        </w:rPr>
        <w:t>соответствии</w:t>
      </w:r>
      <w:proofErr w:type="gramEnd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инвестора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требованиям</w:t>
      </w:r>
      <w:r w:rsidR="00D90518" w:rsidRPr="00D90518">
        <w:rPr>
          <w:rFonts w:ascii="Times New Roman" w:eastAsia="Calibri" w:hAnsi="Times New Roman" w:cs="Times New Roman"/>
          <w:b/>
          <w:sz w:val="29"/>
          <w:szCs w:val="29"/>
        </w:rPr>
        <w:t xml:space="preserve"> и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критериям</w:t>
      </w:r>
      <w:r w:rsidRPr="00BC7DBD">
        <w:rPr>
          <w:rFonts w:ascii="Times New Roman" w:eastAsia="Calibri" w:hAnsi="Times New Roman" w:cs="Times New Roman"/>
          <w:sz w:val="29"/>
          <w:szCs w:val="29"/>
        </w:rPr>
        <w:t>;</w:t>
      </w:r>
    </w:p>
    <w:p w14:paraId="3965632E" w14:textId="77777777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D90518">
        <w:rPr>
          <w:rFonts w:ascii="Times New Roman" w:eastAsia="Calibri" w:hAnsi="Times New Roman" w:cs="Times New Roman"/>
          <w:b/>
          <w:sz w:val="29"/>
          <w:szCs w:val="29"/>
        </w:rPr>
        <w:t>виде</w:t>
      </w:r>
      <w:proofErr w:type="gramEnd"/>
      <w:r w:rsidRPr="00D90518">
        <w:rPr>
          <w:rFonts w:ascii="Times New Roman" w:eastAsia="Calibri" w:hAnsi="Times New Roman" w:cs="Times New Roman"/>
          <w:b/>
          <w:sz w:val="29"/>
          <w:szCs w:val="29"/>
        </w:rPr>
        <w:t xml:space="preserve"> деятельности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(секторе экономики), которому соответствует предлагаемый к реализации инвестиционный проект;</w:t>
      </w:r>
    </w:p>
    <w:p w14:paraId="019AA48C" w14:textId="77777777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D90518">
        <w:rPr>
          <w:rFonts w:ascii="Times New Roman" w:eastAsia="Calibri" w:hAnsi="Times New Roman" w:cs="Times New Roman"/>
          <w:b/>
          <w:sz w:val="29"/>
          <w:szCs w:val="29"/>
        </w:rPr>
        <w:t>объеме</w:t>
      </w:r>
      <w:proofErr w:type="gramEnd"/>
      <w:r w:rsidRPr="00D90518">
        <w:rPr>
          <w:rFonts w:ascii="Times New Roman" w:eastAsia="Calibri" w:hAnsi="Times New Roman" w:cs="Times New Roman"/>
          <w:b/>
          <w:sz w:val="29"/>
          <w:szCs w:val="29"/>
        </w:rPr>
        <w:t xml:space="preserve"> инвестиций</w:t>
      </w:r>
      <w:r w:rsidRPr="00BC7DBD">
        <w:rPr>
          <w:rFonts w:ascii="Times New Roman" w:eastAsia="Calibri" w:hAnsi="Times New Roman" w:cs="Times New Roman"/>
          <w:sz w:val="29"/>
          <w:szCs w:val="29"/>
        </w:rPr>
        <w:t>, планируемых по инвестиционному проекту, включая инвестиции в основной капитал;</w:t>
      </w:r>
    </w:p>
    <w:p w14:paraId="24A73141" w14:textId="063B61AF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D90518">
        <w:rPr>
          <w:rFonts w:ascii="Times New Roman" w:eastAsia="Calibri" w:hAnsi="Times New Roman" w:cs="Times New Roman"/>
          <w:b/>
          <w:sz w:val="29"/>
          <w:szCs w:val="29"/>
        </w:rPr>
        <w:t>готовности создания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и наличии заинтересованности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в возмещении инвестору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затрат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(части затрат),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связанных с созданием объектов инфраструктуры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, </w:t>
      </w:r>
      <w:bookmarkStart w:id="1" w:name="_Hlk167180325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в случае реализации инвестиционного проекта на территории промышленных, аграрно-промышленных, аграрных и природоохранных и туристско-рекреационных районов из числа </w:t>
      </w:r>
      <w:bookmarkEnd w:id="1"/>
      <w:r w:rsidRPr="00BC7DBD">
        <w:rPr>
          <w:rFonts w:ascii="Times New Roman" w:eastAsia="Calibri" w:hAnsi="Times New Roman" w:cs="Times New Roman"/>
          <w:sz w:val="29"/>
          <w:szCs w:val="29"/>
        </w:rPr>
        <w:t>отдельных регионов (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указывается при  необходимости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). В этом случае также указывается необходимая для эксплуатации объекта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мощность объекта инфраструктуры</w:t>
      </w:r>
      <w:r w:rsidRPr="00BC7DBD">
        <w:rPr>
          <w:rFonts w:ascii="Times New Roman" w:eastAsia="Calibri" w:hAnsi="Times New Roman" w:cs="Times New Roman"/>
          <w:sz w:val="29"/>
          <w:szCs w:val="29"/>
        </w:rPr>
        <w:t>;</w:t>
      </w:r>
    </w:p>
    <w:p w14:paraId="3D194C67" w14:textId="77777777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D90518">
        <w:rPr>
          <w:rFonts w:ascii="Times New Roman" w:eastAsia="Calibri" w:hAnsi="Times New Roman" w:cs="Times New Roman"/>
          <w:b/>
          <w:sz w:val="29"/>
          <w:szCs w:val="29"/>
        </w:rPr>
        <w:t>отсутствии</w:t>
      </w:r>
      <w:proofErr w:type="gramEnd"/>
      <w:r w:rsidRPr="00D90518">
        <w:rPr>
          <w:rFonts w:ascii="Times New Roman" w:eastAsia="Calibri" w:hAnsi="Times New Roman" w:cs="Times New Roman"/>
          <w:b/>
          <w:sz w:val="29"/>
          <w:szCs w:val="29"/>
        </w:rPr>
        <w:t xml:space="preserve"> с 23 июля 2024 г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.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нарушений норм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пункта 2 статьи 100 Кодекса Республики Беларусь об архитектурной, градостроительной и строительной деятельности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за три года</w:t>
      </w:r>
      <w:r w:rsidRPr="00BC7DBD">
        <w:rPr>
          <w:rFonts w:ascii="Times New Roman" w:eastAsia="Calibri" w:hAnsi="Times New Roman" w:cs="Times New Roman"/>
          <w:sz w:val="29"/>
          <w:szCs w:val="29"/>
        </w:rPr>
        <w:t>, предшествующих дате регистрации предложения инициатора;</w:t>
      </w:r>
    </w:p>
    <w:p w14:paraId="4A1F1588" w14:textId="178A1558" w:rsidR="006E006F" w:rsidRPr="006444FE" w:rsidRDefault="00D90518" w:rsidP="006E006F">
      <w:pPr>
        <w:pStyle w:val="a3"/>
        <w:numPr>
          <w:ilvl w:val="0"/>
          <w:numId w:val="6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bookmarkStart w:id="2" w:name="Par17"/>
      <w:bookmarkStart w:id="3" w:name="Par18"/>
      <w:bookmarkEnd w:id="2"/>
      <w:bookmarkEnd w:id="3"/>
      <w:r w:rsidRPr="006E006F">
        <w:rPr>
          <w:rFonts w:ascii="Times New Roman" w:eastAsia="Calibri" w:hAnsi="Times New Roman" w:cs="Times New Roman"/>
          <w:b/>
          <w:sz w:val="29"/>
          <w:szCs w:val="29"/>
        </w:rPr>
        <w:t>П</w:t>
      </w:r>
      <w:r w:rsidR="00BC7DBD" w:rsidRPr="006E006F">
        <w:rPr>
          <w:rFonts w:ascii="Times New Roman" w:eastAsia="Calibri" w:hAnsi="Times New Roman" w:cs="Times New Roman"/>
          <w:b/>
          <w:sz w:val="29"/>
          <w:szCs w:val="29"/>
        </w:rPr>
        <w:t xml:space="preserve">роект </w:t>
      </w:r>
      <w:r w:rsidR="006E006F" w:rsidRPr="006E006F">
        <w:rPr>
          <w:rFonts w:ascii="Times New Roman" w:eastAsia="Calibri" w:hAnsi="Times New Roman" w:cs="Times New Roman"/>
          <w:b/>
          <w:sz w:val="29"/>
          <w:szCs w:val="29"/>
        </w:rPr>
        <w:t xml:space="preserve">специального </w:t>
      </w:r>
      <w:r w:rsidR="00BC7DBD" w:rsidRPr="006E006F">
        <w:rPr>
          <w:rFonts w:ascii="Times New Roman" w:eastAsia="Calibri" w:hAnsi="Times New Roman" w:cs="Times New Roman"/>
          <w:b/>
          <w:sz w:val="29"/>
          <w:szCs w:val="29"/>
        </w:rPr>
        <w:t>инвестиционного договора</w:t>
      </w:r>
      <w:r w:rsidR="00BC7DBD" w:rsidRPr="006E006F">
        <w:rPr>
          <w:rFonts w:ascii="Times New Roman" w:eastAsia="Calibri" w:hAnsi="Times New Roman" w:cs="Times New Roman"/>
          <w:sz w:val="29"/>
          <w:szCs w:val="29"/>
        </w:rPr>
        <w:t>, подписанный инвестором и его электронная копия;</w:t>
      </w:r>
      <w:bookmarkStart w:id="4" w:name="Par19"/>
      <w:bookmarkEnd w:id="4"/>
    </w:p>
    <w:p w14:paraId="7FE8853B" w14:textId="276191A2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bookmarkStart w:id="5" w:name="Par20"/>
      <w:bookmarkEnd w:id="5"/>
      <w:r w:rsidRPr="00A15562">
        <w:rPr>
          <w:rFonts w:ascii="Times New Roman" w:eastAsia="Calibri" w:hAnsi="Times New Roman" w:cs="Times New Roman"/>
          <w:b/>
          <w:sz w:val="29"/>
          <w:szCs w:val="29"/>
        </w:rPr>
        <w:t>3</w:t>
      </w:r>
      <w:r w:rsidRPr="00BC7DBD">
        <w:rPr>
          <w:rFonts w:ascii="Times New Roman" w:eastAsia="Calibri" w:hAnsi="Times New Roman" w:cs="Times New Roman"/>
          <w:sz w:val="29"/>
          <w:szCs w:val="29"/>
        </w:rPr>
        <w:t>. </w:t>
      </w:r>
      <w:r w:rsidR="00D90518" w:rsidRPr="00D90518">
        <w:rPr>
          <w:rFonts w:ascii="Times New Roman" w:eastAsia="Calibri" w:hAnsi="Times New Roman" w:cs="Times New Roman"/>
          <w:b/>
          <w:sz w:val="29"/>
          <w:szCs w:val="29"/>
        </w:rPr>
        <w:t>З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аверенная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инициатором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копия документа</w:t>
      </w:r>
      <w:r w:rsidRPr="00BC7DBD">
        <w:rPr>
          <w:rFonts w:ascii="Times New Roman" w:eastAsia="Calibri" w:hAnsi="Times New Roman" w:cs="Times New Roman"/>
          <w:sz w:val="29"/>
          <w:szCs w:val="29"/>
        </w:rPr>
        <w:t>, удостоверяющего личность инвестора (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для физических лиц</w:t>
      </w:r>
      <w:r w:rsidRPr="00BC7DBD">
        <w:rPr>
          <w:rFonts w:ascii="Times New Roman" w:eastAsia="Calibri" w:hAnsi="Times New Roman" w:cs="Times New Roman"/>
          <w:sz w:val="29"/>
          <w:szCs w:val="29"/>
        </w:rPr>
        <w:t>);</w:t>
      </w:r>
    </w:p>
    <w:p w14:paraId="164C2EEF" w14:textId="55D6EC62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lastRenderedPageBreak/>
        <w:t>4</w:t>
      </w:r>
      <w:r w:rsidRPr="00BC7DBD">
        <w:rPr>
          <w:rFonts w:ascii="Times New Roman" w:eastAsia="Calibri" w:hAnsi="Times New Roman" w:cs="Times New Roman"/>
          <w:sz w:val="29"/>
          <w:szCs w:val="29"/>
        </w:rPr>
        <w:t>. </w:t>
      </w:r>
      <w:r w:rsidR="00D90518" w:rsidRPr="00D90518">
        <w:rPr>
          <w:rFonts w:ascii="Times New Roman" w:eastAsia="Calibri" w:hAnsi="Times New Roman" w:cs="Times New Roman"/>
          <w:b/>
          <w:sz w:val="29"/>
          <w:szCs w:val="29"/>
        </w:rPr>
        <w:t>З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аверенные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инициатором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копии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следующих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документов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в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отношении юридических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лиц, иностранных организаций, не являющихся юридическими лицами:</w:t>
      </w:r>
    </w:p>
    <w:p w14:paraId="03B13C1A" w14:textId="77777777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документов, подтверждающих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полномочия лица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(лиц), подписавшего проект инвестиционного договора, на его подписание;</w:t>
      </w:r>
    </w:p>
    <w:p w14:paraId="415B6A8A" w14:textId="651CC453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bookmarkStart w:id="6" w:name="Par22"/>
      <w:bookmarkEnd w:id="6"/>
      <w:r w:rsidRPr="00D90518">
        <w:rPr>
          <w:rFonts w:ascii="Times New Roman" w:eastAsia="Calibri" w:hAnsi="Times New Roman" w:cs="Times New Roman"/>
          <w:b/>
          <w:sz w:val="29"/>
          <w:szCs w:val="29"/>
        </w:rPr>
        <w:t>учредительных документов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инвестора;</w:t>
      </w:r>
    </w:p>
    <w:p w14:paraId="6B1319B4" w14:textId="1BA48124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5</w:t>
      </w:r>
      <w:r w:rsidRPr="00BC7DBD">
        <w:rPr>
          <w:rFonts w:ascii="Times New Roman" w:eastAsia="Calibri" w:hAnsi="Times New Roman" w:cs="Times New Roman"/>
          <w:sz w:val="29"/>
          <w:szCs w:val="29"/>
        </w:rPr>
        <w:t>. </w:t>
      </w:r>
      <w:r w:rsidR="00D90518" w:rsidRPr="00A15562">
        <w:rPr>
          <w:rFonts w:ascii="Times New Roman" w:eastAsia="Calibri" w:hAnsi="Times New Roman" w:cs="Times New Roman"/>
          <w:b/>
          <w:sz w:val="29"/>
          <w:szCs w:val="29"/>
        </w:rPr>
        <w:t>Д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окументы,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подтверждающие 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соответствие инвестора</w:t>
      </w:r>
      <w:r w:rsidRPr="00A15562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требованиям</w:t>
      </w:r>
      <w:r w:rsidRPr="00A15562">
        <w:rPr>
          <w:rFonts w:ascii="Times New Roman" w:eastAsia="Calibri" w:hAnsi="Times New Roman" w:cs="Times New Roman"/>
          <w:sz w:val="29"/>
          <w:szCs w:val="29"/>
        </w:rPr>
        <w:t xml:space="preserve">, предусмотренным пунктом 3 </w:t>
      </w:r>
      <w:r w:rsidR="00A15562" w:rsidRPr="00A15562">
        <w:rPr>
          <w:rFonts w:ascii="Times New Roman" w:eastAsia="Calibri" w:hAnsi="Times New Roman" w:cs="Times New Roman"/>
          <w:sz w:val="29"/>
          <w:szCs w:val="29"/>
        </w:rPr>
        <w:t>Положения</w:t>
      </w:r>
      <w:r w:rsidR="00A15562" w:rsidRPr="00A15562">
        <w:rPr>
          <w:rFonts w:ascii="Times New Roman" w:eastAsia="Calibri" w:hAnsi="Times New Roman" w:cs="Times New Roman"/>
          <w:bCs/>
          <w:sz w:val="29"/>
          <w:szCs w:val="29"/>
        </w:rPr>
        <w:t xml:space="preserve"> о порядке заключения, изменения и прекращения инвестиционных договоров</w:t>
      </w:r>
      <w:r w:rsidRPr="00BC7DBD">
        <w:rPr>
          <w:rFonts w:ascii="Times New Roman" w:eastAsia="Calibri" w:hAnsi="Times New Roman" w:cs="Times New Roman"/>
          <w:sz w:val="29"/>
          <w:szCs w:val="29"/>
        </w:rPr>
        <w:t>;</w:t>
      </w:r>
    </w:p>
    <w:p w14:paraId="56CE0BF8" w14:textId="2DB14A14" w:rsidR="00BC7DBD" w:rsidRPr="00BC7DBD" w:rsidRDefault="00A15562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6</w:t>
      </w:r>
      <w:r w:rsidR="00BC7DBD" w:rsidRPr="00BC7DBD">
        <w:rPr>
          <w:rFonts w:ascii="Times New Roman" w:eastAsia="Calibri" w:hAnsi="Times New Roman" w:cs="Times New Roman"/>
          <w:sz w:val="29"/>
          <w:szCs w:val="29"/>
        </w:rPr>
        <w:t>. 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С</w:t>
      </w:r>
      <w:r w:rsidR="00BC7DBD" w:rsidRPr="00A15562">
        <w:rPr>
          <w:rFonts w:ascii="Times New Roman" w:eastAsia="Calibri" w:hAnsi="Times New Roman" w:cs="Times New Roman"/>
          <w:b/>
          <w:sz w:val="29"/>
          <w:szCs w:val="29"/>
        </w:rPr>
        <w:t>ведения об участниках инвестора</w:t>
      </w:r>
      <w:r w:rsidR="00BC7DBD" w:rsidRPr="00BC7DBD">
        <w:rPr>
          <w:rFonts w:ascii="Times New Roman" w:eastAsia="Calibri" w:hAnsi="Times New Roman" w:cs="Times New Roman"/>
          <w:sz w:val="29"/>
          <w:szCs w:val="29"/>
        </w:rPr>
        <w:t>, а также лицах, которые являются собственниками имущества инвестора, либо владеют 10 и более процентами акций (долей в уставном фонде) инвестора, либо прямо или косвенно имеют право или возможность влиять на принимаемые им решения или иным образом контролировать его действия:</w:t>
      </w:r>
    </w:p>
    <w:p w14:paraId="39AE136B" w14:textId="0573B291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C7DBD">
        <w:rPr>
          <w:rFonts w:ascii="Times New Roman" w:eastAsia="Calibri" w:hAnsi="Times New Roman" w:cs="Times New Roman"/>
          <w:sz w:val="29"/>
          <w:szCs w:val="29"/>
        </w:rPr>
        <w:t>фамилия, собственное имя, отчество, гражданство или подданство (</w:t>
      </w:r>
      <w:r w:rsidRPr="006444FE">
        <w:rPr>
          <w:rFonts w:ascii="Times New Roman" w:eastAsia="Calibri" w:hAnsi="Times New Roman" w:cs="Times New Roman"/>
          <w:b/>
          <w:sz w:val="29"/>
          <w:szCs w:val="29"/>
        </w:rPr>
        <w:t>для физических лиц</w:t>
      </w:r>
      <w:r w:rsidRPr="00BC7DBD">
        <w:rPr>
          <w:rFonts w:ascii="Times New Roman" w:eastAsia="Calibri" w:hAnsi="Times New Roman" w:cs="Times New Roman"/>
          <w:sz w:val="29"/>
          <w:szCs w:val="29"/>
        </w:rPr>
        <w:t>);</w:t>
      </w:r>
    </w:p>
    <w:p w14:paraId="662BC00B" w14:textId="77777777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C7DBD">
        <w:rPr>
          <w:rFonts w:ascii="Times New Roman" w:eastAsia="Calibri" w:hAnsi="Times New Roman" w:cs="Times New Roman"/>
          <w:sz w:val="29"/>
          <w:szCs w:val="29"/>
        </w:rPr>
        <w:t>полное наименование, страна учреждения и место нахождения (</w:t>
      </w:r>
      <w:r w:rsidRPr="006444FE">
        <w:rPr>
          <w:rFonts w:ascii="Times New Roman" w:eastAsia="Calibri" w:hAnsi="Times New Roman" w:cs="Times New Roman"/>
          <w:b/>
          <w:sz w:val="29"/>
          <w:szCs w:val="29"/>
        </w:rPr>
        <w:t>для юридических лиц, иностранных организаций, не являющихся юридическими лицами</w:t>
      </w:r>
      <w:r w:rsidRPr="00BC7DBD">
        <w:rPr>
          <w:rFonts w:ascii="Times New Roman" w:eastAsia="Calibri" w:hAnsi="Times New Roman" w:cs="Times New Roman"/>
          <w:sz w:val="29"/>
          <w:szCs w:val="29"/>
        </w:rPr>
        <w:t>);</w:t>
      </w:r>
    </w:p>
    <w:p w14:paraId="37734D79" w14:textId="76AE193F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bookmarkStart w:id="7" w:name="Par23"/>
      <w:bookmarkEnd w:id="7"/>
      <w:r w:rsidRPr="00A15562">
        <w:rPr>
          <w:rFonts w:ascii="Times New Roman" w:eastAsia="Calibri" w:hAnsi="Times New Roman" w:cs="Times New Roman"/>
          <w:b/>
          <w:sz w:val="29"/>
          <w:szCs w:val="29"/>
        </w:rPr>
        <w:t>7</w:t>
      </w:r>
      <w:r w:rsidRPr="00BC7DBD">
        <w:rPr>
          <w:rFonts w:ascii="Times New Roman" w:eastAsia="Calibri" w:hAnsi="Times New Roman" w:cs="Times New Roman"/>
          <w:sz w:val="29"/>
          <w:szCs w:val="29"/>
        </w:rPr>
        <w:t>. </w:t>
      </w:r>
      <w:bookmarkStart w:id="8" w:name="_Hlk164674779"/>
      <w:r w:rsidR="00A15562" w:rsidRPr="00A15562">
        <w:rPr>
          <w:rFonts w:ascii="Times New Roman" w:eastAsia="Calibri" w:hAnsi="Times New Roman" w:cs="Times New Roman"/>
          <w:b/>
          <w:sz w:val="29"/>
          <w:szCs w:val="29"/>
        </w:rPr>
        <w:t>З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аверенные копии</w:t>
      </w:r>
      <w:r w:rsidRPr="00BC7DBD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5D6FEEE0" w14:textId="3D4F1E94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аудиторского заключения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(для </w:t>
      </w:r>
      <w:r w:rsidR="006444FE">
        <w:rPr>
          <w:rFonts w:ascii="Times New Roman" w:eastAsia="Calibri" w:hAnsi="Times New Roman" w:cs="Times New Roman"/>
          <w:sz w:val="29"/>
          <w:szCs w:val="29"/>
        </w:rPr>
        <w:t>резидентов РБ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), или заключения по результатам проведения финансового </w:t>
      </w:r>
      <w:bookmarkStart w:id="9" w:name="_Hlk164258520"/>
      <w:proofErr w:type="spellStart"/>
      <w:r w:rsidRPr="00BC7DBD">
        <w:rPr>
          <w:rFonts w:ascii="Times New Roman" w:eastAsia="Calibri" w:hAnsi="Times New Roman" w:cs="Times New Roman"/>
          <w:sz w:val="29"/>
          <w:szCs w:val="29"/>
        </w:rPr>
        <w:t>Due</w:t>
      </w:r>
      <w:proofErr w:type="spellEnd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</w:t>
      </w:r>
      <w:proofErr w:type="spellStart"/>
      <w:r w:rsidRPr="00BC7DBD">
        <w:rPr>
          <w:rFonts w:ascii="Times New Roman" w:eastAsia="Calibri" w:hAnsi="Times New Roman" w:cs="Times New Roman"/>
          <w:sz w:val="29"/>
          <w:szCs w:val="29"/>
        </w:rPr>
        <w:t>Diligence</w:t>
      </w:r>
      <w:bookmarkEnd w:id="9"/>
      <w:proofErr w:type="spellEnd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, или аудиторского заключения международного стандарта </w:t>
      </w:r>
      <w:bookmarkStart w:id="10" w:name="_Hlk164258557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ISA 700 с переводом на белорусский или русский язык (для не </w:t>
      </w:r>
      <w:r w:rsidR="006444FE">
        <w:rPr>
          <w:rFonts w:ascii="Times New Roman" w:eastAsia="Calibri" w:hAnsi="Times New Roman" w:cs="Times New Roman"/>
          <w:sz w:val="29"/>
          <w:szCs w:val="29"/>
        </w:rPr>
        <w:t>резидентов РБ</w:t>
      </w:r>
      <w:r w:rsidRPr="00BC7DBD">
        <w:rPr>
          <w:rFonts w:ascii="Times New Roman" w:eastAsia="Calibri" w:hAnsi="Times New Roman" w:cs="Times New Roman"/>
          <w:sz w:val="29"/>
          <w:szCs w:val="29"/>
        </w:rPr>
        <w:t>, иностранных организаций, не являющихся юридическими лицами)</w:t>
      </w:r>
      <w:bookmarkEnd w:id="10"/>
      <w:r w:rsidRPr="00BC7DBD">
        <w:rPr>
          <w:rFonts w:ascii="Times New Roman" w:eastAsia="Calibri" w:hAnsi="Times New Roman" w:cs="Times New Roman"/>
          <w:sz w:val="29"/>
          <w:szCs w:val="29"/>
        </w:rPr>
        <w:t>. Такие заключения представляются за два года, предшествующих дате регистрации предложения, а для инвестора, с </w:t>
      </w:r>
      <w:proofErr w:type="gramStart"/>
      <w:r w:rsidRPr="00BC7DBD">
        <w:rPr>
          <w:rFonts w:ascii="Times New Roman" w:eastAsia="Calibri" w:hAnsi="Times New Roman" w:cs="Times New Roman"/>
          <w:sz w:val="29"/>
          <w:szCs w:val="29"/>
        </w:rPr>
        <w:t>даты</w:t>
      </w:r>
      <w:proofErr w:type="gramEnd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создания которых прошло менее двух лет, – за период деятельности и должны содержать оценку финансового состояния инвестора, его возможностей по осуществлению заявленных инвестиций;</w:t>
      </w:r>
    </w:p>
    <w:p w14:paraId="2A2BF200" w14:textId="0A8293E1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i/>
          <w:iCs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сведений банков об остатках денежных средств на  счетах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, письма банков и иные документы (при их наличии), подтверждающие намерения </w:t>
      </w:r>
      <w:r w:rsidR="00160BE5">
        <w:rPr>
          <w:rFonts w:ascii="Times New Roman" w:eastAsia="Calibri" w:hAnsi="Times New Roman" w:cs="Times New Roman"/>
          <w:sz w:val="29"/>
          <w:szCs w:val="29"/>
        </w:rPr>
        <w:t>банков</w:t>
      </w:r>
      <w:r w:rsidRPr="00BC7DBD">
        <w:rPr>
          <w:rFonts w:ascii="Times New Roman" w:eastAsia="Calibri" w:hAnsi="Times New Roman" w:cs="Times New Roman"/>
          <w:sz w:val="29"/>
          <w:szCs w:val="29"/>
        </w:rPr>
        <w:t>, других лиц предоставить средства для реализации инвестиционного проекта инвестору, в том числе в форме кредитов, займов, ссуд с указанием ориентировочных сумм предоставляемых средств и условий их предоставления;</w:t>
      </w:r>
      <w:bookmarkEnd w:id="8"/>
    </w:p>
    <w:p w14:paraId="7033A390" w14:textId="728890B6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bookmarkStart w:id="11" w:name="Par24"/>
      <w:bookmarkEnd w:id="11"/>
      <w:r w:rsidRPr="00A15562">
        <w:rPr>
          <w:rFonts w:ascii="Times New Roman" w:eastAsia="Calibri" w:hAnsi="Times New Roman" w:cs="Times New Roman"/>
          <w:b/>
          <w:sz w:val="29"/>
          <w:szCs w:val="29"/>
        </w:rPr>
        <w:t>8. </w:t>
      </w:r>
      <w:r w:rsidR="00A15562">
        <w:rPr>
          <w:rFonts w:ascii="Times New Roman" w:eastAsia="Calibri" w:hAnsi="Times New Roman" w:cs="Times New Roman"/>
          <w:b/>
          <w:sz w:val="29"/>
          <w:szCs w:val="29"/>
        </w:rPr>
        <w:t>Б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изнес-план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инвестиционного проекта, подготовленный в соответствии с требованиями к разработке бизнес-планов инвестиционных проектов, устанавливаемыми Министерством экономики</w:t>
      </w:r>
      <w:r w:rsidR="00750DB3">
        <w:rPr>
          <w:rFonts w:ascii="Times New Roman" w:eastAsia="Calibri" w:hAnsi="Times New Roman" w:cs="Times New Roman"/>
          <w:sz w:val="29"/>
          <w:szCs w:val="29"/>
        </w:rPr>
        <w:t xml:space="preserve"> (в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бизнес-плане в обязательном порядке отражается информация о запрашиваемых в рамках инвестиционного договора льготах и преференциях</w:t>
      </w:r>
      <w:r w:rsidR="00750DB3">
        <w:rPr>
          <w:rFonts w:ascii="Times New Roman" w:eastAsia="Calibri" w:hAnsi="Times New Roman" w:cs="Times New Roman"/>
          <w:sz w:val="29"/>
          <w:szCs w:val="29"/>
        </w:rPr>
        <w:t>)</w:t>
      </w:r>
      <w:r w:rsidR="006952C4">
        <w:rPr>
          <w:rFonts w:ascii="Times New Roman" w:eastAsia="Calibri" w:hAnsi="Times New Roman" w:cs="Times New Roman"/>
          <w:sz w:val="29"/>
          <w:szCs w:val="29"/>
        </w:rPr>
        <w:t>.</w:t>
      </w:r>
    </w:p>
    <w:p w14:paraId="33F266BC" w14:textId="0A312D46" w:rsidR="005273C6" w:rsidRDefault="005273C6" w:rsidP="00BD14E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b/>
          <w:sz w:val="29"/>
          <w:szCs w:val="29"/>
        </w:rPr>
        <w:t>С</w:t>
      </w:r>
      <w:r w:rsidRPr="005273C6">
        <w:rPr>
          <w:rFonts w:ascii="Times New Roman" w:eastAsia="Calibri" w:hAnsi="Times New Roman" w:cs="Times New Roman"/>
          <w:b/>
          <w:sz w:val="29"/>
          <w:szCs w:val="29"/>
        </w:rPr>
        <w:t>пециальн</w:t>
      </w:r>
      <w:r>
        <w:rPr>
          <w:rFonts w:ascii="Times New Roman" w:eastAsia="Calibri" w:hAnsi="Times New Roman" w:cs="Times New Roman"/>
          <w:b/>
          <w:sz w:val="29"/>
          <w:szCs w:val="29"/>
        </w:rPr>
        <w:t>ый</w:t>
      </w:r>
      <w:r w:rsidRPr="005273C6">
        <w:rPr>
          <w:rFonts w:ascii="Times New Roman" w:eastAsia="Calibri" w:hAnsi="Times New Roman" w:cs="Times New Roman"/>
          <w:b/>
          <w:sz w:val="29"/>
          <w:szCs w:val="29"/>
        </w:rPr>
        <w:t xml:space="preserve"> инвестиционн</w:t>
      </w:r>
      <w:r>
        <w:rPr>
          <w:rFonts w:ascii="Times New Roman" w:eastAsia="Calibri" w:hAnsi="Times New Roman" w:cs="Times New Roman"/>
          <w:b/>
          <w:sz w:val="29"/>
          <w:szCs w:val="29"/>
        </w:rPr>
        <w:t>ый</w:t>
      </w:r>
      <w:r w:rsidRPr="005273C6">
        <w:rPr>
          <w:rFonts w:ascii="Times New Roman" w:eastAsia="Calibri" w:hAnsi="Times New Roman" w:cs="Times New Roman"/>
          <w:b/>
          <w:sz w:val="29"/>
          <w:szCs w:val="29"/>
        </w:rPr>
        <w:t xml:space="preserve"> договор</w:t>
      </w:r>
      <w:r>
        <w:rPr>
          <w:rFonts w:ascii="Times New Roman" w:eastAsia="Calibri" w:hAnsi="Times New Roman" w:cs="Times New Roman"/>
          <w:sz w:val="29"/>
          <w:szCs w:val="29"/>
        </w:rPr>
        <w:t xml:space="preserve"> кроме общих условий инвестиционного договора, </w:t>
      </w:r>
      <w:r w:rsidRPr="005273C6">
        <w:rPr>
          <w:rFonts w:ascii="Times New Roman" w:eastAsia="Calibri" w:hAnsi="Times New Roman" w:cs="Times New Roman"/>
          <w:b/>
          <w:sz w:val="29"/>
          <w:szCs w:val="29"/>
        </w:rPr>
        <w:t>долж</w:t>
      </w:r>
      <w:r>
        <w:rPr>
          <w:rFonts w:ascii="Times New Roman" w:eastAsia="Calibri" w:hAnsi="Times New Roman" w:cs="Times New Roman"/>
          <w:b/>
          <w:sz w:val="29"/>
          <w:szCs w:val="29"/>
        </w:rPr>
        <w:t>ен содержать</w:t>
      </w:r>
      <w:r>
        <w:rPr>
          <w:rFonts w:ascii="Times New Roman" w:eastAsia="Calibri" w:hAnsi="Times New Roman" w:cs="Times New Roman"/>
          <w:sz w:val="29"/>
          <w:szCs w:val="29"/>
        </w:rPr>
        <w:t>:</w:t>
      </w:r>
    </w:p>
    <w:p w14:paraId="43F78DF2" w14:textId="77777777" w:rsidR="005273C6" w:rsidRPr="005273C6" w:rsidRDefault="005273C6" w:rsidP="005273C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 xml:space="preserve">наименование, характеристики и ассортимент продукции, 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>производство которой организуется;</w:t>
      </w:r>
    </w:p>
    <w:p w14:paraId="0B0D613F" w14:textId="77777777" w:rsidR="005273C6" w:rsidRPr="005273C6" w:rsidRDefault="005273C6" w:rsidP="005273C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 xml:space="preserve">объем инвестиций в основной капитал, 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>который планируется осуществить при организации производства продукции;</w:t>
      </w:r>
    </w:p>
    <w:p w14:paraId="1B5869AF" w14:textId="77777777" w:rsidR="005273C6" w:rsidRPr="005273C6" w:rsidRDefault="005273C6" w:rsidP="005273C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предельный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(в процентах от объема произведенной продукции)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объем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или порядок определения объема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продукции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каждого наименования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, который может реализовываться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в рамках государственных закупок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с применением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процедуры закупки из одного источника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по ценам, установленным законодательством, в течение календарного года либо в целом за период действия специального инвестиционного договора;</w:t>
      </w:r>
    </w:p>
    <w:p w14:paraId="29DB101A" w14:textId="77777777" w:rsidR="005273C6" w:rsidRPr="005273C6" w:rsidRDefault="005273C6" w:rsidP="005273C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условия производства продукции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>, включая:</w:t>
      </w:r>
    </w:p>
    <w:p w14:paraId="540591C2" w14:textId="02D03F3F" w:rsidR="005273C6" w:rsidRPr="005273C6" w:rsidRDefault="005273C6" w:rsidP="005273C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срок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организации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производства продукции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, определяемый как период с даты вступления в силу специального инвестиционного договора по дату завершения реализации инвестиционного проекта </w:t>
      </w:r>
      <w:r w:rsidR="001167F1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в рамках этого договора, </w:t>
      </w:r>
      <w:proofErr w:type="gramStart"/>
      <w:r w:rsidR="001167F1">
        <w:rPr>
          <w:rFonts w:ascii="Times New Roman" w:eastAsia="Calibri" w:hAnsi="Times New Roman" w:cs="Times New Roman"/>
          <w:sz w:val="29"/>
          <w:szCs w:val="29"/>
          <w:lang w:bidi="ru-RU"/>
        </w:rPr>
        <w:t>которая</w:t>
      </w:r>
      <w:proofErr w:type="gramEnd"/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является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датой начала производства такой продукции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>;</w:t>
      </w:r>
    </w:p>
    <w:p w14:paraId="74B590EC" w14:textId="77777777" w:rsidR="005273C6" w:rsidRPr="005273C6" w:rsidRDefault="005273C6" w:rsidP="005273C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объем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(количество)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продукции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, который будет произведен в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течение срока действия специального инвестиционного договора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>, в том числе с разбивкой по годам;</w:t>
      </w:r>
    </w:p>
    <w:p w14:paraId="74859894" w14:textId="77777777" w:rsidR="005273C6" w:rsidRPr="005273C6" w:rsidRDefault="005273C6" w:rsidP="005273C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порядок подтверждения качества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и соответствия продукции критериям отнесения к продукции собственного производства, требованиям, предъявляемым к промышленной продукции в целях ее отнесения к продукции, произведенной на территории Республики Беларусь,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включая предоставление сертификата продукции собственного производства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>, сертификата происхождения товара, документов, подтверждающих качество определенного вида продукции;</w:t>
      </w:r>
    </w:p>
    <w:p w14:paraId="64B77FD7" w14:textId="0A170CD6" w:rsidR="005273C6" w:rsidRDefault="005273C6" w:rsidP="005273C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условия о возможности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и порядке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привлечения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для реализации инвестиционного проекта и выпуска продукции </w:t>
      </w:r>
      <w:r w:rsidRPr="005273C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субъектов малого и среднего предпринимательства,</w:t>
      </w:r>
      <w:r w:rsidRPr="005273C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если необходимость такого привлечения была предусмотрена при проведении конкурса по реализации инвестиционного проекта в рамках специального инвестиционного договора</w:t>
      </w:r>
      <w:r>
        <w:rPr>
          <w:rFonts w:ascii="Times New Roman" w:eastAsia="Calibri" w:hAnsi="Times New Roman" w:cs="Times New Roman"/>
          <w:sz w:val="29"/>
          <w:szCs w:val="29"/>
          <w:lang w:bidi="ru-RU"/>
        </w:rPr>
        <w:t>.</w:t>
      </w:r>
    </w:p>
    <w:p w14:paraId="5F0C9866" w14:textId="77777777" w:rsidR="00F84762" w:rsidRDefault="00F84762" w:rsidP="00BD14E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F84762">
        <w:rPr>
          <w:rFonts w:ascii="Times New Roman" w:eastAsia="Calibri" w:hAnsi="Times New Roman" w:cs="Times New Roman"/>
          <w:b/>
          <w:sz w:val="29"/>
          <w:szCs w:val="29"/>
          <w:lang w:bidi="ru-RU"/>
        </w:rPr>
        <w:t>9. Заключение</w:t>
      </w:r>
      <w:r w:rsidRPr="00F84762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по результатам анализа бизнес-плана инвестиционного проекта, проводимого Банком развития – в случае, если Банк развития участвует в финансировании инвестиционного проекта.</w:t>
      </w:r>
    </w:p>
    <w:p w14:paraId="3F0B6D56" w14:textId="013F67EF" w:rsidR="00E13BF1" w:rsidRDefault="005273C6" w:rsidP="00BD14E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BC7DBD" w:rsidRPr="00BC7DBD">
        <w:rPr>
          <w:rFonts w:ascii="Times New Roman" w:eastAsia="Calibri" w:hAnsi="Times New Roman" w:cs="Times New Roman"/>
          <w:sz w:val="29"/>
          <w:szCs w:val="29"/>
        </w:rPr>
        <w:t> </w:t>
      </w:r>
    </w:p>
    <w:p w14:paraId="346E6179" w14:textId="0A5D8BA3" w:rsidR="00E13BF1" w:rsidRPr="00750DB3" w:rsidRDefault="00A15562" w:rsidP="00BD14E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Рассмотрение предложения</w:t>
      </w:r>
      <w:r w:rsidR="00750DB3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="00750DB3" w:rsidRPr="00750DB3">
        <w:rPr>
          <w:rFonts w:ascii="Times New Roman" w:eastAsia="Calibri" w:hAnsi="Times New Roman" w:cs="Times New Roman"/>
          <w:sz w:val="29"/>
          <w:szCs w:val="29"/>
        </w:rPr>
        <w:t xml:space="preserve">о заключении </w:t>
      </w:r>
      <w:r w:rsidR="006952C4">
        <w:rPr>
          <w:rFonts w:ascii="Times New Roman" w:eastAsia="Calibri" w:hAnsi="Times New Roman" w:cs="Times New Roman"/>
          <w:sz w:val="29"/>
          <w:szCs w:val="29"/>
        </w:rPr>
        <w:t xml:space="preserve">специального </w:t>
      </w:r>
      <w:r w:rsidR="00750DB3" w:rsidRPr="00750DB3">
        <w:rPr>
          <w:rFonts w:ascii="Times New Roman" w:eastAsia="Calibri" w:hAnsi="Times New Roman" w:cs="Times New Roman"/>
          <w:sz w:val="29"/>
          <w:szCs w:val="29"/>
        </w:rPr>
        <w:t>инвестиционного договора</w:t>
      </w:r>
      <w:r w:rsidRPr="00750DB3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09358E17" w14:textId="3DEFFA21" w:rsidR="00750DB3" w:rsidRDefault="005273C6" w:rsidP="00A15562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  <w:r>
        <w:rPr>
          <w:rFonts w:ascii="Times New Roman" w:eastAsia="Calibri" w:hAnsi="Times New Roman" w:cs="Times New Roman"/>
          <w:b/>
          <w:sz w:val="29"/>
          <w:szCs w:val="29"/>
        </w:rPr>
        <w:t>Облисполком</w:t>
      </w:r>
      <w:r w:rsidR="00750DB3">
        <w:rPr>
          <w:rFonts w:ascii="Times New Roman" w:eastAsia="Calibri" w:hAnsi="Times New Roman" w:cs="Times New Roman"/>
          <w:b/>
          <w:sz w:val="29"/>
          <w:szCs w:val="29"/>
        </w:rPr>
        <w:t>:</w:t>
      </w:r>
    </w:p>
    <w:p w14:paraId="7377F5C4" w14:textId="706FC175" w:rsidR="00A15562" w:rsidRPr="00A15562" w:rsidRDefault="00A15562" w:rsidP="00A15562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sz w:val="29"/>
          <w:szCs w:val="29"/>
        </w:rPr>
        <w:t>осуществляет регистрацию предложения</w:t>
      </w:r>
      <w:r>
        <w:rPr>
          <w:rFonts w:ascii="Times New Roman" w:eastAsia="Calibri" w:hAnsi="Times New Roman" w:cs="Times New Roman"/>
          <w:sz w:val="29"/>
          <w:szCs w:val="29"/>
        </w:rPr>
        <w:t xml:space="preserve"> и о</w:t>
      </w:r>
      <w:r w:rsidRPr="00A15562">
        <w:rPr>
          <w:rFonts w:ascii="Times New Roman" w:eastAsia="Calibri" w:hAnsi="Times New Roman" w:cs="Times New Roman"/>
          <w:sz w:val="29"/>
          <w:szCs w:val="29"/>
        </w:rPr>
        <w:t xml:space="preserve">беспечивает предварительное рассмотрение </w:t>
      </w:r>
      <w:r>
        <w:rPr>
          <w:rFonts w:ascii="Times New Roman" w:eastAsia="Calibri" w:hAnsi="Times New Roman" w:cs="Times New Roman"/>
          <w:sz w:val="29"/>
          <w:szCs w:val="29"/>
        </w:rPr>
        <w:t>его</w:t>
      </w:r>
      <w:r w:rsidRPr="00A15562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6A38E4">
        <w:rPr>
          <w:rFonts w:ascii="Times New Roman" w:eastAsia="Calibri" w:hAnsi="Times New Roman" w:cs="Times New Roman"/>
          <w:sz w:val="29"/>
          <w:szCs w:val="29"/>
        </w:rPr>
        <w:t xml:space="preserve">на предмет соблюдения инвестором требований и критериев </w:t>
      </w:r>
      <w:r w:rsidR="006A38E4" w:rsidRPr="006A38E4">
        <w:rPr>
          <w:rFonts w:ascii="Times New Roman" w:eastAsia="Calibri" w:hAnsi="Times New Roman" w:cs="Times New Roman"/>
          <w:b/>
          <w:sz w:val="29"/>
          <w:szCs w:val="29"/>
        </w:rPr>
        <w:t>в</w:t>
      </w:r>
      <w:r w:rsidRPr="00A15562">
        <w:rPr>
          <w:rFonts w:ascii="Times New Roman" w:eastAsia="Calibri" w:hAnsi="Times New Roman" w:cs="Times New Roman"/>
          <w:sz w:val="29"/>
          <w:szCs w:val="29"/>
        </w:rPr>
        <w:t> 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 xml:space="preserve">течение </w:t>
      </w:r>
      <w:r w:rsidR="006A38E4">
        <w:rPr>
          <w:rFonts w:ascii="Times New Roman" w:eastAsia="Calibri" w:hAnsi="Times New Roman" w:cs="Times New Roman"/>
          <w:b/>
          <w:sz w:val="29"/>
          <w:szCs w:val="29"/>
        </w:rPr>
        <w:t>10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 рабочих дней</w:t>
      </w:r>
      <w:r w:rsidRPr="00A15562">
        <w:rPr>
          <w:rFonts w:ascii="Times New Roman" w:eastAsia="Calibri" w:hAnsi="Times New Roman" w:cs="Times New Roman"/>
          <w:sz w:val="29"/>
          <w:szCs w:val="29"/>
        </w:rPr>
        <w:t xml:space="preserve"> со дня регистрации</w:t>
      </w:r>
      <w:r w:rsidR="006952C4">
        <w:rPr>
          <w:rFonts w:ascii="Times New Roman" w:eastAsia="Calibri" w:hAnsi="Times New Roman" w:cs="Times New Roman"/>
          <w:sz w:val="29"/>
          <w:szCs w:val="29"/>
        </w:rPr>
        <w:t>.</w:t>
      </w:r>
    </w:p>
    <w:p w14:paraId="7C0DEFD9" w14:textId="77777777" w:rsidR="0072390C" w:rsidRDefault="0072390C" w:rsidP="00750DB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</w:p>
    <w:p w14:paraId="64436498" w14:textId="31542E84" w:rsidR="00750DB3" w:rsidRPr="00750DB3" w:rsidRDefault="00750DB3" w:rsidP="00750DB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50DB3">
        <w:rPr>
          <w:rFonts w:ascii="Times New Roman" w:eastAsia="Calibri" w:hAnsi="Times New Roman" w:cs="Times New Roman"/>
          <w:b/>
          <w:sz w:val="29"/>
          <w:szCs w:val="29"/>
        </w:rPr>
        <w:t>Рассмотрение предложения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и уведомление инвестора о результатах его рассмотрения </w:t>
      </w:r>
      <w:r w:rsidRPr="006952C4">
        <w:rPr>
          <w:rFonts w:ascii="Times New Roman" w:eastAsia="Calibri" w:hAnsi="Times New Roman" w:cs="Times New Roman"/>
          <w:sz w:val="29"/>
          <w:szCs w:val="29"/>
        </w:rPr>
        <w:t>осуществля</w:t>
      </w:r>
      <w:r w:rsidR="006952C4" w:rsidRPr="006952C4">
        <w:rPr>
          <w:rFonts w:ascii="Times New Roman" w:eastAsia="Calibri" w:hAnsi="Times New Roman" w:cs="Times New Roman"/>
          <w:sz w:val="29"/>
          <w:szCs w:val="29"/>
        </w:rPr>
        <w:t>е</w:t>
      </w:r>
      <w:r w:rsidRPr="006952C4">
        <w:rPr>
          <w:rFonts w:ascii="Times New Roman" w:eastAsia="Calibri" w:hAnsi="Times New Roman" w:cs="Times New Roman"/>
          <w:sz w:val="29"/>
          <w:szCs w:val="29"/>
        </w:rPr>
        <w:t>тся</w:t>
      </w:r>
      <w:r w:rsidR="006952C4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Pr="00750DB3">
        <w:rPr>
          <w:rFonts w:ascii="Times New Roman" w:eastAsia="Calibri" w:hAnsi="Times New Roman" w:cs="Times New Roman"/>
          <w:b/>
          <w:sz w:val="29"/>
          <w:szCs w:val="29"/>
        </w:rPr>
        <w:t xml:space="preserve">не позднее </w:t>
      </w:r>
      <w:r w:rsidR="006952C4">
        <w:rPr>
          <w:rFonts w:ascii="Times New Roman" w:eastAsia="Calibri" w:hAnsi="Times New Roman" w:cs="Times New Roman"/>
          <w:b/>
          <w:sz w:val="29"/>
          <w:szCs w:val="29"/>
        </w:rPr>
        <w:t>6</w:t>
      </w:r>
      <w:r w:rsidRPr="00750DB3">
        <w:rPr>
          <w:rFonts w:ascii="Times New Roman" w:eastAsia="Calibri" w:hAnsi="Times New Roman" w:cs="Times New Roman"/>
          <w:b/>
          <w:sz w:val="29"/>
          <w:szCs w:val="29"/>
        </w:rPr>
        <w:t xml:space="preserve">0 календарных </w:t>
      </w:r>
      <w:r w:rsidRPr="006A38E4">
        <w:rPr>
          <w:rFonts w:ascii="Times New Roman" w:eastAsia="Calibri" w:hAnsi="Times New Roman" w:cs="Times New Roman"/>
          <w:b/>
          <w:sz w:val="29"/>
          <w:szCs w:val="29"/>
        </w:rPr>
        <w:t>дней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</w:t>
      </w:r>
      <w:proofErr w:type="gramStart"/>
      <w:r w:rsidRPr="00750DB3">
        <w:rPr>
          <w:rFonts w:ascii="Times New Roman" w:eastAsia="Calibri" w:hAnsi="Times New Roman" w:cs="Times New Roman"/>
          <w:sz w:val="29"/>
          <w:szCs w:val="29"/>
        </w:rPr>
        <w:t>с даты регистрации</w:t>
      </w:r>
      <w:proofErr w:type="gramEnd"/>
      <w:r w:rsidRPr="00750DB3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Pr="006A38E4">
        <w:rPr>
          <w:rFonts w:ascii="Times New Roman" w:eastAsia="Calibri" w:hAnsi="Times New Roman" w:cs="Times New Roman"/>
          <w:sz w:val="29"/>
          <w:szCs w:val="29"/>
        </w:rPr>
        <w:t>предложения</w:t>
      </w:r>
      <w:r w:rsidR="006952C4">
        <w:rPr>
          <w:rFonts w:ascii="Times New Roman" w:eastAsia="Calibri" w:hAnsi="Times New Roman" w:cs="Times New Roman"/>
          <w:sz w:val="29"/>
          <w:szCs w:val="29"/>
        </w:rPr>
        <w:t>.</w:t>
      </w:r>
      <w:bookmarkStart w:id="12" w:name="_Hlk138423846"/>
      <w:r w:rsidR="004F5985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bookmarkEnd w:id="12"/>
      <w:r w:rsidRPr="00507BAD">
        <w:rPr>
          <w:rFonts w:ascii="Times New Roman" w:eastAsia="Calibri" w:hAnsi="Times New Roman" w:cs="Times New Roman"/>
          <w:b/>
          <w:sz w:val="29"/>
          <w:szCs w:val="29"/>
        </w:rPr>
        <w:t>Срок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рассмотрения предложения</w:t>
      </w:r>
      <w:r w:rsidR="00507BAD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507BAD">
        <w:rPr>
          <w:rFonts w:ascii="Times New Roman" w:eastAsia="Calibri" w:hAnsi="Times New Roman" w:cs="Times New Roman"/>
          <w:b/>
          <w:sz w:val="29"/>
          <w:szCs w:val="29"/>
        </w:rPr>
        <w:t>может продлеваться один раз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на период, </w:t>
      </w:r>
      <w:r w:rsidRPr="00507BAD">
        <w:rPr>
          <w:rFonts w:ascii="Times New Roman" w:eastAsia="Calibri" w:hAnsi="Times New Roman" w:cs="Times New Roman"/>
          <w:b/>
          <w:sz w:val="29"/>
          <w:szCs w:val="29"/>
        </w:rPr>
        <w:t>не превышающий 30 календарных дней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– в случае дополнительной проработки условий </w:t>
      </w:r>
      <w:r w:rsidR="006952C4">
        <w:rPr>
          <w:rFonts w:ascii="Times New Roman" w:eastAsia="Calibri" w:hAnsi="Times New Roman" w:cs="Times New Roman"/>
          <w:sz w:val="29"/>
          <w:szCs w:val="29"/>
        </w:rPr>
        <w:t xml:space="preserve">специального </w:t>
      </w:r>
      <w:r w:rsidRPr="00750DB3">
        <w:rPr>
          <w:rFonts w:ascii="Times New Roman" w:eastAsia="Calibri" w:hAnsi="Times New Roman" w:cs="Times New Roman"/>
          <w:sz w:val="29"/>
          <w:szCs w:val="29"/>
        </w:rPr>
        <w:t>инвестиционного договора и (или) условий реализации инвестиционного проекта.</w:t>
      </w:r>
    </w:p>
    <w:p w14:paraId="3C254CB0" w14:textId="77777777" w:rsidR="0072390C" w:rsidRDefault="0072390C" w:rsidP="00750DB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</w:p>
    <w:p w14:paraId="34787DF6" w14:textId="1D954DE0" w:rsidR="0072390C" w:rsidRPr="0072390C" w:rsidRDefault="0072390C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В ходе рассмотрения предложения </w:t>
      </w:r>
      <w:r w:rsidRPr="005C305F">
        <w:rPr>
          <w:rFonts w:ascii="Times New Roman" w:eastAsia="Calibri" w:hAnsi="Times New Roman" w:cs="Times New Roman"/>
          <w:b/>
          <w:sz w:val="29"/>
          <w:szCs w:val="29"/>
        </w:rPr>
        <w:t>ОИК осуществляется оценка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0B21FB">
        <w:rPr>
          <w:rFonts w:ascii="Times New Roman" w:eastAsia="Calibri" w:hAnsi="Times New Roman" w:cs="Times New Roman"/>
          <w:b/>
          <w:sz w:val="29"/>
          <w:szCs w:val="29"/>
        </w:rPr>
        <w:t>возможности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(потребности и целесообразности) </w:t>
      </w:r>
      <w:r w:rsidRPr="000B21FB">
        <w:rPr>
          <w:rFonts w:ascii="Times New Roman" w:eastAsia="Calibri" w:hAnsi="Times New Roman" w:cs="Times New Roman"/>
          <w:b/>
          <w:sz w:val="29"/>
          <w:szCs w:val="29"/>
        </w:rPr>
        <w:t>приобретения усовершенствованной продукции в рамках государственных закупок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в соответствии с условиями специального инвестиционного договора</w:t>
      </w:r>
      <w:r>
        <w:rPr>
          <w:rFonts w:ascii="Times New Roman" w:eastAsia="Calibri" w:hAnsi="Times New Roman" w:cs="Times New Roman"/>
          <w:sz w:val="29"/>
          <w:szCs w:val="29"/>
        </w:rPr>
        <w:t xml:space="preserve"> и согласование </w:t>
      </w:r>
      <w:r w:rsidRPr="0072390C">
        <w:rPr>
          <w:rFonts w:ascii="Times New Roman" w:eastAsia="Calibri" w:hAnsi="Times New Roman" w:cs="Times New Roman"/>
          <w:sz w:val="29"/>
          <w:szCs w:val="29"/>
        </w:rPr>
        <w:t>специального инвестиционного договора</w:t>
      </w:r>
      <w:r>
        <w:rPr>
          <w:rFonts w:ascii="Times New Roman" w:eastAsia="Calibri" w:hAnsi="Times New Roman" w:cs="Times New Roman"/>
          <w:sz w:val="29"/>
          <w:szCs w:val="29"/>
        </w:rPr>
        <w:t xml:space="preserve"> с </w:t>
      </w:r>
      <w:r w:rsidRPr="0072390C">
        <w:rPr>
          <w:rFonts w:ascii="Times New Roman" w:eastAsia="Calibri" w:hAnsi="Times New Roman" w:cs="Times New Roman"/>
          <w:sz w:val="29"/>
          <w:szCs w:val="29"/>
        </w:rPr>
        <w:t>государственным органом, организацией, в которой предлагается реализация усовершенствованной продукции в рамках государственных закупок </w:t>
      </w:r>
      <w:r w:rsidR="00220851">
        <w:rPr>
          <w:rFonts w:ascii="Times New Roman" w:eastAsia="Calibri" w:hAnsi="Times New Roman" w:cs="Times New Roman"/>
          <w:sz w:val="29"/>
          <w:szCs w:val="29"/>
        </w:rPr>
        <w:t>(</w:t>
      </w:r>
      <w:r w:rsidRPr="00220851">
        <w:rPr>
          <w:rFonts w:ascii="Times New Roman" w:eastAsia="Calibri" w:hAnsi="Times New Roman" w:cs="Times New Roman"/>
          <w:sz w:val="29"/>
          <w:szCs w:val="29"/>
        </w:rPr>
        <w:t>в случае если предложение подано не в такой уполномоченный орган</w:t>
      </w:r>
      <w:r w:rsidR="00220851">
        <w:rPr>
          <w:rFonts w:ascii="Times New Roman" w:eastAsia="Calibri" w:hAnsi="Times New Roman" w:cs="Times New Roman"/>
          <w:sz w:val="29"/>
          <w:szCs w:val="29"/>
        </w:rPr>
        <w:t>)</w:t>
      </w:r>
      <w:r w:rsidRPr="00220851">
        <w:rPr>
          <w:rFonts w:ascii="Times New Roman" w:eastAsia="Calibri" w:hAnsi="Times New Roman" w:cs="Times New Roman"/>
          <w:sz w:val="29"/>
          <w:szCs w:val="29"/>
        </w:rPr>
        <w:t>.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  <w:proofErr w:type="gramEnd"/>
    </w:p>
    <w:p w14:paraId="1581C562" w14:textId="77777777" w:rsidR="0072390C" w:rsidRDefault="0072390C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</w:p>
    <w:p w14:paraId="06D0FE2F" w14:textId="08285EA3" w:rsidR="0072390C" w:rsidRPr="0072390C" w:rsidRDefault="0072390C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2390C">
        <w:rPr>
          <w:rFonts w:ascii="Times New Roman" w:eastAsia="Calibri" w:hAnsi="Times New Roman" w:cs="Times New Roman"/>
          <w:b/>
          <w:sz w:val="29"/>
          <w:szCs w:val="29"/>
        </w:rPr>
        <w:t>ОИК принимает решение об отказе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в заключени</w:t>
      </w:r>
      <w:proofErr w:type="gramStart"/>
      <w:r w:rsidRPr="0072390C">
        <w:rPr>
          <w:rFonts w:ascii="Times New Roman" w:eastAsia="Calibri" w:hAnsi="Times New Roman" w:cs="Times New Roman"/>
          <w:sz w:val="29"/>
          <w:szCs w:val="29"/>
        </w:rPr>
        <w:t>и</w:t>
      </w:r>
      <w:proofErr w:type="gramEnd"/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специального инвестиционного договора </w:t>
      </w:r>
      <w:r w:rsidRPr="005C305F">
        <w:rPr>
          <w:rFonts w:ascii="Times New Roman" w:eastAsia="Calibri" w:hAnsi="Times New Roman" w:cs="Times New Roman"/>
          <w:b/>
          <w:sz w:val="29"/>
          <w:szCs w:val="29"/>
        </w:rPr>
        <w:t>в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5C305F" w:rsidRPr="005C305F">
        <w:rPr>
          <w:rFonts w:ascii="Times New Roman" w:eastAsia="Calibri" w:hAnsi="Times New Roman" w:cs="Times New Roman"/>
          <w:b/>
          <w:sz w:val="29"/>
          <w:szCs w:val="29"/>
        </w:rPr>
        <w:t>сл</w:t>
      </w:r>
      <w:r w:rsidRPr="005C305F">
        <w:rPr>
          <w:rFonts w:ascii="Times New Roman" w:eastAsia="Calibri" w:hAnsi="Times New Roman" w:cs="Times New Roman"/>
          <w:b/>
          <w:sz w:val="29"/>
          <w:szCs w:val="29"/>
        </w:rPr>
        <w:t>уча</w:t>
      </w:r>
      <w:r w:rsidR="005C305F">
        <w:rPr>
          <w:rFonts w:ascii="Times New Roman" w:eastAsia="Calibri" w:hAnsi="Times New Roman" w:cs="Times New Roman"/>
          <w:b/>
          <w:sz w:val="29"/>
          <w:szCs w:val="29"/>
        </w:rPr>
        <w:t>ях</w:t>
      </w:r>
      <w:r w:rsidRPr="0072390C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1AB4006E" w14:textId="77777777" w:rsidR="0072390C" w:rsidRPr="0072390C" w:rsidRDefault="0072390C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2390C">
        <w:rPr>
          <w:rFonts w:ascii="Times New Roman" w:eastAsia="Calibri" w:hAnsi="Times New Roman" w:cs="Times New Roman"/>
          <w:sz w:val="29"/>
          <w:szCs w:val="29"/>
        </w:rPr>
        <w:t>после оценки потребности в продукции не подтверждена возможность приобретения усовершенствованной продукции;</w:t>
      </w:r>
    </w:p>
    <w:p w14:paraId="06814E03" w14:textId="798A2FDB" w:rsidR="0072390C" w:rsidRPr="0072390C" w:rsidRDefault="0072390C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2390C">
        <w:rPr>
          <w:rFonts w:ascii="Times New Roman" w:eastAsia="Calibri" w:hAnsi="Times New Roman" w:cs="Times New Roman"/>
          <w:sz w:val="29"/>
          <w:szCs w:val="29"/>
        </w:rPr>
        <w:t>по результатам рассмотрения предложения имеются неурегулированные замечания и предложения, не подтверждены сведения в</w:t>
      </w:r>
      <w:r w:rsidR="005C305F">
        <w:rPr>
          <w:rFonts w:ascii="Times New Roman" w:eastAsia="Calibri" w:hAnsi="Times New Roman" w:cs="Times New Roman"/>
          <w:sz w:val="29"/>
          <w:szCs w:val="29"/>
        </w:rPr>
        <w:t xml:space="preserve"> процессе рассмотрения.</w:t>
      </w:r>
    </w:p>
    <w:p w14:paraId="299A7899" w14:textId="5EE6AADB" w:rsidR="0072390C" w:rsidRPr="0072390C" w:rsidRDefault="0072390C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2390C">
        <w:rPr>
          <w:rFonts w:ascii="Times New Roman" w:eastAsia="Calibri" w:hAnsi="Times New Roman" w:cs="Times New Roman"/>
          <w:sz w:val="29"/>
          <w:szCs w:val="29"/>
        </w:rPr>
        <w:t>О решении об отказе в заключени</w:t>
      </w:r>
      <w:proofErr w:type="gramStart"/>
      <w:r w:rsidRPr="0072390C">
        <w:rPr>
          <w:rFonts w:ascii="Times New Roman" w:eastAsia="Calibri" w:hAnsi="Times New Roman" w:cs="Times New Roman"/>
          <w:sz w:val="29"/>
          <w:szCs w:val="29"/>
        </w:rPr>
        <w:t>и</w:t>
      </w:r>
      <w:proofErr w:type="gramEnd"/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специального инвестиционного договора инвестор (инвесторы) уведомляется </w:t>
      </w:r>
      <w:r w:rsidRPr="00220851">
        <w:rPr>
          <w:rFonts w:ascii="Times New Roman" w:eastAsia="Calibri" w:hAnsi="Times New Roman" w:cs="Times New Roman"/>
          <w:b/>
          <w:sz w:val="29"/>
          <w:szCs w:val="29"/>
        </w:rPr>
        <w:t xml:space="preserve">в течение </w:t>
      </w:r>
      <w:r w:rsidR="000B21FB" w:rsidRPr="00220851">
        <w:rPr>
          <w:rFonts w:ascii="Times New Roman" w:eastAsia="Calibri" w:hAnsi="Times New Roman" w:cs="Times New Roman"/>
          <w:b/>
          <w:sz w:val="29"/>
          <w:szCs w:val="29"/>
        </w:rPr>
        <w:t>5</w:t>
      </w:r>
      <w:r w:rsidRPr="00220851">
        <w:rPr>
          <w:rFonts w:ascii="Times New Roman" w:eastAsia="Calibri" w:hAnsi="Times New Roman" w:cs="Times New Roman"/>
          <w:b/>
          <w:sz w:val="29"/>
          <w:szCs w:val="29"/>
        </w:rPr>
        <w:t xml:space="preserve"> рабочих дней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со дня его принятия. </w:t>
      </w:r>
    </w:p>
    <w:p w14:paraId="7EB27B83" w14:textId="0809EC97" w:rsidR="0072390C" w:rsidRPr="0072390C" w:rsidRDefault="005C305F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В случае если </w:t>
      </w:r>
      <w:r w:rsidRPr="005C305F">
        <w:rPr>
          <w:rFonts w:ascii="Times New Roman" w:eastAsia="Calibri" w:hAnsi="Times New Roman" w:cs="Times New Roman"/>
          <w:b/>
          <w:sz w:val="29"/>
          <w:szCs w:val="29"/>
        </w:rPr>
        <w:t>по результатам оценки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потребности в продукции </w:t>
      </w:r>
      <w:r w:rsidRPr="005C305F">
        <w:rPr>
          <w:rFonts w:ascii="Times New Roman" w:eastAsia="Calibri" w:hAnsi="Times New Roman" w:cs="Times New Roman"/>
          <w:b/>
          <w:sz w:val="29"/>
          <w:szCs w:val="29"/>
        </w:rPr>
        <w:t>подтверждена возможность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приобретения усовершенствованной продукции и выработаны условия специального инвестиционного договора</w:t>
      </w:r>
      <w:r>
        <w:rPr>
          <w:rFonts w:ascii="Times New Roman" w:eastAsia="Calibri" w:hAnsi="Times New Roman" w:cs="Times New Roman"/>
          <w:sz w:val="29"/>
          <w:szCs w:val="29"/>
        </w:rPr>
        <w:t>, и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5C305F">
        <w:rPr>
          <w:rFonts w:ascii="Times New Roman" w:eastAsia="Calibri" w:hAnsi="Times New Roman" w:cs="Times New Roman"/>
          <w:sz w:val="29"/>
          <w:szCs w:val="29"/>
        </w:rPr>
        <w:t>не имеется неурегулированных замечаний и предложений, не подтвержденных сведений</w:t>
      </w:r>
      <w:r>
        <w:rPr>
          <w:rFonts w:ascii="Times New Roman" w:eastAsia="Calibri" w:hAnsi="Times New Roman" w:cs="Times New Roman"/>
          <w:sz w:val="29"/>
          <w:szCs w:val="29"/>
        </w:rPr>
        <w:t>, то</w:t>
      </w:r>
      <w:r w:rsidRPr="005C305F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5C305F">
        <w:rPr>
          <w:rFonts w:ascii="Times New Roman" w:eastAsia="Calibri" w:hAnsi="Times New Roman" w:cs="Times New Roman"/>
          <w:b/>
          <w:sz w:val="29"/>
          <w:szCs w:val="29"/>
        </w:rPr>
        <w:t>ОИК</w:t>
      </w:r>
      <w:r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="0072390C" w:rsidRPr="005C305F">
        <w:rPr>
          <w:rFonts w:ascii="Times New Roman" w:eastAsia="Calibri" w:hAnsi="Times New Roman" w:cs="Times New Roman"/>
          <w:b/>
          <w:sz w:val="29"/>
          <w:szCs w:val="29"/>
        </w:rPr>
        <w:t>принимает решение</w:t>
      </w:r>
      <w:r w:rsidR="0072390C"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72390C" w:rsidRPr="005C305F">
        <w:rPr>
          <w:rFonts w:ascii="Times New Roman" w:eastAsia="Calibri" w:hAnsi="Times New Roman" w:cs="Times New Roman"/>
          <w:b/>
          <w:sz w:val="29"/>
          <w:szCs w:val="29"/>
        </w:rPr>
        <w:t>о возможности проведения конкурса</w:t>
      </w:r>
      <w:r w:rsidR="0072390C" w:rsidRPr="0072390C">
        <w:rPr>
          <w:rFonts w:ascii="Times New Roman" w:eastAsia="Calibri" w:hAnsi="Times New Roman" w:cs="Times New Roman"/>
          <w:sz w:val="29"/>
          <w:szCs w:val="29"/>
        </w:rPr>
        <w:t xml:space="preserve"> по реализации инвестиционного проекта в рамках специального инвестиционного договора и заключения специального инвестиционного договора.</w:t>
      </w:r>
      <w:proofErr w:type="gramEnd"/>
    </w:p>
    <w:p w14:paraId="203957B0" w14:textId="0FEED489" w:rsidR="0072390C" w:rsidRPr="0072390C" w:rsidRDefault="002129B2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Е</w:t>
      </w:r>
      <w:r w:rsidR="0072390C" w:rsidRPr="0072390C">
        <w:rPr>
          <w:rFonts w:ascii="Times New Roman" w:eastAsia="Calibri" w:hAnsi="Times New Roman" w:cs="Times New Roman"/>
          <w:sz w:val="29"/>
          <w:szCs w:val="29"/>
        </w:rPr>
        <w:t xml:space="preserve">сли внесено единственное предложение в отношении реализации инвестиционного проекта в рамках инвестиционного договора на территории промышленных, аграрно-промышленных и аграрных районов из числа отдельных регионов </w:t>
      </w:r>
      <w:r w:rsidR="005C305F" w:rsidRPr="002129B2">
        <w:rPr>
          <w:rFonts w:ascii="Times New Roman" w:eastAsia="Calibri" w:hAnsi="Times New Roman" w:cs="Times New Roman"/>
          <w:b/>
          <w:sz w:val="29"/>
          <w:szCs w:val="29"/>
        </w:rPr>
        <w:t>ОИК</w:t>
      </w:r>
      <w:r w:rsidR="0072390C" w:rsidRPr="002129B2">
        <w:rPr>
          <w:rFonts w:ascii="Times New Roman" w:eastAsia="Calibri" w:hAnsi="Times New Roman" w:cs="Times New Roman"/>
          <w:b/>
          <w:sz w:val="29"/>
          <w:szCs w:val="29"/>
        </w:rPr>
        <w:t>:</w:t>
      </w:r>
    </w:p>
    <w:p w14:paraId="52E5C198" w14:textId="04EF868D" w:rsidR="0072390C" w:rsidRPr="0072390C" w:rsidRDefault="0072390C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направляет </w:t>
      </w:r>
      <w:r w:rsidRPr="005C305F">
        <w:rPr>
          <w:rFonts w:ascii="Times New Roman" w:eastAsia="Calibri" w:hAnsi="Times New Roman" w:cs="Times New Roman"/>
          <w:b/>
          <w:sz w:val="29"/>
          <w:szCs w:val="29"/>
        </w:rPr>
        <w:t>предложение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в </w:t>
      </w:r>
      <w:r w:rsidRPr="005C305F">
        <w:rPr>
          <w:rFonts w:ascii="Times New Roman" w:eastAsia="Calibri" w:hAnsi="Times New Roman" w:cs="Times New Roman"/>
          <w:b/>
          <w:sz w:val="29"/>
          <w:szCs w:val="29"/>
        </w:rPr>
        <w:t>Банк развития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для получения заключения по результатам оценки, кроме случая, когда по инвестиционному проекту в финансировании участвует Банк развития </w:t>
      </w:r>
      <w:r w:rsidR="002129B2">
        <w:rPr>
          <w:rFonts w:ascii="Times New Roman" w:eastAsia="Calibri" w:hAnsi="Times New Roman" w:cs="Times New Roman"/>
          <w:sz w:val="29"/>
          <w:szCs w:val="29"/>
        </w:rPr>
        <w:t>(</w:t>
      </w:r>
      <w:r w:rsidRPr="0072390C">
        <w:rPr>
          <w:rFonts w:ascii="Times New Roman" w:eastAsia="Calibri" w:hAnsi="Times New Roman" w:cs="Times New Roman"/>
          <w:sz w:val="29"/>
          <w:szCs w:val="29"/>
        </w:rPr>
        <w:t>срок</w:t>
      </w:r>
      <w:r w:rsidR="002129B2">
        <w:rPr>
          <w:rFonts w:ascii="Times New Roman" w:eastAsia="Calibri" w:hAnsi="Times New Roman" w:cs="Times New Roman"/>
          <w:sz w:val="29"/>
          <w:szCs w:val="29"/>
        </w:rPr>
        <w:t xml:space="preserve"> рассмотрения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, приостанавливается на период, </w:t>
      </w:r>
      <w:r w:rsidRPr="00220851">
        <w:rPr>
          <w:rFonts w:ascii="Times New Roman" w:eastAsia="Calibri" w:hAnsi="Times New Roman" w:cs="Times New Roman"/>
          <w:b/>
          <w:sz w:val="29"/>
          <w:szCs w:val="29"/>
        </w:rPr>
        <w:t xml:space="preserve">не превышающий </w:t>
      </w:r>
      <w:r w:rsidR="002129B2" w:rsidRPr="00220851">
        <w:rPr>
          <w:rFonts w:ascii="Times New Roman" w:eastAsia="Calibri" w:hAnsi="Times New Roman" w:cs="Times New Roman"/>
          <w:b/>
          <w:sz w:val="29"/>
          <w:szCs w:val="29"/>
        </w:rPr>
        <w:t>5</w:t>
      </w:r>
      <w:r w:rsidRPr="00220851">
        <w:rPr>
          <w:rFonts w:ascii="Times New Roman" w:eastAsia="Calibri" w:hAnsi="Times New Roman" w:cs="Times New Roman"/>
          <w:b/>
          <w:sz w:val="29"/>
          <w:szCs w:val="29"/>
        </w:rPr>
        <w:t xml:space="preserve"> рабочих дней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  <w:proofErr w:type="gramStart"/>
      <w:r w:rsidRPr="0072390C">
        <w:rPr>
          <w:rFonts w:ascii="Times New Roman" w:eastAsia="Calibri" w:hAnsi="Times New Roman" w:cs="Times New Roman"/>
          <w:sz w:val="29"/>
          <w:szCs w:val="29"/>
        </w:rPr>
        <w:t>с  даты получения</w:t>
      </w:r>
      <w:proofErr w:type="gramEnd"/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заключения</w:t>
      </w:r>
      <w:r w:rsidR="002129B2">
        <w:rPr>
          <w:rFonts w:ascii="Times New Roman" w:eastAsia="Calibri" w:hAnsi="Times New Roman" w:cs="Times New Roman"/>
          <w:sz w:val="29"/>
          <w:szCs w:val="29"/>
        </w:rPr>
        <w:t>)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; </w:t>
      </w:r>
    </w:p>
    <w:p w14:paraId="5340C912" w14:textId="1B16AA19" w:rsidR="0072390C" w:rsidRPr="0072390C" w:rsidRDefault="0072390C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при получении </w:t>
      </w:r>
      <w:r w:rsidRPr="002129B2">
        <w:rPr>
          <w:rFonts w:ascii="Times New Roman" w:eastAsia="Calibri" w:hAnsi="Times New Roman" w:cs="Times New Roman"/>
          <w:b/>
          <w:sz w:val="29"/>
          <w:szCs w:val="29"/>
        </w:rPr>
        <w:t>заключения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по результатам </w:t>
      </w:r>
      <w:r w:rsidRPr="002129B2">
        <w:rPr>
          <w:rFonts w:ascii="Times New Roman" w:eastAsia="Calibri" w:hAnsi="Times New Roman" w:cs="Times New Roman"/>
          <w:b/>
          <w:sz w:val="29"/>
          <w:szCs w:val="29"/>
        </w:rPr>
        <w:t>оценки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, в соответствии с которым инвестиционный проект </w:t>
      </w:r>
      <w:r w:rsidRPr="002129B2">
        <w:rPr>
          <w:rFonts w:ascii="Times New Roman" w:eastAsia="Calibri" w:hAnsi="Times New Roman" w:cs="Times New Roman"/>
          <w:b/>
          <w:sz w:val="29"/>
          <w:szCs w:val="29"/>
        </w:rPr>
        <w:t>признается финансово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2129B2">
        <w:rPr>
          <w:rFonts w:ascii="Times New Roman" w:eastAsia="Calibri" w:hAnsi="Times New Roman" w:cs="Times New Roman"/>
          <w:b/>
          <w:sz w:val="29"/>
          <w:szCs w:val="29"/>
        </w:rPr>
        <w:t>реализуемым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и эффективным</w:t>
      </w:r>
      <w:r w:rsidR="002129B2">
        <w:rPr>
          <w:rFonts w:ascii="Times New Roman" w:eastAsia="Calibri" w:hAnsi="Times New Roman" w:cs="Times New Roman"/>
          <w:sz w:val="29"/>
          <w:szCs w:val="29"/>
        </w:rPr>
        <w:t xml:space="preserve"> (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кроме случая, когда по инвестиционному проекту в финансировании участвует Банк </w:t>
      </w:r>
      <w:proofErr w:type="gramStart"/>
      <w:r w:rsidRPr="0072390C">
        <w:rPr>
          <w:rFonts w:ascii="Times New Roman" w:eastAsia="Calibri" w:hAnsi="Times New Roman" w:cs="Times New Roman"/>
          <w:sz w:val="29"/>
          <w:szCs w:val="29"/>
        </w:rPr>
        <w:t>развития</w:t>
      </w:r>
      <w:r w:rsidR="002129B2">
        <w:rPr>
          <w:rFonts w:ascii="Times New Roman" w:eastAsia="Calibri" w:hAnsi="Times New Roman" w:cs="Times New Roman"/>
          <w:sz w:val="29"/>
          <w:szCs w:val="29"/>
        </w:rPr>
        <w:t>)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  <w:proofErr w:type="gramEnd"/>
      <w:r w:rsidR="002129B2" w:rsidRPr="002129B2">
        <w:rPr>
          <w:rFonts w:ascii="Times New Roman" w:eastAsia="Calibri" w:hAnsi="Times New Roman" w:cs="Times New Roman"/>
          <w:b/>
          <w:sz w:val="29"/>
          <w:szCs w:val="29"/>
        </w:rPr>
        <w:t>ОИК</w:t>
      </w:r>
      <w:r w:rsidRPr="002129B2">
        <w:rPr>
          <w:rFonts w:ascii="Times New Roman" w:eastAsia="Calibri" w:hAnsi="Times New Roman" w:cs="Times New Roman"/>
          <w:b/>
          <w:sz w:val="29"/>
          <w:szCs w:val="29"/>
        </w:rPr>
        <w:t xml:space="preserve"> принимает решение о возможности заключения специального инвестиционного договора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. </w:t>
      </w:r>
    </w:p>
    <w:p w14:paraId="3166B155" w14:textId="6A7963B8" w:rsidR="0072390C" w:rsidRPr="0072390C" w:rsidRDefault="0072390C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4BADE823" w14:textId="1B1E7661" w:rsidR="0072390C" w:rsidRPr="0072390C" w:rsidRDefault="0072390C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После </w:t>
      </w:r>
      <w:r w:rsidRPr="002129B2">
        <w:rPr>
          <w:rFonts w:ascii="Times New Roman" w:eastAsia="Calibri" w:hAnsi="Times New Roman" w:cs="Times New Roman"/>
          <w:b/>
          <w:sz w:val="29"/>
          <w:szCs w:val="29"/>
        </w:rPr>
        <w:t xml:space="preserve">принятия </w:t>
      </w:r>
      <w:r w:rsidR="002129B2" w:rsidRPr="002129B2">
        <w:rPr>
          <w:rFonts w:ascii="Times New Roman" w:eastAsia="Calibri" w:hAnsi="Times New Roman" w:cs="Times New Roman"/>
          <w:b/>
          <w:sz w:val="29"/>
          <w:szCs w:val="29"/>
        </w:rPr>
        <w:t xml:space="preserve">ОИК </w:t>
      </w:r>
      <w:r w:rsidRPr="002129B2">
        <w:rPr>
          <w:rFonts w:ascii="Times New Roman" w:eastAsia="Calibri" w:hAnsi="Times New Roman" w:cs="Times New Roman"/>
          <w:b/>
          <w:sz w:val="29"/>
          <w:szCs w:val="29"/>
        </w:rPr>
        <w:t>решени</w:t>
      </w:r>
      <w:r w:rsidR="002129B2" w:rsidRPr="002129B2">
        <w:rPr>
          <w:rFonts w:ascii="Times New Roman" w:eastAsia="Calibri" w:hAnsi="Times New Roman" w:cs="Times New Roman"/>
          <w:b/>
          <w:sz w:val="29"/>
          <w:szCs w:val="29"/>
        </w:rPr>
        <w:t>я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2129B2" w:rsidRPr="002129B2">
        <w:rPr>
          <w:rFonts w:ascii="Times New Roman" w:eastAsia="Calibri" w:hAnsi="Times New Roman" w:cs="Times New Roman"/>
          <w:b/>
          <w:sz w:val="29"/>
          <w:szCs w:val="29"/>
        </w:rPr>
        <w:t>о возможности заключения специального инвестиционного договора</w:t>
      </w:r>
      <w:r w:rsidR="002129B2" w:rsidRPr="002129B2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2129B2">
        <w:rPr>
          <w:rFonts w:ascii="Times New Roman" w:eastAsia="Calibri" w:hAnsi="Times New Roman" w:cs="Times New Roman"/>
          <w:sz w:val="29"/>
          <w:szCs w:val="29"/>
        </w:rPr>
        <w:t xml:space="preserve">ОИК 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подготавливается </w:t>
      </w:r>
      <w:r w:rsidRPr="002129B2">
        <w:rPr>
          <w:rFonts w:ascii="Times New Roman" w:eastAsia="Calibri" w:hAnsi="Times New Roman" w:cs="Times New Roman"/>
          <w:b/>
          <w:sz w:val="29"/>
          <w:szCs w:val="29"/>
        </w:rPr>
        <w:t>проект постановления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Совета Министров Республики Беларусь о:</w:t>
      </w:r>
    </w:p>
    <w:p w14:paraId="0AFD97E5" w14:textId="4F24BB3F" w:rsidR="0072390C" w:rsidRPr="0072390C" w:rsidRDefault="0072390C" w:rsidP="00096CCE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2129B2">
        <w:rPr>
          <w:rFonts w:ascii="Times New Roman" w:eastAsia="Calibri" w:hAnsi="Times New Roman" w:cs="Times New Roman"/>
          <w:b/>
          <w:sz w:val="29"/>
          <w:szCs w:val="29"/>
        </w:rPr>
        <w:t>проведении конкурса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096CCE">
        <w:rPr>
          <w:rFonts w:ascii="Times New Roman" w:eastAsia="Calibri" w:hAnsi="Times New Roman" w:cs="Times New Roman"/>
          <w:b/>
          <w:sz w:val="29"/>
          <w:szCs w:val="29"/>
        </w:rPr>
        <w:t>и заключении специального инвестиционного договора</w:t>
      </w:r>
      <w:r w:rsidR="00096CCE">
        <w:rPr>
          <w:rFonts w:ascii="Times New Roman" w:eastAsia="Calibri" w:hAnsi="Times New Roman" w:cs="Times New Roman"/>
          <w:sz w:val="29"/>
          <w:szCs w:val="29"/>
        </w:rPr>
        <w:t xml:space="preserve"> либо о </w:t>
      </w:r>
      <w:r w:rsidRPr="002129B2">
        <w:rPr>
          <w:rFonts w:ascii="Times New Roman" w:eastAsia="Calibri" w:hAnsi="Times New Roman" w:cs="Times New Roman"/>
          <w:b/>
          <w:sz w:val="29"/>
          <w:szCs w:val="29"/>
        </w:rPr>
        <w:t>заключении специального инвестиционного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2129B2">
        <w:rPr>
          <w:rFonts w:ascii="Times New Roman" w:eastAsia="Calibri" w:hAnsi="Times New Roman" w:cs="Times New Roman"/>
          <w:b/>
          <w:sz w:val="29"/>
          <w:szCs w:val="29"/>
        </w:rPr>
        <w:t>договора</w:t>
      </w:r>
      <w:r w:rsidRPr="0072390C">
        <w:rPr>
          <w:rFonts w:ascii="Times New Roman" w:eastAsia="Calibri" w:hAnsi="Times New Roman" w:cs="Times New Roman"/>
          <w:sz w:val="29"/>
          <w:szCs w:val="29"/>
        </w:rPr>
        <w:t xml:space="preserve"> (если внесено единственное предложение в отношении реализации инвестиционного проекта в рамках инвестиционного договора на территории промышленных, аграрно-промышленных и аграрных районов из числа отдельных регионов).</w:t>
      </w:r>
      <w:proofErr w:type="gramEnd"/>
    </w:p>
    <w:p w14:paraId="73EE7E2C" w14:textId="0EF2E15F" w:rsidR="00B025F7" w:rsidRPr="00B025F7" w:rsidRDefault="00B025F7" w:rsidP="00B025F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bookmarkStart w:id="13" w:name="_Hlk140067512"/>
      <w:r w:rsidRPr="00B025F7">
        <w:rPr>
          <w:rFonts w:ascii="Times New Roman" w:eastAsia="Calibri" w:hAnsi="Times New Roman" w:cs="Times New Roman"/>
          <w:b/>
          <w:sz w:val="29"/>
          <w:szCs w:val="29"/>
        </w:rPr>
        <w:t>Проект постановления</w:t>
      </w:r>
      <w:r w:rsidRPr="00B025F7">
        <w:rPr>
          <w:rFonts w:ascii="Times New Roman" w:eastAsia="Calibri" w:hAnsi="Times New Roman" w:cs="Times New Roman"/>
          <w:sz w:val="29"/>
          <w:szCs w:val="29"/>
        </w:rPr>
        <w:t xml:space="preserve"> направляется на согласование заинтересованным государственным органам, организациям </w:t>
      </w:r>
      <w:r w:rsidRPr="00B025F7">
        <w:rPr>
          <w:rFonts w:ascii="Times New Roman" w:eastAsia="Calibri" w:hAnsi="Times New Roman" w:cs="Times New Roman"/>
          <w:b/>
          <w:sz w:val="29"/>
          <w:szCs w:val="29"/>
        </w:rPr>
        <w:t>в течение 10 календарных дней после принятия решения</w:t>
      </w:r>
      <w:r w:rsidRPr="00B025F7">
        <w:rPr>
          <w:rFonts w:ascii="Times New Roman" w:eastAsia="Calibri" w:hAnsi="Times New Roman" w:cs="Times New Roman"/>
          <w:sz w:val="29"/>
          <w:szCs w:val="29"/>
        </w:rPr>
        <w:t xml:space="preserve"> о возможности заключения </w:t>
      </w:r>
      <w:r>
        <w:rPr>
          <w:rFonts w:ascii="Times New Roman" w:eastAsia="Calibri" w:hAnsi="Times New Roman" w:cs="Times New Roman"/>
          <w:sz w:val="29"/>
          <w:szCs w:val="29"/>
        </w:rPr>
        <w:t xml:space="preserve">специального </w:t>
      </w:r>
      <w:r w:rsidRPr="00B025F7">
        <w:rPr>
          <w:rFonts w:ascii="Times New Roman" w:eastAsia="Calibri" w:hAnsi="Times New Roman" w:cs="Times New Roman"/>
          <w:sz w:val="29"/>
          <w:szCs w:val="29"/>
        </w:rPr>
        <w:t xml:space="preserve">инвестиционного договора. </w:t>
      </w:r>
    </w:p>
    <w:p w14:paraId="1F6B5C8A" w14:textId="16BCBB14" w:rsidR="00B025F7" w:rsidRPr="00B025F7" w:rsidRDefault="00B025F7" w:rsidP="00B025F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025F7">
        <w:rPr>
          <w:rFonts w:ascii="Times New Roman" w:eastAsia="Calibri" w:hAnsi="Times New Roman" w:cs="Times New Roman"/>
          <w:sz w:val="29"/>
          <w:szCs w:val="29"/>
        </w:rPr>
        <w:t>Срок рассмотрения проект</w:t>
      </w:r>
      <w:r w:rsidR="00682DF3">
        <w:rPr>
          <w:rFonts w:ascii="Times New Roman" w:eastAsia="Calibri" w:hAnsi="Times New Roman" w:cs="Times New Roman"/>
          <w:sz w:val="29"/>
          <w:szCs w:val="29"/>
        </w:rPr>
        <w:t>а</w:t>
      </w:r>
      <w:r w:rsidRPr="00B025F7">
        <w:rPr>
          <w:rFonts w:ascii="Times New Roman" w:eastAsia="Calibri" w:hAnsi="Times New Roman" w:cs="Times New Roman"/>
          <w:sz w:val="29"/>
          <w:szCs w:val="29"/>
        </w:rPr>
        <w:t xml:space="preserve"> постановления заинтересованными государственными органами, организациями – </w:t>
      </w:r>
      <w:r w:rsidRPr="00B025F7">
        <w:rPr>
          <w:rFonts w:ascii="Times New Roman" w:eastAsia="Calibri" w:hAnsi="Times New Roman" w:cs="Times New Roman"/>
          <w:b/>
          <w:sz w:val="29"/>
          <w:szCs w:val="29"/>
        </w:rPr>
        <w:t>не более 10 рабочих дней</w:t>
      </w:r>
      <w:r w:rsidRPr="00B025F7">
        <w:rPr>
          <w:rFonts w:ascii="Times New Roman" w:eastAsia="Calibri" w:hAnsi="Times New Roman" w:cs="Times New Roman"/>
          <w:sz w:val="29"/>
          <w:szCs w:val="29"/>
        </w:rPr>
        <w:t xml:space="preserve"> со дня его поступления;</w:t>
      </w:r>
    </w:p>
    <w:p w14:paraId="74C9EC07" w14:textId="61619F44" w:rsidR="00B025F7" w:rsidRPr="00B025F7" w:rsidRDefault="00B025F7" w:rsidP="00B025F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025F7">
        <w:rPr>
          <w:rFonts w:ascii="Times New Roman" w:eastAsia="Calibri" w:hAnsi="Times New Roman" w:cs="Times New Roman"/>
          <w:b/>
          <w:sz w:val="29"/>
          <w:szCs w:val="29"/>
        </w:rPr>
        <w:t>ОИК не позднее 10 рабочих дней</w:t>
      </w:r>
      <w:r w:rsidRPr="00B025F7">
        <w:rPr>
          <w:rFonts w:ascii="Times New Roman" w:eastAsia="Calibri" w:hAnsi="Times New Roman" w:cs="Times New Roman"/>
          <w:sz w:val="29"/>
          <w:szCs w:val="29"/>
        </w:rPr>
        <w:t xml:space="preserve"> после получения последнего </w:t>
      </w:r>
      <w:r w:rsidR="00682DF3">
        <w:rPr>
          <w:rFonts w:ascii="Times New Roman" w:eastAsia="Calibri" w:hAnsi="Times New Roman" w:cs="Times New Roman"/>
          <w:sz w:val="29"/>
          <w:szCs w:val="29"/>
        </w:rPr>
        <w:t xml:space="preserve">согласования </w:t>
      </w:r>
      <w:r w:rsidRPr="00B025F7">
        <w:rPr>
          <w:rFonts w:ascii="Times New Roman" w:eastAsia="Calibri" w:hAnsi="Times New Roman" w:cs="Times New Roman"/>
          <w:b/>
          <w:sz w:val="29"/>
          <w:szCs w:val="29"/>
        </w:rPr>
        <w:t>вносит проект постановления</w:t>
      </w:r>
      <w:r w:rsidRPr="00B025F7">
        <w:rPr>
          <w:rFonts w:ascii="Times New Roman" w:eastAsia="Calibri" w:hAnsi="Times New Roman" w:cs="Times New Roman"/>
          <w:sz w:val="29"/>
          <w:szCs w:val="29"/>
        </w:rPr>
        <w:t xml:space="preserve"> в </w:t>
      </w:r>
      <w:r w:rsidRPr="00B025F7">
        <w:rPr>
          <w:rFonts w:ascii="Times New Roman" w:eastAsia="Calibri" w:hAnsi="Times New Roman" w:cs="Times New Roman"/>
          <w:b/>
          <w:sz w:val="29"/>
          <w:szCs w:val="29"/>
        </w:rPr>
        <w:t>Совет Министров</w:t>
      </w:r>
      <w:r w:rsidRPr="00B025F7">
        <w:rPr>
          <w:rFonts w:ascii="Times New Roman" w:eastAsia="Calibri" w:hAnsi="Times New Roman" w:cs="Times New Roman"/>
          <w:sz w:val="29"/>
          <w:szCs w:val="29"/>
        </w:rPr>
        <w:t xml:space="preserve"> Республики Беларусь (в случае возврата на доработку, по согласованию в течени</w:t>
      </w:r>
      <w:proofErr w:type="gramStart"/>
      <w:r w:rsidRPr="00B025F7">
        <w:rPr>
          <w:rFonts w:ascii="Times New Roman" w:eastAsia="Calibri" w:hAnsi="Times New Roman" w:cs="Times New Roman"/>
          <w:sz w:val="29"/>
          <w:szCs w:val="29"/>
        </w:rPr>
        <w:t>и</w:t>
      </w:r>
      <w:proofErr w:type="gramEnd"/>
      <w:r w:rsidRPr="00B025F7">
        <w:rPr>
          <w:rFonts w:ascii="Times New Roman" w:eastAsia="Calibri" w:hAnsi="Times New Roman" w:cs="Times New Roman"/>
          <w:sz w:val="29"/>
          <w:szCs w:val="29"/>
        </w:rPr>
        <w:t xml:space="preserve"> 10 рабочих дней проект постановления вносится повторно).  </w:t>
      </w:r>
    </w:p>
    <w:p w14:paraId="204B27B8" w14:textId="77777777" w:rsidR="00B025F7" w:rsidRDefault="00B025F7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0AA73D5B" w14:textId="1C8D0E99" w:rsidR="00B025F7" w:rsidRPr="00B025F7" w:rsidRDefault="0072390C" w:rsidP="00B025F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  <w:r w:rsidRPr="00B025F7">
        <w:rPr>
          <w:rFonts w:ascii="Times New Roman" w:eastAsia="Calibri" w:hAnsi="Times New Roman" w:cs="Times New Roman"/>
          <w:b/>
          <w:sz w:val="29"/>
          <w:szCs w:val="29"/>
        </w:rPr>
        <w:t xml:space="preserve">Специальный инвестиционный договор заключается </w:t>
      </w:r>
      <w:r w:rsidR="00A907F5" w:rsidRPr="00A907F5">
        <w:rPr>
          <w:rFonts w:ascii="Times New Roman" w:eastAsia="Calibri" w:hAnsi="Times New Roman" w:cs="Times New Roman"/>
          <w:sz w:val="29"/>
          <w:szCs w:val="29"/>
        </w:rPr>
        <w:t>по итогам проведения конкурса</w:t>
      </w:r>
      <w:r w:rsidR="00A907F5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9962DB">
        <w:rPr>
          <w:rFonts w:ascii="Times New Roman" w:eastAsia="Calibri" w:hAnsi="Times New Roman" w:cs="Times New Roman"/>
          <w:sz w:val="29"/>
          <w:szCs w:val="29"/>
        </w:rPr>
        <w:t xml:space="preserve">(либо без проведения конкурса в пределах отдельных регионов) </w:t>
      </w:r>
      <w:r w:rsidRPr="00B025F7">
        <w:rPr>
          <w:rFonts w:ascii="Times New Roman" w:eastAsia="Calibri" w:hAnsi="Times New Roman" w:cs="Times New Roman"/>
          <w:b/>
          <w:sz w:val="29"/>
          <w:szCs w:val="29"/>
        </w:rPr>
        <w:t>на основании решения</w:t>
      </w:r>
      <w:r w:rsidR="00A907F5">
        <w:rPr>
          <w:rFonts w:ascii="Times New Roman" w:eastAsia="Calibri" w:hAnsi="Times New Roman" w:cs="Times New Roman"/>
          <w:b/>
          <w:sz w:val="29"/>
          <w:szCs w:val="29"/>
        </w:rPr>
        <w:t xml:space="preserve">: </w:t>
      </w:r>
      <w:bookmarkStart w:id="14" w:name="_Hlk139634569"/>
    </w:p>
    <w:p w14:paraId="4CE9926A" w14:textId="07CFC383" w:rsidR="00B025F7" w:rsidRPr="00B025F7" w:rsidRDefault="00B025F7" w:rsidP="00B025F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025F7">
        <w:rPr>
          <w:rFonts w:ascii="Times New Roman" w:eastAsia="Calibri" w:hAnsi="Times New Roman" w:cs="Times New Roman"/>
          <w:sz w:val="29"/>
          <w:szCs w:val="29"/>
        </w:rPr>
        <w:t>Совета Министров Республики Беларусь;</w:t>
      </w:r>
    </w:p>
    <w:p w14:paraId="37A2DBDA" w14:textId="4E357D9F" w:rsidR="00B025F7" w:rsidRDefault="00A907F5" w:rsidP="00B025F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С</w:t>
      </w:r>
      <w:r w:rsidR="00B025F7" w:rsidRPr="00B025F7">
        <w:rPr>
          <w:rFonts w:ascii="Times New Roman" w:eastAsia="Calibri" w:hAnsi="Times New Roman" w:cs="Times New Roman"/>
          <w:sz w:val="29"/>
          <w:szCs w:val="29"/>
        </w:rPr>
        <w:t>овета Министров Республики Беларусь по согласованию с Президентом Республики Беларусь, если таким решением предусмотрено условие о возмещении инвестору за счет средств республиканского бюджета в рамках государственной инвестиционной программы или местных бюджетов в рамках региональных инвестиционных программ затрат (части затрат)</w:t>
      </w:r>
      <w:r w:rsidR="000B21FB">
        <w:rPr>
          <w:rFonts w:ascii="Times New Roman" w:eastAsia="Calibri" w:hAnsi="Times New Roman" w:cs="Times New Roman"/>
          <w:sz w:val="29"/>
          <w:szCs w:val="29"/>
        </w:rPr>
        <w:t>.</w:t>
      </w:r>
    </w:p>
    <w:p w14:paraId="1B7D0B08" w14:textId="77777777" w:rsidR="00E33983" w:rsidRDefault="00E33983" w:rsidP="00B025F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271CF365" w14:textId="2060ADB3" w:rsidR="00E33983" w:rsidRPr="00B025F7" w:rsidRDefault="00E33983" w:rsidP="00B025F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Подписывается с</w:t>
      </w:r>
      <w:r w:rsidRPr="00E33983">
        <w:rPr>
          <w:rFonts w:ascii="Times New Roman" w:eastAsia="Calibri" w:hAnsi="Times New Roman" w:cs="Times New Roman"/>
          <w:sz w:val="29"/>
          <w:szCs w:val="29"/>
        </w:rPr>
        <w:t xml:space="preserve">пециальный инвестиционный договор </w:t>
      </w:r>
      <w:r w:rsidR="009962DB" w:rsidRPr="009962DB">
        <w:rPr>
          <w:rFonts w:ascii="Times New Roman" w:eastAsia="Calibri" w:hAnsi="Times New Roman" w:cs="Times New Roman"/>
          <w:sz w:val="29"/>
          <w:szCs w:val="29"/>
        </w:rPr>
        <w:t>руководителем (заместителем руководителя) уполномоченного органа</w:t>
      </w:r>
      <w:r w:rsidR="009962DB">
        <w:rPr>
          <w:rFonts w:ascii="Times New Roman" w:eastAsia="Calibri" w:hAnsi="Times New Roman" w:cs="Times New Roman"/>
          <w:sz w:val="29"/>
          <w:szCs w:val="29"/>
        </w:rPr>
        <w:t>.</w:t>
      </w:r>
    </w:p>
    <w:p w14:paraId="2A3A3BF9" w14:textId="77777777" w:rsidR="00B025F7" w:rsidRDefault="00B025F7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1F6B7814" w14:textId="71D30847" w:rsidR="009962DB" w:rsidRPr="009962DB" w:rsidRDefault="009962DB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  <w:r w:rsidRPr="009962DB">
        <w:rPr>
          <w:rFonts w:ascii="Times New Roman" w:eastAsia="Calibri" w:hAnsi="Times New Roman" w:cs="Times New Roman"/>
          <w:b/>
          <w:sz w:val="29"/>
          <w:szCs w:val="29"/>
        </w:rPr>
        <w:t>Льготы (преференции) те</w:t>
      </w:r>
      <w:r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Pr="009962DB">
        <w:rPr>
          <w:rFonts w:ascii="Times New Roman" w:eastAsia="Calibri" w:hAnsi="Times New Roman" w:cs="Times New Roman"/>
          <w:b/>
          <w:sz w:val="29"/>
          <w:szCs w:val="29"/>
        </w:rPr>
        <w:t>же, что при реализации проекта в рамках инвестиционного договора</w:t>
      </w:r>
      <w:r>
        <w:rPr>
          <w:rFonts w:ascii="Times New Roman" w:eastAsia="Calibri" w:hAnsi="Times New Roman" w:cs="Times New Roman"/>
          <w:b/>
          <w:sz w:val="29"/>
          <w:szCs w:val="29"/>
        </w:rPr>
        <w:t>,</w:t>
      </w:r>
    </w:p>
    <w:bookmarkEnd w:id="14"/>
    <w:p w14:paraId="374F3F30" w14:textId="0E30E970" w:rsidR="0072390C" w:rsidRPr="0072390C" w:rsidRDefault="009962DB" w:rsidP="0072390C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 xml:space="preserve">+ </w:t>
      </w:r>
      <w:proofErr w:type="spellStart"/>
      <w:r w:rsidRPr="009962DB">
        <w:rPr>
          <w:rFonts w:ascii="Times New Roman" w:eastAsia="Calibri" w:hAnsi="Times New Roman" w:cs="Times New Roman"/>
          <w:sz w:val="29"/>
          <w:szCs w:val="29"/>
        </w:rPr>
        <w:t>Госзакупка</w:t>
      </w:r>
      <w:proofErr w:type="spellEnd"/>
      <w:r w:rsidRPr="009962DB">
        <w:rPr>
          <w:rFonts w:ascii="Times New Roman" w:eastAsia="Calibri" w:hAnsi="Times New Roman" w:cs="Times New Roman"/>
          <w:sz w:val="29"/>
          <w:szCs w:val="29"/>
        </w:rPr>
        <w:t xml:space="preserve"> из одного источника определенного объема произведенного инвестором товара.</w:t>
      </w:r>
      <w:bookmarkStart w:id="15" w:name="_GoBack"/>
      <w:bookmarkEnd w:id="15"/>
    </w:p>
    <w:bookmarkEnd w:id="13"/>
    <w:p w14:paraId="721BD716" w14:textId="77777777" w:rsidR="00A15562" w:rsidRDefault="00A15562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3117518B" w14:textId="77777777" w:rsidR="00A15562" w:rsidRDefault="00A15562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66A0005C" w14:textId="77777777" w:rsidR="00A15562" w:rsidRDefault="00A15562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233AB279" w14:textId="77777777" w:rsidR="00A15562" w:rsidRDefault="00A15562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1E6E28CB" w14:textId="77777777" w:rsidR="00827540" w:rsidRDefault="00827540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sectPr w:rsidR="00827540" w:rsidSect="00897354">
      <w:headerReference w:type="default" r:id="rId8"/>
      <w:pgSz w:w="11906" w:h="16838" w:code="9"/>
      <w:pgMar w:top="426" w:right="567" w:bottom="567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EEB7F" w14:textId="77777777" w:rsidR="00096CCE" w:rsidRDefault="00096CCE" w:rsidP="001814FE">
      <w:pPr>
        <w:spacing w:after="0" w:line="240" w:lineRule="auto"/>
      </w:pPr>
      <w:r>
        <w:separator/>
      </w:r>
    </w:p>
  </w:endnote>
  <w:endnote w:type="continuationSeparator" w:id="0">
    <w:p w14:paraId="1E8B4937" w14:textId="77777777" w:rsidR="00096CCE" w:rsidRDefault="00096CCE" w:rsidP="0018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61E44" w14:textId="77777777" w:rsidR="00096CCE" w:rsidRDefault="00096CCE" w:rsidP="001814FE">
      <w:pPr>
        <w:spacing w:after="0" w:line="240" w:lineRule="auto"/>
      </w:pPr>
      <w:r>
        <w:separator/>
      </w:r>
    </w:p>
  </w:footnote>
  <w:footnote w:type="continuationSeparator" w:id="0">
    <w:p w14:paraId="6FDB25E3" w14:textId="77777777" w:rsidR="00096CCE" w:rsidRDefault="00096CCE" w:rsidP="0018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270748"/>
      <w:docPartObj>
        <w:docPartGallery w:val="Page Numbers (Top of Page)"/>
        <w:docPartUnique/>
      </w:docPartObj>
    </w:sdtPr>
    <w:sdtEndPr/>
    <w:sdtContent>
      <w:p w14:paraId="3148B735" w14:textId="27344F24" w:rsidR="00096CCE" w:rsidRDefault="00096C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25C">
          <w:rPr>
            <w:noProof/>
          </w:rPr>
          <w:t>6</w:t>
        </w:r>
        <w:r>
          <w:fldChar w:fldCharType="end"/>
        </w:r>
      </w:p>
    </w:sdtContent>
  </w:sdt>
  <w:p w14:paraId="087A314F" w14:textId="77777777" w:rsidR="00096CCE" w:rsidRDefault="00096C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B4D"/>
    <w:multiLevelType w:val="hybridMultilevel"/>
    <w:tmpl w:val="DBEC86A2"/>
    <w:lvl w:ilvl="0" w:tplc="7D9C27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8B53D0"/>
    <w:multiLevelType w:val="hybridMultilevel"/>
    <w:tmpl w:val="50EA908E"/>
    <w:lvl w:ilvl="0" w:tplc="4FCA92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96D1C"/>
    <w:multiLevelType w:val="hybridMultilevel"/>
    <w:tmpl w:val="40FE9CB4"/>
    <w:lvl w:ilvl="0" w:tplc="ADFE63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85916"/>
    <w:multiLevelType w:val="multilevel"/>
    <w:tmpl w:val="C48A8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650E9"/>
    <w:multiLevelType w:val="hybridMultilevel"/>
    <w:tmpl w:val="E060435E"/>
    <w:lvl w:ilvl="0" w:tplc="B4967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CE5810"/>
    <w:multiLevelType w:val="multilevel"/>
    <w:tmpl w:val="6F70B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BD7C73"/>
    <w:multiLevelType w:val="hybridMultilevel"/>
    <w:tmpl w:val="78689050"/>
    <w:lvl w:ilvl="0" w:tplc="1C5EB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E07702"/>
    <w:multiLevelType w:val="hybridMultilevel"/>
    <w:tmpl w:val="5C0822CC"/>
    <w:lvl w:ilvl="0" w:tplc="65141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14"/>
    <w:rsid w:val="00001561"/>
    <w:rsid w:val="0002396F"/>
    <w:rsid w:val="00033382"/>
    <w:rsid w:val="00040CAE"/>
    <w:rsid w:val="00043912"/>
    <w:rsid w:val="00053ADD"/>
    <w:rsid w:val="00054886"/>
    <w:rsid w:val="00063C1A"/>
    <w:rsid w:val="000718CC"/>
    <w:rsid w:val="00073040"/>
    <w:rsid w:val="000775B3"/>
    <w:rsid w:val="00080ECC"/>
    <w:rsid w:val="00084FD9"/>
    <w:rsid w:val="00096CCE"/>
    <w:rsid w:val="000A0766"/>
    <w:rsid w:val="000B21FB"/>
    <w:rsid w:val="000B3C68"/>
    <w:rsid w:val="000C5E83"/>
    <w:rsid w:val="000D13DB"/>
    <w:rsid w:val="001167F1"/>
    <w:rsid w:val="0012000E"/>
    <w:rsid w:val="001204EF"/>
    <w:rsid w:val="00123DC8"/>
    <w:rsid w:val="0012480D"/>
    <w:rsid w:val="001270FC"/>
    <w:rsid w:val="00140551"/>
    <w:rsid w:val="00140608"/>
    <w:rsid w:val="00153B44"/>
    <w:rsid w:val="0015761C"/>
    <w:rsid w:val="001602BA"/>
    <w:rsid w:val="00160BE5"/>
    <w:rsid w:val="00160EAC"/>
    <w:rsid w:val="001635E1"/>
    <w:rsid w:val="001665D4"/>
    <w:rsid w:val="00166B60"/>
    <w:rsid w:val="001736FA"/>
    <w:rsid w:val="001774ED"/>
    <w:rsid w:val="001814FE"/>
    <w:rsid w:val="001A6964"/>
    <w:rsid w:val="001B2507"/>
    <w:rsid w:val="001B72D0"/>
    <w:rsid w:val="001C5DB1"/>
    <w:rsid w:val="001C7217"/>
    <w:rsid w:val="001E3418"/>
    <w:rsid w:val="002129B2"/>
    <w:rsid w:val="0021334F"/>
    <w:rsid w:val="00220851"/>
    <w:rsid w:val="002313B0"/>
    <w:rsid w:val="002322AF"/>
    <w:rsid w:val="002401A7"/>
    <w:rsid w:val="00240CDF"/>
    <w:rsid w:val="002554F9"/>
    <w:rsid w:val="00260B94"/>
    <w:rsid w:val="00274AA3"/>
    <w:rsid w:val="00280B31"/>
    <w:rsid w:val="00280E95"/>
    <w:rsid w:val="00285032"/>
    <w:rsid w:val="002B18B4"/>
    <w:rsid w:val="002C58E3"/>
    <w:rsid w:val="002D555C"/>
    <w:rsid w:val="002E234C"/>
    <w:rsid w:val="002F0ACC"/>
    <w:rsid w:val="002F709A"/>
    <w:rsid w:val="00300A32"/>
    <w:rsid w:val="00325017"/>
    <w:rsid w:val="00346CE0"/>
    <w:rsid w:val="003715AF"/>
    <w:rsid w:val="00380036"/>
    <w:rsid w:val="0038218F"/>
    <w:rsid w:val="00382462"/>
    <w:rsid w:val="00384675"/>
    <w:rsid w:val="00393E87"/>
    <w:rsid w:val="00396C04"/>
    <w:rsid w:val="003A30FB"/>
    <w:rsid w:val="003A6E87"/>
    <w:rsid w:val="003B0EB7"/>
    <w:rsid w:val="003B280B"/>
    <w:rsid w:val="003B7737"/>
    <w:rsid w:val="003B7997"/>
    <w:rsid w:val="003C0240"/>
    <w:rsid w:val="003C2940"/>
    <w:rsid w:val="003C796E"/>
    <w:rsid w:val="003C7BE5"/>
    <w:rsid w:val="003E791A"/>
    <w:rsid w:val="003E7FAD"/>
    <w:rsid w:val="003F5E1D"/>
    <w:rsid w:val="004073B8"/>
    <w:rsid w:val="004246BB"/>
    <w:rsid w:val="00424DC4"/>
    <w:rsid w:val="00447B40"/>
    <w:rsid w:val="0045097D"/>
    <w:rsid w:val="004616C8"/>
    <w:rsid w:val="004655A0"/>
    <w:rsid w:val="00465B5C"/>
    <w:rsid w:val="00485743"/>
    <w:rsid w:val="004A52A4"/>
    <w:rsid w:val="004A6139"/>
    <w:rsid w:val="004A7169"/>
    <w:rsid w:val="004C0A8F"/>
    <w:rsid w:val="004C5DB0"/>
    <w:rsid w:val="004D4E47"/>
    <w:rsid w:val="004D742E"/>
    <w:rsid w:val="004E1791"/>
    <w:rsid w:val="004E4438"/>
    <w:rsid w:val="004F5985"/>
    <w:rsid w:val="005013F2"/>
    <w:rsid w:val="0050477D"/>
    <w:rsid w:val="00507BAD"/>
    <w:rsid w:val="00515700"/>
    <w:rsid w:val="00515DA1"/>
    <w:rsid w:val="00520C9B"/>
    <w:rsid w:val="00523965"/>
    <w:rsid w:val="005273C6"/>
    <w:rsid w:val="005306B6"/>
    <w:rsid w:val="00540C33"/>
    <w:rsid w:val="00541A05"/>
    <w:rsid w:val="00552846"/>
    <w:rsid w:val="00557AD4"/>
    <w:rsid w:val="00570500"/>
    <w:rsid w:val="005728D9"/>
    <w:rsid w:val="005864A8"/>
    <w:rsid w:val="00590D09"/>
    <w:rsid w:val="005A211A"/>
    <w:rsid w:val="005B20CC"/>
    <w:rsid w:val="005B4D97"/>
    <w:rsid w:val="005C305F"/>
    <w:rsid w:val="005C67B6"/>
    <w:rsid w:val="005D1B11"/>
    <w:rsid w:val="005E0AE3"/>
    <w:rsid w:val="005F6631"/>
    <w:rsid w:val="005F6FA6"/>
    <w:rsid w:val="00601E0A"/>
    <w:rsid w:val="00611A70"/>
    <w:rsid w:val="0061538E"/>
    <w:rsid w:val="00617F74"/>
    <w:rsid w:val="00621F6B"/>
    <w:rsid w:val="0062272A"/>
    <w:rsid w:val="00626952"/>
    <w:rsid w:val="00627877"/>
    <w:rsid w:val="00634503"/>
    <w:rsid w:val="0064405F"/>
    <w:rsid w:val="006444FE"/>
    <w:rsid w:val="006459EF"/>
    <w:rsid w:val="00667375"/>
    <w:rsid w:val="00670ECD"/>
    <w:rsid w:val="0067103A"/>
    <w:rsid w:val="00682DF3"/>
    <w:rsid w:val="00684F80"/>
    <w:rsid w:val="00685BC2"/>
    <w:rsid w:val="006905A0"/>
    <w:rsid w:val="006952C4"/>
    <w:rsid w:val="006A38E4"/>
    <w:rsid w:val="006B3DB1"/>
    <w:rsid w:val="006B582C"/>
    <w:rsid w:val="006D4356"/>
    <w:rsid w:val="006E006F"/>
    <w:rsid w:val="006E2213"/>
    <w:rsid w:val="006E7CD8"/>
    <w:rsid w:val="006F6AF6"/>
    <w:rsid w:val="00701C1B"/>
    <w:rsid w:val="007112D8"/>
    <w:rsid w:val="00713D8C"/>
    <w:rsid w:val="0072390C"/>
    <w:rsid w:val="00733E42"/>
    <w:rsid w:val="0073794A"/>
    <w:rsid w:val="00750DB3"/>
    <w:rsid w:val="00754115"/>
    <w:rsid w:val="00772491"/>
    <w:rsid w:val="0077616C"/>
    <w:rsid w:val="00781392"/>
    <w:rsid w:val="007853B3"/>
    <w:rsid w:val="00785A4F"/>
    <w:rsid w:val="00787BF4"/>
    <w:rsid w:val="00794B1B"/>
    <w:rsid w:val="00794DFF"/>
    <w:rsid w:val="007D405E"/>
    <w:rsid w:val="007D67B7"/>
    <w:rsid w:val="007D7C44"/>
    <w:rsid w:val="007E0ABE"/>
    <w:rsid w:val="007E1583"/>
    <w:rsid w:val="00807B31"/>
    <w:rsid w:val="008148B3"/>
    <w:rsid w:val="008202EE"/>
    <w:rsid w:val="00827540"/>
    <w:rsid w:val="00840415"/>
    <w:rsid w:val="00851EA3"/>
    <w:rsid w:val="008638F9"/>
    <w:rsid w:val="008838D9"/>
    <w:rsid w:val="00883932"/>
    <w:rsid w:val="00895E20"/>
    <w:rsid w:val="00897354"/>
    <w:rsid w:val="008C3282"/>
    <w:rsid w:val="008C5303"/>
    <w:rsid w:val="008D625C"/>
    <w:rsid w:val="009009D6"/>
    <w:rsid w:val="00905258"/>
    <w:rsid w:val="00921D1F"/>
    <w:rsid w:val="00931C52"/>
    <w:rsid w:val="00940628"/>
    <w:rsid w:val="00946D24"/>
    <w:rsid w:val="00962863"/>
    <w:rsid w:val="0096383E"/>
    <w:rsid w:val="009665E8"/>
    <w:rsid w:val="00981F9D"/>
    <w:rsid w:val="009840AD"/>
    <w:rsid w:val="00993429"/>
    <w:rsid w:val="009962DB"/>
    <w:rsid w:val="009A2E80"/>
    <w:rsid w:val="009B2877"/>
    <w:rsid w:val="009B575A"/>
    <w:rsid w:val="009D24CA"/>
    <w:rsid w:val="009E299C"/>
    <w:rsid w:val="009F1C39"/>
    <w:rsid w:val="00A00463"/>
    <w:rsid w:val="00A03EFE"/>
    <w:rsid w:val="00A1232D"/>
    <w:rsid w:val="00A127CB"/>
    <w:rsid w:val="00A14995"/>
    <w:rsid w:val="00A15562"/>
    <w:rsid w:val="00A302B0"/>
    <w:rsid w:val="00A3067A"/>
    <w:rsid w:val="00A32419"/>
    <w:rsid w:val="00A603E8"/>
    <w:rsid w:val="00A70102"/>
    <w:rsid w:val="00A74302"/>
    <w:rsid w:val="00A907F5"/>
    <w:rsid w:val="00A971F8"/>
    <w:rsid w:val="00A97A54"/>
    <w:rsid w:val="00AA333C"/>
    <w:rsid w:val="00AA4020"/>
    <w:rsid w:val="00AA5202"/>
    <w:rsid w:val="00AB4916"/>
    <w:rsid w:val="00AC3C1C"/>
    <w:rsid w:val="00AD10A6"/>
    <w:rsid w:val="00AD22DD"/>
    <w:rsid w:val="00AD416A"/>
    <w:rsid w:val="00AE3229"/>
    <w:rsid w:val="00AF6E51"/>
    <w:rsid w:val="00B025F7"/>
    <w:rsid w:val="00B053BB"/>
    <w:rsid w:val="00B056F3"/>
    <w:rsid w:val="00B17102"/>
    <w:rsid w:val="00B2206D"/>
    <w:rsid w:val="00B231E7"/>
    <w:rsid w:val="00B45A12"/>
    <w:rsid w:val="00B45A4E"/>
    <w:rsid w:val="00B66FF5"/>
    <w:rsid w:val="00B7737B"/>
    <w:rsid w:val="00B9106E"/>
    <w:rsid w:val="00B91E28"/>
    <w:rsid w:val="00BB06CC"/>
    <w:rsid w:val="00BC7DBD"/>
    <w:rsid w:val="00BD14E6"/>
    <w:rsid w:val="00BD2FFD"/>
    <w:rsid w:val="00BD4FC1"/>
    <w:rsid w:val="00BD72CB"/>
    <w:rsid w:val="00BE4D78"/>
    <w:rsid w:val="00BE5724"/>
    <w:rsid w:val="00BE7BFA"/>
    <w:rsid w:val="00C01D16"/>
    <w:rsid w:val="00C2421C"/>
    <w:rsid w:val="00C31F0B"/>
    <w:rsid w:val="00C37B5C"/>
    <w:rsid w:val="00C474E2"/>
    <w:rsid w:val="00C56B5D"/>
    <w:rsid w:val="00C6136B"/>
    <w:rsid w:val="00C63377"/>
    <w:rsid w:val="00C81D82"/>
    <w:rsid w:val="00C832AA"/>
    <w:rsid w:val="00C832BF"/>
    <w:rsid w:val="00C84329"/>
    <w:rsid w:val="00C95F5D"/>
    <w:rsid w:val="00CA5611"/>
    <w:rsid w:val="00CA7AC7"/>
    <w:rsid w:val="00CB3C61"/>
    <w:rsid w:val="00CC5B51"/>
    <w:rsid w:val="00CD18A5"/>
    <w:rsid w:val="00CD2824"/>
    <w:rsid w:val="00CE7874"/>
    <w:rsid w:val="00D03CBD"/>
    <w:rsid w:val="00D057F8"/>
    <w:rsid w:val="00D11992"/>
    <w:rsid w:val="00D12CBC"/>
    <w:rsid w:val="00D16635"/>
    <w:rsid w:val="00D21487"/>
    <w:rsid w:val="00D27170"/>
    <w:rsid w:val="00D30A14"/>
    <w:rsid w:val="00D331AB"/>
    <w:rsid w:val="00D3442A"/>
    <w:rsid w:val="00D408CC"/>
    <w:rsid w:val="00D57E55"/>
    <w:rsid w:val="00D604D5"/>
    <w:rsid w:val="00D63521"/>
    <w:rsid w:val="00D666ED"/>
    <w:rsid w:val="00D771F5"/>
    <w:rsid w:val="00D85991"/>
    <w:rsid w:val="00D86FC3"/>
    <w:rsid w:val="00D90518"/>
    <w:rsid w:val="00D918A3"/>
    <w:rsid w:val="00D92E08"/>
    <w:rsid w:val="00D92E57"/>
    <w:rsid w:val="00DA0766"/>
    <w:rsid w:val="00DA1412"/>
    <w:rsid w:val="00DB0BB3"/>
    <w:rsid w:val="00DB773C"/>
    <w:rsid w:val="00DC2336"/>
    <w:rsid w:val="00DD11B5"/>
    <w:rsid w:val="00DD5E75"/>
    <w:rsid w:val="00DE10F4"/>
    <w:rsid w:val="00DF4ED1"/>
    <w:rsid w:val="00DF7745"/>
    <w:rsid w:val="00E015B2"/>
    <w:rsid w:val="00E13940"/>
    <w:rsid w:val="00E13BF1"/>
    <w:rsid w:val="00E20A17"/>
    <w:rsid w:val="00E33983"/>
    <w:rsid w:val="00E46C3D"/>
    <w:rsid w:val="00E6064B"/>
    <w:rsid w:val="00E6489F"/>
    <w:rsid w:val="00E7234E"/>
    <w:rsid w:val="00E733EC"/>
    <w:rsid w:val="00E82B77"/>
    <w:rsid w:val="00EA1076"/>
    <w:rsid w:val="00EC2AE5"/>
    <w:rsid w:val="00EC74EC"/>
    <w:rsid w:val="00ED6ED8"/>
    <w:rsid w:val="00EE005C"/>
    <w:rsid w:val="00EF4889"/>
    <w:rsid w:val="00F03CA0"/>
    <w:rsid w:val="00F14614"/>
    <w:rsid w:val="00F43173"/>
    <w:rsid w:val="00F51094"/>
    <w:rsid w:val="00F54A94"/>
    <w:rsid w:val="00F55655"/>
    <w:rsid w:val="00F66D10"/>
    <w:rsid w:val="00F71EB2"/>
    <w:rsid w:val="00F724A4"/>
    <w:rsid w:val="00F73A13"/>
    <w:rsid w:val="00F75918"/>
    <w:rsid w:val="00F84762"/>
    <w:rsid w:val="00F850E7"/>
    <w:rsid w:val="00FA322C"/>
    <w:rsid w:val="00FA5F6A"/>
    <w:rsid w:val="00FA6014"/>
    <w:rsid w:val="00FB41D1"/>
    <w:rsid w:val="00FC42EA"/>
    <w:rsid w:val="00FE24AC"/>
    <w:rsid w:val="00FF0EB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ADB paragraph numbering,List Paragraph (numbered (a)),List Paragraph 1,Main numbered paragraph,Абзац вправо-1,NumberedParas,References,Bullets,NUMBERED PARAGRAPH"/>
    <w:basedOn w:val="a"/>
    <w:link w:val="a4"/>
    <w:uiPriority w:val="34"/>
    <w:qFormat/>
    <w:rsid w:val="00D63521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ADB paragraph numbering Знак,List Paragraph (numbered (a)) Знак,List Paragraph 1 Знак,Main numbered paragraph Знак,Абзац вправо-1 Знак"/>
    <w:basedOn w:val="a0"/>
    <w:link w:val="a3"/>
    <w:uiPriority w:val="34"/>
    <w:qFormat/>
    <w:locked/>
    <w:rsid w:val="008C3282"/>
  </w:style>
  <w:style w:type="paragraph" w:styleId="a5">
    <w:name w:val="header"/>
    <w:basedOn w:val="a"/>
    <w:link w:val="a6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4FE"/>
  </w:style>
  <w:style w:type="paragraph" w:styleId="a7">
    <w:name w:val="footer"/>
    <w:basedOn w:val="a"/>
    <w:link w:val="a8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4FE"/>
  </w:style>
  <w:style w:type="paragraph" w:styleId="a9">
    <w:name w:val="Balloon Text"/>
    <w:basedOn w:val="a"/>
    <w:link w:val="aa"/>
    <w:uiPriority w:val="99"/>
    <w:semiHidden/>
    <w:unhideWhenUsed/>
    <w:rsid w:val="0046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6C8"/>
    <w:rPr>
      <w:rFonts w:ascii="Segoe UI" w:hAnsi="Segoe UI" w:cs="Segoe UI"/>
      <w:sz w:val="18"/>
      <w:szCs w:val="18"/>
    </w:rPr>
  </w:style>
  <w:style w:type="character" w:styleId="ab">
    <w:name w:val="footnote reference"/>
    <w:basedOn w:val="a0"/>
    <w:uiPriority w:val="99"/>
    <w:unhideWhenUsed/>
    <w:rsid w:val="002C58E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C58E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58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ADB paragraph numbering,List Paragraph (numbered (a)),List Paragraph 1,Main numbered paragraph,Абзац вправо-1,NumberedParas,References,Bullets,NUMBERED PARAGRAPH"/>
    <w:basedOn w:val="a"/>
    <w:link w:val="a4"/>
    <w:uiPriority w:val="34"/>
    <w:qFormat/>
    <w:rsid w:val="00D63521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ADB paragraph numbering Знак,List Paragraph (numbered (a)) Знак,List Paragraph 1 Знак,Main numbered paragraph Знак,Абзац вправо-1 Знак"/>
    <w:basedOn w:val="a0"/>
    <w:link w:val="a3"/>
    <w:uiPriority w:val="34"/>
    <w:qFormat/>
    <w:locked/>
    <w:rsid w:val="008C3282"/>
  </w:style>
  <w:style w:type="paragraph" w:styleId="a5">
    <w:name w:val="header"/>
    <w:basedOn w:val="a"/>
    <w:link w:val="a6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4FE"/>
  </w:style>
  <w:style w:type="paragraph" w:styleId="a7">
    <w:name w:val="footer"/>
    <w:basedOn w:val="a"/>
    <w:link w:val="a8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4FE"/>
  </w:style>
  <w:style w:type="paragraph" w:styleId="a9">
    <w:name w:val="Balloon Text"/>
    <w:basedOn w:val="a"/>
    <w:link w:val="aa"/>
    <w:uiPriority w:val="99"/>
    <w:semiHidden/>
    <w:unhideWhenUsed/>
    <w:rsid w:val="0046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6C8"/>
    <w:rPr>
      <w:rFonts w:ascii="Segoe UI" w:hAnsi="Segoe UI" w:cs="Segoe UI"/>
      <w:sz w:val="18"/>
      <w:szCs w:val="18"/>
    </w:rPr>
  </w:style>
  <w:style w:type="character" w:styleId="ab">
    <w:name w:val="footnote reference"/>
    <w:basedOn w:val="a0"/>
    <w:uiPriority w:val="99"/>
    <w:unhideWhenUsed/>
    <w:rsid w:val="002C58E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C58E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58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Лапуцкая Т.В.</dc:creator>
  <cp:lastModifiedBy>User</cp:lastModifiedBy>
  <cp:revision>9</cp:revision>
  <cp:lastPrinted>2023-11-30T13:54:00Z</cp:lastPrinted>
  <dcterms:created xsi:type="dcterms:W3CDTF">2024-08-12T06:04:00Z</dcterms:created>
  <dcterms:modified xsi:type="dcterms:W3CDTF">2025-05-19T09:35:00Z</dcterms:modified>
</cp:coreProperties>
</file>