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6F80E" w14:textId="77777777" w:rsidR="00000000" w:rsidRDefault="00000000">
      <w:pPr>
        <w:pStyle w:val="newncpi0"/>
        <w:jc w:val="center"/>
        <w:rPr>
          <w:color w:val="000000"/>
          <w:lang w:val="ru-RU"/>
          <w14:ligatures w14:val="none"/>
        </w:rPr>
      </w:pPr>
      <w:r>
        <w:rPr>
          <w:color w:val="000000"/>
          <w:lang w:val="ru-RU"/>
        </w:rPr>
        <w:t> </w:t>
      </w:r>
    </w:p>
    <w:p w14:paraId="3AD6FC3D" w14:textId="77777777" w:rsidR="00000000" w:rsidRDefault="00000000">
      <w:pPr>
        <w:pStyle w:val="newncpi0"/>
        <w:jc w:val="center"/>
        <w:rPr>
          <w:color w:val="000000"/>
          <w:lang w:val="ru-RU"/>
        </w:rPr>
      </w:pPr>
      <w:bookmarkStart w:id="0" w:name="a19"/>
      <w:bookmarkEnd w:id="0"/>
      <w:r>
        <w:rPr>
          <w:rStyle w:val="name"/>
          <w:color w:val="000000"/>
          <w:lang w:val="ru-RU"/>
        </w:rPr>
        <w:t>ПОСТАНОВЛЕНИЕ </w:t>
      </w:r>
      <w:r>
        <w:rPr>
          <w:rStyle w:val="promulgator"/>
          <w:color w:val="000000"/>
          <w:lang w:val="ru-RU"/>
        </w:rPr>
        <w:t>СОВЕТА МИНИСТРОВ РЕСПУБЛИКИ БЕЛАРУСЬ</w:t>
      </w:r>
    </w:p>
    <w:p w14:paraId="6497911E" w14:textId="77777777" w:rsidR="00000000" w:rsidRDefault="00000000">
      <w:pPr>
        <w:pStyle w:val="newncpi"/>
        <w:ind w:firstLine="0"/>
        <w:jc w:val="center"/>
        <w:rPr>
          <w:color w:val="000000"/>
          <w:lang w:val="ru-RU"/>
        </w:rPr>
      </w:pPr>
      <w:r>
        <w:rPr>
          <w:rStyle w:val="datepr"/>
          <w:color w:val="000000"/>
          <w:lang w:val="ru-RU"/>
        </w:rPr>
        <w:t>19 октября 2022 г.</w:t>
      </w:r>
      <w:r>
        <w:rPr>
          <w:rStyle w:val="number"/>
          <w:color w:val="000000"/>
          <w:lang w:val="ru-RU"/>
        </w:rPr>
        <w:t xml:space="preserve"> № 713</w:t>
      </w:r>
    </w:p>
    <w:p w14:paraId="25A70763" w14:textId="77777777" w:rsidR="00000000" w:rsidRDefault="00000000">
      <w:pPr>
        <w:pStyle w:val="titlencpi"/>
        <w:rPr>
          <w:rFonts w:ascii="Arial" w:hAnsi="Arial" w:cs="Arial"/>
          <w:color w:val="000000"/>
          <w:lang w:val="ru-RU"/>
        </w:rPr>
      </w:pPr>
      <w:r>
        <w:rPr>
          <w:rFonts w:ascii="Arial" w:hAnsi="Arial" w:cs="Arial"/>
          <w:color w:val="000080"/>
          <w:lang w:val="ru-RU"/>
        </w:rPr>
        <w:t>О системе регулирования цен</w:t>
      </w:r>
    </w:p>
    <w:p w14:paraId="6E41E4C0" w14:textId="77777777" w:rsidR="00000000" w:rsidRDefault="00000000">
      <w:pPr>
        <w:pStyle w:val="changei"/>
        <w:rPr>
          <w:color w:val="000000"/>
          <w:lang w:val="ru-RU"/>
        </w:rPr>
      </w:pPr>
      <w:r>
        <w:rPr>
          <w:color w:val="000000"/>
          <w:lang w:val="ru-RU"/>
        </w:rPr>
        <w:t>Изменения и дополнения:</w:t>
      </w:r>
    </w:p>
    <w:p w14:paraId="70F18B1D"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26 октября 2022 г. № 713(1) (Национальный правовой Интернет-портал Республики Беларусь, 27.10.2022, 5/50893);</w:t>
      </w:r>
    </w:p>
    <w:p w14:paraId="7D72D0FE"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 февраля 2023 г. № 713(2) (Национальный правовой Интернет-портал Республики Беларусь, 02.02.2023, 5/51341) - внесены изменения и дополнения, вступившие в силу 3 февраля 2023 г., за исключением изменений и дополнений, которые вступят в силу 10 февраля 2023 г. и 1 января 2025 г.;</w:t>
      </w:r>
    </w:p>
    <w:p w14:paraId="38C88B0C"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 февраля 2023 г. № 713(2) (Национальный правовой Интернет-портал Республики Беларусь, 02.02.2023, 5/51341) - внесены изменения и дополнения, вступившие в силу 3 февраля 2023 г. и 10 февраля 2023 г., за исключением изменений и дополнений, которые вступят в силу 1 января 2025 г.;</w:t>
      </w:r>
    </w:p>
    <w:p w14:paraId="008B1F0F"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 февраля 2023 г. № 713(2) (Национальный правовой Интернет-портал Республики Беларусь, 02.02.2023, 5/51341) - внесены изменения и дополнения, вступившие в силу 3 февраля 2023 г., 10 февраля 2023 г. и 1 января 2025 г.;</w:t>
      </w:r>
    </w:p>
    <w:p w14:paraId="743331CD"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8 июня 2023 г. № 713(3) (Национальный правовой Интернет-портал Республики Беларусь, 09.06.2023, 5/51783);</w:t>
      </w:r>
    </w:p>
    <w:p w14:paraId="6B0A7DE2"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14 сентября 2023 г. № 600 (Национальный правовой Интернет-портал Республики Беларусь, 16.09.2023, 5/52109);</w:t>
      </w:r>
    </w:p>
    <w:p w14:paraId="0C8C2896"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29 декабря 2023 г. № 713(4) (Национальный правовой Интернет-портал Республики Беларусь, 30.12.2023, 5/52655) - внесены изменения и дополнения, вступившие в силу 1 января 2024 г., за исключением изменений и дополнений, которые вступят в силу 31 марта 2024 г.;</w:t>
      </w:r>
    </w:p>
    <w:p w14:paraId="77FDC21A"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29 декабря 2023 г. № 713(4) (Национальный правовой Интернет-портал Республики Беларусь, 30.12.2023, 5/52655) - внесены изменения и дополнения, вступившие в силу 1 января 2024 г. и 31 марта 2024 г.;</w:t>
      </w:r>
    </w:p>
    <w:p w14:paraId="5D0C67D0"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29 декабря 2023 г. № 1000 (Национальный правовой Интернет-портал Республики Беларусь, 06.01.2024, 5/52671);</w:t>
      </w:r>
    </w:p>
    <w:p w14:paraId="3FF786E1"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10 июля 2024 г. № 489 (Национальный правовой Интернет-портал Республики Беларусь, 17.07.2024, 5/53672);</w:t>
      </w:r>
    </w:p>
    <w:p w14:paraId="15FE4A4C"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16 октября 2024 г. № 713(5) (Национальный правовой Интернет-портал Республики Беларусь, 18.10.2024, 5/54064) - внесены изменения и дополнения, вступившие в силу 18 октября 2024 г., за исключением изменений и дополнений, которые вступят в силу 21 октября 2024 г. и 29 октября 2024 г.;</w:t>
      </w:r>
    </w:p>
    <w:p w14:paraId="5774EFF1" w14:textId="77777777" w:rsidR="00000000" w:rsidRDefault="00000000">
      <w:pPr>
        <w:pStyle w:val="changeadd"/>
        <w:rPr>
          <w:color w:val="000000"/>
          <w:lang w:val="ru-RU"/>
        </w:rPr>
      </w:pPr>
      <w:r>
        <w:rPr>
          <w:color w:val="000000"/>
          <w:lang w:val="ru-RU"/>
        </w:rPr>
        <w:lastRenderedPageBreak/>
        <w:t>Постановление Совета Министров Республики Беларусь от 16 октября 2024 г. № 713(5) (Национальный правовой Интернет-портал Республики Беларусь, 18.10.2024, 5/54064) - внесены изменения и дополнения, вступившие в силу 18 октября 2024 г. и 21 октября 2024 г., за исключением изменений и дополнений, которые вступят в силу 29 октября 2024 г.;</w:t>
      </w:r>
    </w:p>
    <w:p w14:paraId="3C25E271"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16 октября 2024 г. № 713(5) (Национальный правовой Интернет-портал Республики Беларусь, 18.10.2024, 5/54064) - внесены изменения и дополнения, вступившие в силу 18 октября 2024 г., 21 октября 2024 г. и 29 октября 2024 г.;</w:t>
      </w:r>
    </w:p>
    <w:p w14:paraId="146CE67D"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2 апреля 2025 г. № 713(6) (Национальный правовой Интернет-портал Республики Беларусь, 03.04.2025, 5/54723) - внесены изменения и дополнения, вступившие в силу 4 апреля 2025 г., за исключением изменений и дополнений, которые вступят в силу 15 апреля 2025 г., 4 мая 2025 г. и 1 января 2027 г.;</w:t>
      </w:r>
    </w:p>
    <w:p w14:paraId="30D3104B"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2 апреля 2025 г. № 713(6) (Национальный правовой Интернет-портал Республики Беларусь, 03.04.2025, 5/54723) - внесены изменения и дополнения, вступившие в силу 4 апреля 2025 г. и 15 апреля 2025 г., за исключением изменений и дополнений, которые вступят в силу 4 мая 2025 г. и 1 января 2027 г.;</w:t>
      </w:r>
    </w:p>
    <w:p w14:paraId="2C24E0A5"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2 апреля 2025 г. № 713(6) (Национальный правовой Интернет-портал Республики Беларусь, 03.04.2025, 5/54723) - внесены изменения и дополнения, вступившие в силу 4 апреля 2025 г., 15 апреля 2025 г. и 4 мая 2025 г., за исключением изменений и дополнений, которые вступят в силу 1 января 2027 г.;</w:t>
      </w:r>
    </w:p>
    <w:p w14:paraId="1DCAD3CA"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16 апреля 2025 г. № 713(7) (Национальный правовой Интернет-портал Республики Беларусь, 17.04.2025, 5/54764);</w:t>
      </w:r>
    </w:p>
    <w:p w14:paraId="092BA88E"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19 июня 2025 г. № 341 (Национальный правовой Интернет-портал Республики Беларусь, 20.06.2025, 5/54979);</w:t>
      </w:r>
    </w:p>
    <w:p w14:paraId="6AEDFD97" w14:textId="77777777" w:rsidR="00000000" w:rsidRDefault="00000000">
      <w:pPr>
        <w:pStyle w:val="changeadd"/>
        <w:rPr>
          <w:color w:val="000000"/>
          <w:lang w:val="ru-RU"/>
        </w:rPr>
      </w:pPr>
      <w:r>
        <w:rPr>
          <w:color w:val="000000"/>
          <w:lang w:val="ru-RU"/>
        </w:rPr>
        <w:t>Постановление Совета Министров Республики Беларусь от 3 декабря 2025 г. № 701 (Национальный правовой Интернет-портал Республики Беларусь, 05.12.2025, 6-2/55512)</w:t>
      </w:r>
    </w:p>
    <w:p w14:paraId="472677ED" w14:textId="77777777" w:rsidR="00000000" w:rsidRDefault="00000000">
      <w:pPr>
        <w:pStyle w:val="newncpi"/>
        <w:rPr>
          <w:color w:val="000000"/>
          <w:lang w:val="ru-RU"/>
        </w:rPr>
      </w:pPr>
      <w:r>
        <w:rPr>
          <w:color w:val="000000"/>
          <w:lang w:val="ru-RU"/>
        </w:rPr>
        <w:t> </w:t>
      </w:r>
    </w:p>
    <w:p w14:paraId="29D3927F" w14:textId="77777777" w:rsidR="00000000" w:rsidRDefault="00000000">
      <w:pPr>
        <w:pStyle w:val="preamble"/>
        <w:rPr>
          <w:color w:val="000000"/>
          <w:lang w:val="ru-RU"/>
        </w:rPr>
      </w:pPr>
      <w:r>
        <w:rPr>
          <w:color w:val="000000"/>
          <w:lang w:val="ru-RU"/>
        </w:rPr>
        <w:t>Во исполнение пункта 5 Директивы Президента Республики Беларусь от 6 октября 2022 г. № 10 «О недопустимости роста цен», на основании пункта 2 Указа Президента Республики Беларусь от 13 июня 2023 г. № 171 «О принятии мер в области ценообразования» Совет Министров Республики Беларусь ПОСТАНОВЛЯЕТ:</w:t>
      </w:r>
    </w:p>
    <w:p w14:paraId="34A7CBFB" w14:textId="77777777" w:rsidR="00000000" w:rsidRDefault="00000000">
      <w:pPr>
        <w:pStyle w:val="point"/>
        <w:rPr>
          <w:color w:val="000000"/>
          <w:lang w:val="ru-RU"/>
        </w:rPr>
      </w:pPr>
      <w:bookmarkStart w:id="1" w:name="a553"/>
      <w:bookmarkEnd w:id="1"/>
      <w:r>
        <w:rPr>
          <w:color w:val="000000"/>
          <w:lang w:val="ru-RU"/>
        </w:rPr>
        <w:t>1. Ввести регулирование цен на товары, производимые (ввозимые) и (или) реализуемые юридическими лицами и индивидуальными предпринимателями на внутренний рынок Республики Беларусь (далее – внутренний рынок), указанные в перечне согласно приложению 1 (далее – потребительские товары).</w:t>
      </w:r>
    </w:p>
    <w:p w14:paraId="24493EB7" w14:textId="77777777" w:rsidR="00000000" w:rsidRDefault="00000000">
      <w:pPr>
        <w:pStyle w:val="newncpi"/>
        <w:rPr>
          <w:color w:val="000000"/>
          <w:lang w:val="ru-RU"/>
        </w:rPr>
      </w:pPr>
      <w:bookmarkStart w:id="2" w:name="a151"/>
      <w:bookmarkEnd w:id="2"/>
      <w:r>
        <w:rPr>
          <w:color w:val="000000"/>
          <w:lang w:val="ru-RU"/>
        </w:rPr>
        <w:t>Цены на товары, которые не указаны в приложении 1, а также тарифы на услуги (работы) устанавливаются субъектами хозяйствования самостоятельно или по согласованию с покупателем (заказчиком), если в соответствии с законодательством в отношении таких товаров (работ, услуг) не осуществляется государственное регулирование цен (тарифов).</w:t>
      </w:r>
    </w:p>
    <w:p w14:paraId="28F7C6DA" w14:textId="77777777" w:rsidR="00000000" w:rsidRDefault="00000000">
      <w:pPr>
        <w:pStyle w:val="point"/>
        <w:rPr>
          <w:color w:val="000000"/>
          <w:lang w:val="ru-RU"/>
        </w:rPr>
      </w:pPr>
      <w:bookmarkStart w:id="3" w:name="a712"/>
      <w:bookmarkEnd w:id="3"/>
      <w:r>
        <w:rPr>
          <w:color w:val="000000"/>
          <w:lang w:val="ru-RU"/>
        </w:rPr>
        <w:t xml:space="preserve">2. Производители согласовывают повышение отпускных цен на потребительские товары, за исключением товаров, указанных в пунктах 1–10, 17–27, 48–58, 64 и 65 </w:t>
      </w:r>
      <w:r>
        <w:rPr>
          <w:color w:val="000000"/>
          <w:lang w:val="ru-RU"/>
        </w:rPr>
        <w:lastRenderedPageBreak/>
        <w:t>приложения 1, а также случаев, предусмотренных в пункте 3 настоящего постановления, в соответствии с законодательством об административных процедурах в следующем порядке:</w:t>
      </w:r>
    </w:p>
    <w:p w14:paraId="449460E7" w14:textId="77777777" w:rsidR="00000000" w:rsidRDefault="00000000">
      <w:pPr>
        <w:pStyle w:val="newncpi"/>
        <w:rPr>
          <w:color w:val="000000"/>
          <w:lang w:val="ru-RU"/>
        </w:rPr>
      </w:pPr>
      <w:bookmarkStart w:id="4" w:name="a594"/>
      <w:bookmarkEnd w:id="4"/>
      <w:r>
        <w:rPr>
          <w:color w:val="000000"/>
          <w:lang w:val="ru-RU"/>
        </w:rPr>
        <w:t>республиканские унитарные предприятия, учреждения, хозяйственные общества, акции (доли в уставных фондах) которых находятся в собственности Республики Беларусь, иные организации, входящие в состав организаций, подчиненных Совету Министров Республики Беларусь, – с соответствующими государственными органами,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Совету Министров Республики Беларусь, в подчинении (составе, системе) которых они находятся (входят) либо которым переданы в управление акции (доли в уставном фонде) хозяйственного общества, находящиеся в собственности Республики Беларусь, либо с созданными указанными государственными органами (организациями) комиссиями с участием представителей профсоюзных организаций;</w:t>
      </w:r>
    </w:p>
    <w:p w14:paraId="0B56513E" w14:textId="77777777" w:rsidR="00000000" w:rsidRDefault="00000000">
      <w:pPr>
        <w:pStyle w:val="newncpi"/>
        <w:rPr>
          <w:color w:val="000000"/>
          <w:lang w:val="ru-RU"/>
        </w:rPr>
      </w:pPr>
      <w:bookmarkStart w:id="5" w:name="a463"/>
      <w:bookmarkEnd w:id="5"/>
      <w:r>
        <w:rPr>
          <w:color w:val="000000"/>
          <w:lang w:val="ru-RU"/>
        </w:rPr>
        <w:t>организации, входящие в систему Управления делами Президента Республики Беларусь, – с Управлением делами Президента Республики Беларусь либо созданной им комиссией;</w:t>
      </w:r>
    </w:p>
    <w:p w14:paraId="09776A67" w14:textId="77777777" w:rsidR="00000000" w:rsidRDefault="00000000">
      <w:pPr>
        <w:pStyle w:val="newncpi"/>
        <w:rPr>
          <w:color w:val="000000"/>
          <w:lang w:val="ru-RU"/>
        </w:rPr>
      </w:pPr>
      <w:r>
        <w:rPr>
          <w:color w:val="000000"/>
          <w:lang w:val="ru-RU"/>
        </w:rPr>
        <w:t>организации потребительской кооперации – с Белорусским республиканским союзом потребительских обществ либо созданной им комиссией с участием представителя профсоюзной организации;</w:t>
      </w:r>
    </w:p>
    <w:p w14:paraId="4539B1B5" w14:textId="77777777" w:rsidR="00000000" w:rsidRDefault="00000000">
      <w:pPr>
        <w:pStyle w:val="newncpi"/>
        <w:rPr>
          <w:color w:val="000000"/>
          <w:lang w:val="ru-RU"/>
        </w:rPr>
      </w:pPr>
      <w:r>
        <w:rPr>
          <w:color w:val="000000"/>
          <w:lang w:val="ru-RU"/>
        </w:rPr>
        <w:t>организации, входящие в состав холдинга с участием государства, – с государственным органом (организацией), в подчинении (составе, системе) которого находится управляющая компания холдинга, либо с созданной им комиссией;</w:t>
      </w:r>
    </w:p>
    <w:p w14:paraId="516340BF" w14:textId="77777777" w:rsidR="00000000" w:rsidRDefault="00000000">
      <w:pPr>
        <w:pStyle w:val="newncpi"/>
        <w:rPr>
          <w:color w:val="000000"/>
          <w:lang w:val="ru-RU"/>
        </w:rPr>
      </w:pPr>
      <w:r>
        <w:rPr>
          <w:color w:val="000000"/>
          <w:lang w:val="ru-RU"/>
        </w:rPr>
        <w:t>другие юридические лица и индивидуальные предприниматели – с соответствующими облисполкомами, Минским горисполкомом по месту государственной регистрации либо с созданными ими комиссиями с участием представителей профсоюзных организаций.</w:t>
      </w:r>
    </w:p>
    <w:p w14:paraId="67B7D0FA" w14:textId="77777777" w:rsidR="00000000" w:rsidRDefault="00000000">
      <w:pPr>
        <w:pStyle w:val="newncpi"/>
        <w:rPr>
          <w:color w:val="000000"/>
          <w:lang w:val="ru-RU"/>
        </w:rPr>
      </w:pPr>
      <w:bookmarkStart w:id="6" w:name="a45"/>
      <w:bookmarkEnd w:id="6"/>
      <w:r>
        <w:rPr>
          <w:color w:val="000000"/>
          <w:lang w:val="ru-RU"/>
        </w:rPr>
        <w:t>Основаниями для отказа в согласовании отпускных цен на потребительские товары в соответствии с частью первой настоящего пункта являются:</w:t>
      </w:r>
    </w:p>
    <w:p w14:paraId="5DC67A02" w14:textId="77777777" w:rsidR="00000000" w:rsidRDefault="00000000">
      <w:pPr>
        <w:pStyle w:val="newncpi"/>
        <w:rPr>
          <w:color w:val="000000"/>
          <w:lang w:val="ru-RU"/>
        </w:rPr>
      </w:pPr>
      <w:r>
        <w:rPr>
          <w:color w:val="000000"/>
          <w:lang w:val="ru-RU"/>
        </w:rPr>
        <w:t>непредставление заявителем документов и (или) сведений, предусмотренных в соответствии с законодательством об административных процедурах;</w:t>
      </w:r>
    </w:p>
    <w:p w14:paraId="22438D06" w14:textId="77777777" w:rsidR="00000000" w:rsidRDefault="00000000">
      <w:pPr>
        <w:pStyle w:val="newncpi"/>
        <w:rPr>
          <w:color w:val="000000"/>
          <w:lang w:val="ru-RU"/>
        </w:rPr>
      </w:pPr>
      <w:r>
        <w:rPr>
          <w:color w:val="000000"/>
          <w:lang w:val="ru-RU"/>
        </w:rPr>
        <w:t>наличие неполных или недостоверных данных в документах и (или) сведениях, представленных заявителем для получения согласования;</w:t>
      </w:r>
    </w:p>
    <w:p w14:paraId="1485E10B" w14:textId="77777777" w:rsidR="00000000" w:rsidRDefault="00000000">
      <w:pPr>
        <w:pStyle w:val="newncpi"/>
        <w:rPr>
          <w:color w:val="000000"/>
          <w:lang w:val="ru-RU"/>
        </w:rPr>
      </w:pPr>
      <w:bookmarkStart w:id="7" w:name="a26"/>
      <w:bookmarkEnd w:id="7"/>
      <w:r>
        <w:rPr>
          <w:color w:val="000000"/>
          <w:lang w:val="ru-RU"/>
        </w:rPr>
        <w:t>недостаточное экономическое обоснование предлагаемой отпускной цены на потребительский товар.</w:t>
      </w:r>
    </w:p>
    <w:p w14:paraId="6F172FDF" w14:textId="77777777" w:rsidR="00000000" w:rsidRDefault="00000000">
      <w:pPr>
        <w:pStyle w:val="point"/>
        <w:rPr>
          <w:color w:val="000000"/>
          <w:lang w:val="ru-RU"/>
        </w:rPr>
      </w:pPr>
      <w:bookmarkStart w:id="8" w:name="a713"/>
      <w:bookmarkEnd w:id="8"/>
      <w:r>
        <w:rPr>
          <w:color w:val="000000"/>
          <w:lang w:val="ru-RU"/>
        </w:rPr>
        <w:t>2</w:t>
      </w:r>
      <w:r>
        <w:rPr>
          <w:color w:val="000000"/>
          <w:sz w:val="18"/>
          <w:szCs w:val="18"/>
          <w:vertAlign w:val="superscript"/>
          <w:lang w:val="ru-RU"/>
        </w:rPr>
        <w:t>1</w:t>
      </w:r>
      <w:r>
        <w:rPr>
          <w:color w:val="000000"/>
          <w:lang w:val="ru-RU"/>
        </w:rPr>
        <w:t>. Отпускные цены на производимые в Республике Беларусь потребительские товары, указанные в пунктах 1–10, 17–27, 48–58, 64 и 65 приложения 1, а также цены на молоко-сырье, свиней, крупный рогатый скот, поставляемые для переработки (за исключением осуществления общественного питания), повышаются в рамках предельных максимальных цен, установленных в соответствии с пунктом 7 настоящего постановления, по согласованию с Комиссией по вопросам государственного регулирования ценообразования при Совете Министров Республики Беларусь (далее – Комиссия), за исключением случаев, предусмотренных в подпунктах 3.1–3.8 пункта 3 настоящего постановления.</w:t>
      </w:r>
    </w:p>
    <w:p w14:paraId="679465C9" w14:textId="77777777" w:rsidR="00000000" w:rsidRDefault="00000000">
      <w:pPr>
        <w:pStyle w:val="newncpi"/>
        <w:rPr>
          <w:color w:val="000000"/>
          <w:lang w:val="ru-RU"/>
        </w:rPr>
      </w:pPr>
      <w:r>
        <w:rPr>
          <w:color w:val="000000"/>
          <w:lang w:val="ru-RU"/>
        </w:rPr>
        <w:t>Согласование повышения цен, указанных в части первой настоящего пункта, осуществляется Комиссией:</w:t>
      </w:r>
    </w:p>
    <w:p w14:paraId="4311BFE3" w14:textId="77777777" w:rsidR="00000000" w:rsidRDefault="00000000">
      <w:pPr>
        <w:pStyle w:val="newncpi"/>
        <w:rPr>
          <w:color w:val="000000"/>
          <w:lang w:val="ru-RU"/>
        </w:rPr>
      </w:pPr>
      <w:bookmarkStart w:id="9" w:name="a721"/>
      <w:bookmarkEnd w:id="9"/>
      <w:r>
        <w:rPr>
          <w:color w:val="000000"/>
          <w:lang w:val="ru-RU"/>
        </w:rPr>
        <w:lastRenderedPageBreak/>
        <w:t>на потребительские товары, указанные в пунктах 1–10, 17–27, 48–58, 64 и 65 приложения 1, – на основании обращений государственных органов (организаций), указанных в пункте 2 настоящего постановления;</w:t>
      </w:r>
    </w:p>
    <w:p w14:paraId="1AFB4893" w14:textId="77777777" w:rsidR="00000000" w:rsidRDefault="00000000">
      <w:pPr>
        <w:pStyle w:val="newncpi"/>
        <w:rPr>
          <w:color w:val="000000"/>
          <w:lang w:val="ru-RU"/>
        </w:rPr>
      </w:pPr>
      <w:r>
        <w:rPr>
          <w:color w:val="000000"/>
          <w:lang w:val="ru-RU"/>
        </w:rPr>
        <w:t>на молоко-сырье, свиней, крупный рогатый скот, поставляемые для переработки (за исключением осуществления общественного питания), – на основании обращений Министерства сельского хозяйства и продовольствия.</w:t>
      </w:r>
    </w:p>
    <w:p w14:paraId="351BF277" w14:textId="77777777" w:rsidR="00000000" w:rsidRDefault="00000000">
      <w:pPr>
        <w:pStyle w:val="point"/>
        <w:rPr>
          <w:color w:val="000000"/>
          <w:lang w:val="ru-RU"/>
        </w:rPr>
      </w:pPr>
      <w:bookmarkStart w:id="10" w:name="a2"/>
      <w:bookmarkEnd w:id="10"/>
      <w:r>
        <w:rPr>
          <w:color w:val="000000"/>
          <w:lang w:val="ru-RU"/>
        </w:rPr>
        <w:t>3. Не требуется согласования отпускных цен производителями потребительских товаров в случаях:</w:t>
      </w:r>
    </w:p>
    <w:p w14:paraId="0C318884" w14:textId="77777777" w:rsidR="00000000" w:rsidRDefault="00000000">
      <w:pPr>
        <w:pStyle w:val="underpoint"/>
        <w:rPr>
          <w:color w:val="000000"/>
          <w:lang w:val="ru-RU"/>
        </w:rPr>
      </w:pPr>
      <w:bookmarkStart w:id="11" w:name="a152"/>
      <w:bookmarkEnd w:id="11"/>
      <w:r>
        <w:rPr>
          <w:color w:val="000000"/>
          <w:lang w:val="ru-RU"/>
        </w:rPr>
        <w:t>3.1. истечения сроков проведения мероприятий, направленных на продвижение потребительских товаров (акции, скидки и другое), определенных в договорах или положениях о проведении мероприятий, при условии установления отпускных цен на уровне, действующем до проведения указанных мероприятий, а также отмены указанных мероприятий (изменения условий их проведения) при условии, что применяемая отпускная цена не будет превышать отпускную цену, согласованную в соответствии с пунктом 2 настоящего постановления;</w:t>
      </w:r>
    </w:p>
    <w:p w14:paraId="634ED5CA" w14:textId="77777777" w:rsidR="00000000" w:rsidRDefault="00000000">
      <w:pPr>
        <w:pStyle w:val="underpoint"/>
        <w:rPr>
          <w:color w:val="000000"/>
          <w:lang w:val="ru-RU"/>
        </w:rPr>
      </w:pPr>
      <w:bookmarkStart w:id="12" w:name="a242"/>
      <w:bookmarkEnd w:id="12"/>
      <w:r>
        <w:rPr>
          <w:color w:val="000000"/>
          <w:lang w:val="ru-RU"/>
        </w:rPr>
        <w:t>3.2. поставки потребительских товаров по договорам с новыми покупателями или изменения условий поставки потребительских товаров при установлении цен не выше цен, применяемых на дату вступления в силу настоящего постановления, в соответствии с документом, которым установлены отпускные цены, и положением о скидках;</w:t>
      </w:r>
    </w:p>
    <w:p w14:paraId="626C9C2B" w14:textId="77777777" w:rsidR="00000000" w:rsidRDefault="00000000">
      <w:pPr>
        <w:pStyle w:val="underpoint"/>
        <w:rPr>
          <w:color w:val="000000"/>
          <w:lang w:val="ru-RU"/>
        </w:rPr>
      </w:pPr>
      <w:bookmarkStart w:id="13" w:name="a257"/>
      <w:bookmarkEnd w:id="13"/>
      <w:r>
        <w:rPr>
          <w:color w:val="000000"/>
          <w:lang w:val="ru-RU"/>
        </w:rPr>
        <w:t>3.3. повышения декларируемых цен (тарифов), фиксированных цен (тарифов) на основании принятых решений государственных органов (организаций), осуществляющих регулирование цен (тарифов), повышения цен в рамках предельных цен (тарифов), установленных государственными органами (организациями), осуществляющими регулирование цен (тарифов), на материальные ресурсы (сырье, материалы, комплектующие и другое), за исключением товаров, указанных в пункте 7 настоящего постановления, и (или) услуги, фактически использованные при производстве потребительских товаров, а также ставок налогов и иных обязательных платежей, включаемых в себестоимость продукции, пропорционально их увеличению в соответствии с удельным весом данных расходов в себестоимости продукции;</w:t>
      </w:r>
    </w:p>
    <w:p w14:paraId="7BB00C23" w14:textId="77777777" w:rsidR="00000000" w:rsidRDefault="00000000">
      <w:pPr>
        <w:pStyle w:val="underpoint"/>
        <w:rPr>
          <w:color w:val="000000"/>
          <w:lang w:val="ru-RU"/>
        </w:rPr>
      </w:pPr>
      <w:r>
        <w:rPr>
          <w:color w:val="000000"/>
          <w:lang w:val="ru-RU"/>
        </w:rPr>
        <w:t>3.4. исключен;</w:t>
      </w:r>
    </w:p>
    <w:p w14:paraId="2BCE97D9" w14:textId="77777777" w:rsidR="00000000" w:rsidRDefault="00000000">
      <w:pPr>
        <w:pStyle w:val="underpoint"/>
        <w:rPr>
          <w:color w:val="000000"/>
          <w:lang w:val="ru-RU"/>
        </w:rPr>
      </w:pPr>
      <w:bookmarkStart w:id="14" w:name="a445"/>
      <w:bookmarkEnd w:id="14"/>
      <w:r>
        <w:rPr>
          <w:color w:val="000000"/>
          <w:lang w:val="ru-RU"/>
        </w:rPr>
        <w:t>3.5. формирования отпускной цены на ранее не производимый потребительский товар путем изменения отпускной цены, согласованной в соответствии с пунктом 2 настоящего постановления, повышенной в соответствии с подпунктом 3.7 настоящего пункта или применяемой в соответствии с документом, которым установлены отпускные цены на дату принятия настоящего постановления, пропорционально изменению веса (объема) потребительского товара;</w:t>
      </w:r>
    </w:p>
    <w:p w14:paraId="2FA4207F" w14:textId="77777777" w:rsidR="00000000" w:rsidRDefault="00000000">
      <w:pPr>
        <w:pStyle w:val="underpoint"/>
        <w:rPr>
          <w:color w:val="000000"/>
          <w:lang w:val="ru-RU"/>
        </w:rPr>
      </w:pPr>
      <w:bookmarkStart w:id="15" w:name="a316"/>
      <w:bookmarkEnd w:id="15"/>
      <w:r>
        <w:rPr>
          <w:color w:val="000000"/>
          <w:lang w:val="ru-RU"/>
        </w:rPr>
        <w:t>3.6. изменения наименования потребительского товара в связи с введением (изменением) технических нормативных правовых актов при сохранении отпускной цены и состава, включая применяемые материалы и компоненты;</w:t>
      </w:r>
    </w:p>
    <w:p w14:paraId="467F789C" w14:textId="77777777" w:rsidR="00000000" w:rsidRDefault="00000000">
      <w:pPr>
        <w:pStyle w:val="underpoint"/>
        <w:rPr>
          <w:color w:val="000000"/>
          <w:lang w:val="ru-RU"/>
        </w:rPr>
      </w:pPr>
      <w:bookmarkStart w:id="16" w:name="a551"/>
      <w:bookmarkEnd w:id="16"/>
      <w:r>
        <w:rPr>
          <w:color w:val="000000"/>
          <w:lang w:val="ru-RU"/>
        </w:rPr>
        <w:t>3.7. ежемесячного повышения отпускных цен не более чем на 0,3 процента к максимальной отпускной цене реализации этого потребительского товара на внутренний рынок (к отпускной цене, указанной в предписаниях, вынесенных в соответствии с частями третьей и четвертой пункта 4</w:t>
      </w:r>
      <w:r>
        <w:rPr>
          <w:color w:val="000000"/>
          <w:sz w:val="18"/>
          <w:szCs w:val="18"/>
          <w:vertAlign w:val="superscript"/>
          <w:lang w:val="ru-RU"/>
        </w:rPr>
        <w:t>1</w:t>
      </w:r>
      <w:r>
        <w:rPr>
          <w:color w:val="000000"/>
          <w:lang w:val="ru-RU"/>
        </w:rPr>
        <w:t xml:space="preserve"> настоящего постановления) в предыдущем месяце, а в случае отсутствия реализации этого товара в предыдущем месяце – к последней отпускной цене его реализации на внутренний рынок.</w:t>
      </w:r>
    </w:p>
    <w:p w14:paraId="2342D5A9" w14:textId="77777777" w:rsidR="00000000" w:rsidRDefault="00000000">
      <w:pPr>
        <w:pStyle w:val="newncpi"/>
        <w:rPr>
          <w:color w:val="000000"/>
          <w:lang w:val="ru-RU"/>
        </w:rPr>
      </w:pPr>
      <w:bookmarkStart w:id="17" w:name="a460"/>
      <w:bookmarkEnd w:id="17"/>
      <w:r>
        <w:rPr>
          <w:color w:val="000000"/>
          <w:lang w:val="ru-RU"/>
        </w:rPr>
        <w:lastRenderedPageBreak/>
        <w:t>В случаях неповышения отпускной цены в предыдущем месяце (периоде) либо ее повышения менее чем на 0,3 процента допускается повышение отпускной цены с учетом допустимого повышения за предыдущий месяц (период);</w:t>
      </w:r>
    </w:p>
    <w:p w14:paraId="560B77D4" w14:textId="77777777" w:rsidR="00000000" w:rsidRDefault="00000000">
      <w:pPr>
        <w:pStyle w:val="underpoint"/>
        <w:rPr>
          <w:color w:val="000000"/>
          <w:lang w:val="ru-RU"/>
        </w:rPr>
      </w:pPr>
      <w:bookmarkStart w:id="18" w:name="a714"/>
      <w:bookmarkEnd w:id="18"/>
      <w:r>
        <w:rPr>
          <w:color w:val="000000"/>
          <w:lang w:val="ru-RU"/>
        </w:rPr>
        <w:t>3.8. предусмотренных в части первой пункта 10 настоящего постановления;</w:t>
      </w:r>
    </w:p>
    <w:p w14:paraId="1100EC24" w14:textId="77777777" w:rsidR="00000000" w:rsidRDefault="00000000">
      <w:pPr>
        <w:pStyle w:val="underpoint"/>
        <w:rPr>
          <w:color w:val="000000"/>
          <w:lang w:val="ru-RU"/>
        </w:rPr>
      </w:pPr>
      <w:bookmarkStart w:id="19" w:name="a722"/>
      <w:bookmarkEnd w:id="19"/>
      <w:r>
        <w:rPr>
          <w:color w:val="000000"/>
          <w:lang w:val="ru-RU"/>
        </w:rPr>
        <w:t>3.9. установления при повышении отпускной цены на потребительский товар, за исключением потребительских товаров, указанных в пунктах 1–10, 17–27, 48–58, 64 и 65 приложения 1, норматива рентабельности, используемого для определения суммы прибыли, подлежащей включению в отпускную цену на такой товар, в размере не более максимального годового значения фактического уровня рентабельности реализованной продукции, сложившегося в 2021–2024 годах по соответствующему виду товаров, за исключением случая, предусмотренного в части второй настоящего подпункта.</w:t>
      </w:r>
    </w:p>
    <w:p w14:paraId="6B6FD8AC" w14:textId="77777777" w:rsidR="00000000" w:rsidRDefault="00000000">
      <w:pPr>
        <w:pStyle w:val="newncpi"/>
        <w:rPr>
          <w:color w:val="000000"/>
          <w:lang w:val="ru-RU"/>
        </w:rPr>
      </w:pPr>
      <w:bookmarkStart w:id="20" w:name="a649"/>
      <w:bookmarkEnd w:id="20"/>
      <w:r>
        <w:rPr>
          <w:color w:val="000000"/>
          <w:lang w:val="ru-RU"/>
        </w:rPr>
        <w:t>В случае, если максимальное годовое значение фактического уровня рентабельности реализованной продукции, сложившееся в 2021–2024 годах по соответствующему виду товаров, составило отрицательное значение, либо в случае отсутствия раздельного учета по соответствующим видам товаров производитель вправе повысить цену на такой потребительский товар до безубыточного уровня.</w:t>
      </w:r>
    </w:p>
    <w:p w14:paraId="3CD83625" w14:textId="77777777" w:rsidR="00000000" w:rsidRDefault="00000000">
      <w:pPr>
        <w:pStyle w:val="point"/>
        <w:rPr>
          <w:color w:val="000000"/>
          <w:lang w:val="ru-RU"/>
        </w:rPr>
      </w:pPr>
      <w:bookmarkStart w:id="21" w:name="a31"/>
      <w:bookmarkEnd w:id="21"/>
      <w:r>
        <w:rPr>
          <w:color w:val="000000"/>
          <w:lang w:val="ru-RU"/>
        </w:rPr>
        <w:t>4. Согласование отпускных цен в соответствии с пунктом 2 настоящего постановления осуществляется в срок не более 10 рабочих дней со дня поступления документов, а для потребительских товаров со сроком хранения 30 дней и менее – не более пяти рабочих дней.</w:t>
      </w:r>
    </w:p>
    <w:p w14:paraId="4DA2066D" w14:textId="77777777" w:rsidR="00000000" w:rsidRDefault="00000000">
      <w:pPr>
        <w:pStyle w:val="newncpi"/>
        <w:rPr>
          <w:color w:val="000000"/>
          <w:lang w:val="ru-RU"/>
        </w:rPr>
      </w:pPr>
      <w:bookmarkStart w:id="22" w:name="a595"/>
      <w:bookmarkEnd w:id="22"/>
      <w:r>
        <w:rPr>
          <w:color w:val="000000"/>
          <w:lang w:val="ru-RU"/>
        </w:rPr>
        <w:t>Государственные органы (организации) или созданные ими комиссии, указанные в пункте 2 настоящего постановления, в течение пяти рабочих дней со дня принятия решения о согласовании отпускных цен информируют о нем Министерство антимонопольного регулирования и торговли (далее – МАРТ) по определенной им форме в целях подготовки материалов для принятия решения в соответствии с частью третьей настоящего пункта.</w:t>
      </w:r>
    </w:p>
    <w:p w14:paraId="5BDD6D65" w14:textId="77777777" w:rsidR="00000000" w:rsidRDefault="00000000">
      <w:pPr>
        <w:pStyle w:val="newncpi"/>
        <w:rPr>
          <w:color w:val="000000"/>
          <w:lang w:val="ru-RU"/>
        </w:rPr>
      </w:pPr>
      <w:bookmarkStart w:id="23" w:name="a684"/>
      <w:bookmarkEnd w:id="23"/>
      <w:r>
        <w:rPr>
          <w:color w:val="000000"/>
          <w:lang w:val="ru-RU"/>
        </w:rPr>
        <w:t>Предоставить право Комиссии принимать решения о признании утратившими силу решений о согласовании отпускных цен государственных органов (организаций), указанных в пункте 2 настоящего постановления, или созданных ими комиссий в случаях невыполнения установленного параметра по индексу потребительских цен и (или) возможного влияния на прирост индекса потребительских цен по потребительским товарам, в отношении которых превышен определенный МАРТ показатель ежемесячного допустимого роста цен.</w:t>
      </w:r>
    </w:p>
    <w:p w14:paraId="58BAA7D0" w14:textId="77777777" w:rsidR="00000000" w:rsidRDefault="00000000">
      <w:pPr>
        <w:pStyle w:val="newncpi"/>
        <w:rPr>
          <w:color w:val="000000"/>
          <w:lang w:val="ru-RU"/>
        </w:rPr>
      </w:pPr>
      <w:bookmarkStart w:id="24" w:name="a317"/>
      <w:bookmarkEnd w:id="24"/>
      <w:r>
        <w:rPr>
          <w:color w:val="000000"/>
          <w:lang w:val="ru-RU"/>
        </w:rPr>
        <w:t>Государственные органы (организации) или созданные ими комиссии одновременно с признанием утратившим силу решения, принятого в соответствии с пунктом 2 настоящего постановления, принимают и направляют производителю обязательное к выполнению решение об отмене повышенной отпускной цены и необходимости приведения отпускной цены в соответствие с уровнем, действовавшим до ее повышения, в срок не позднее трех рабочих дней, следующих за днем получения этого решения.</w:t>
      </w:r>
    </w:p>
    <w:p w14:paraId="0BC4B487" w14:textId="77777777" w:rsidR="00000000" w:rsidRDefault="00000000">
      <w:pPr>
        <w:pStyle w:val="point"/>
        <w:rPr>
          <w:color w:val="000000"/>
          <w:lang w:val="ru-RU"/>
        </w:rPr>
      </w:pPr>
      <w:bookmarkStart w:id="25" w:name="a391"/>
      <w:bookmarkEnd w:id="25"/>
      <w:r>
        <w:rPr>
          <w:color w:val="000000"/>
          <w:lang w:val="ru-RU"/>
        </w:rPr>
        <w:t>4</w:t>
      </w:r>
      <w:r>
        <w:rPr>
          <w:color w:val="000000"/>
          <w:sz w:val="18"/>
          <w:szCs w:val="18"/>
          <w:vertAlign w:val="superscript"/>
          <w:lang w:val="ru-RU"/>
        </w:rPr>
        <w:t>1</w:t>
      </w:r>
      <w:r>
        <w:rPr>
          <w:color w:val="000000"/>
          <w:lang w:val="ru-RU"/>
        </w:rPr>
        <w:t>. Производители с учетом конъюнктуры рынка самостоятельно устанавливают отпускные цены на новые потребительские товары* и не позднее чем за пять рабочих дней до начала реализации нового потребительского товара направляют уведомление об установлении отпускной цены на этот товар, за исключением случая, предусмотренного в части второй настоящего пункта, в государственные органы (организации), указанные в пункте 2 настоящего постановления, по форме, определенной МАРТ.</w:t>
      </w:r>
    </w:p>
    <w:p w14:paraId="144E49FB" w14:textId="77777777" w:rsidR="00000000" w:rsidRDefault="00000000">
      <w:pPr>
        <w:pStyle w:val="snoskiline"/>
        <w:rPr>
          <w:color w:val="000000"/>
          <w:lang w:val="ru-RU"/>
        </w:rPr>
      </w:pPr>
      <w:r>
        <w:rPr>
          <w:color w:val="000000"/>
          <w:lang w:val="ru-RU"/>
        </w:rPr>
        <w:t>______________________________</w:t>
      </w:r>
    </w:p>
    <w:p w14:paraId="1A78D8BC" w14:textId="77777777" w:rsidR="00000000" w:rsidRDefault="00000000">
      <w:pPr>
        <w:pStyle w:val="snoski"/>
        <w:spacing w:before="160" w:after="160"/>
        <w:ind w:firstLine="567"/>
        <w:rPr>
          <w:color w:val="000000"/>
          <w:lang w:val="ru-RU"/>
        </w:rPr>
      </w:pPr>
      <w:bookmarkStart w:id="26" w:name="a389"/>
      <w:bookmarkEnd w:id="26"/>
      <w:r>
        <w:rPr>
          <w:color w:val="000000"/>
          <w:lang w:val="ru-RU"/>
        </w:rPr>
        <w:lastRenderedPageBreak/>
        <w:t>* Под новыми потребительскими товарами понимаются:</w:t>
      </w:r>
    </w:p>
    <w:p w14:paraId="291F60C4" w14:textId="77777777" w:rsidR="00000000" w:rsidRDefault="00000000">
      <w:pPr>
        <w:pStyle w:val="snoski"/>
        <w:spacing w:before="160" w:after="160"/>
        <w:ind w:firstLine="567"/>
        <w:rPr>
          <w:color w:val="000000"/>
          <w:lang w:val="ru-RU"/>
        </w:rPr>
      </w:pPr>
      <w:bookmarkStart w:id="27" w:name="a434"/>
      <w:bookmarkEnd w:id="27"/>
      <w:r>
        <w:rPr>
          <w:color w:val="000000"/>
          <w:lang w:val="ru-RU"/>
        </w:rPr>
        <w:t>новая продукция (впервые произведенная продукция) – продукция, впервые произведенная изготовителем и (или) не имеющая аналогов на территории Республики Беларусь;</w:t>
      </w:r>
    </w:p>
    <w:p w14:paraId="33D00915" w14:textId="77777777" w:rsidR="00000000" w:rsidRDefault="00000000">
      <w:pPr>
        <w:pStyle w:val="snoski"/>
        <w:spacing w:before="160" w:after="240"/>
        <w:ind w:firstLine="567"/>
        <w:rPr>
          <w:color w:val="000000"/>
          <w:lang w:val="ru-RU"/>
        </w:rPr>
      </w:pPr>
      <w:bookmarkStart w:id="28" w:name="a435"/>
      <w:bookmarkEnd w:id="28"/>
      <w:r>
        <w:rPr>
          <w:color w:val="000000"/>
          <w:lang w:val="ru-RU"/>
        </w:rPr>
        <w:t>новый вид продукции – продукция, уже производимая, но получившая новое обозначение или определение (наименование) в связи со значительной степенью усовершенствования или модификацией ее свойств, параметров, признаков или характеристик, а также измененной областью применения, новым или в значительной степени отличающимся (не менее чем на 30 процентов по сравнению с ранее выпускавшейся продукцией) составом применяемых материалов или компонентов, которая подвергалась значительной степени технологических изменений и (или) изменению классификационного кода единой Товарной номенклатуры внешнеэкономической деятельности Евразийского экономического союза на уровне любого из первых четырех знаков, произошедших в результате переработки (обработки).</w:t>
      </w:r>
    </w:p>
    <w:p w14:paraId="4EF94837" w14:textId="77777777" w:rsidR="00000000" w:rsidRDefault="00000000">
      <w:pPr>
        <w:pStyle w:val="newncpi"/>
        <w:rPr>
          <w:color w:val="000000"/>
          <w:lang w:val="ru-RU"/>
        </w:rPr>
      </w:pPr>
      <w:bookmarkStart w:id="29" w:name="a390"/>
      <w:bookmarkEnd w:id="29"/>
      <w:r>
        <w:rPr>
          <w:color w:val="000000"/>
          <w:lang w:val="ru-RU"/>
        </w:rPr>
        <w:t>Не требуется направления уведомления, указанного в части первой настоящего пункта, при установлении отпускной цены на новый потребительский товар с применением норматива рентабельности, используемого для определения суммы прибыли, подлежащей включению в отпускные цены на такие товары, в размере не более 20 процентов.</w:t>
      </w:r>
    </w:p>
    <w:p w14:paraId="4C543ACD" w14:textId="77777777" w:rsidR="00000000" w:rsidRDefault="00000000">
      <w:pPr>
        <w:pStyle w:val="newncpi"/>
        <w:rPr>
          <w:color w:val="000000"/>
          <w:lang w:val="ru-RU"/>
        </w:rPr>
      </w:pPr>
      <w:bookmarkStart w:id="30" w:name="a387"/>
      <w:bookmarkEnd w:id="30"/>
      <w:r>
        <w:rPr>
          <w:color w:val="000000"/>
          <w:lang w:val="ru-RU"/>
        </w:rPr>
        <w:t>Предоставить право облисполкомам, Минскому горисполкому выносить производителям обязательное для выполнения предписание об уменьшении отпускной цены, установленной в порядке, предусмотренном частью первой настоящего пункта, в случае выявления факта производства нового потребительского товара в целях несоблюдения регулирования, предусмотренного настоящим постановлением.</w:t>
      </w:r>
    </w:p>
    <w:p w14:paraId="566095A0" w14:textId="77777777" w:rsidR="00000000" w:rsidRDefault="00000000">
      <w:pPr>
        <w:pStyle w:val="newncpi"/>
        <w:rPr>
          <w:color w:val="000000"/>
          <w:lang w:val="ru-RU"/>
        </w:rPr>
      </w:pPr>
      <w:bookmarkStart w:id="31" w:name="a550"/>
      <w:bookmarkEnd w:id="31"/>
      <w:r>
        <w:rPr>
          <w:color w:val="000000"/>
          <w:lang w:val="ru-RU"/>
        </w:rPr>
        <w:t>Предоставить право МАРТ выносить производителям обязательное для выполнения предписание об уменьшении отпускной цены, установленной в порядке, предусмотренном частью первой настоящего пункта, пунктом 4</w:t>
      </w:r>
      <w:r>
        <w:rPr>
          <w:color w:val="000000"/>
          <w:sz w:val="18"/>
          <w:szCs w:val="18"/>
          <w:vertAlign w:val="superscript"/>
          <w:lang w:val="ru-RU"/>
        </w:rPr>
        <w:t>2</w:t>
      </w:r>
      <w:r>
        <w:rPr>
          <w:color w:val="000000"/>
          <w:lang w:val="ru-RU"/>
        </w:rPr>
        <w:t xml:space="preserve"> настоящего постановления, в случаях выявления факта производства потребительского товара в целях несоблюдения регулирования, предусмотренного настоящим постановлением, а также если такой потребительский товар относится к виду товара, который занимает более 0,05 процента в структуре потребительских расходов населения и в отношении которого превышен определенный МАРТ показатель ежемесячного допустимого роста цен.</w:t>
      </w:r>
    </w:p>
    <w:p w14:paraId="5258FC15" w14:textId="77777777" w:rsidR="00000000" w:rsidRDefault="00000000">
      <w:pPr>
        <w:pStyle w:val="newncpi"/>
        <w:rPr>
          <w:color w:val="000000"/>
          <w:lang w:val="ru-RU"/>
        </w:rPr>
      </w:pPr>
      <w:bookmarkStart w:id="32" w:name="a444"/>
      <w:bookmarkEnd w:id="32"/>
      <w:r>
        <w:rPr>
          <w:color w:val="000000"/>
          <w:lang w:val="ru-RU"/>
        </w:rPr>
        <w:t>В предписаниях, вынесенных в соответствии с частями третьей и четвертой настоящего пункта, указывается отпускная цена, которая является предельной максимальной отпускной ценой. Отпускные цены должны быть приведены в соответствие с данными предписаниями не позднее трех рабочих дней, следующих за днем их получения.</w:t>
      </w:r>
    </w:p>
    <w:p w14:paraId="3ACB8D1E" w14:textId="77777777" w:rsidR="00000000" w:rsidRDefault="00000000">
      <w:pPr>
        <w:pStyle w:val="newncpi"/>
        <w:rPr>
          <w:color w:val="000000"/>
          <w:lang w:val="ru-RU"/>
        </w:rPr>
      </w:pPr>
      <w:bookmarkStart w:id="33" w:name="a401"/>
      <w:bookmarkEnd w:id="33"/>
      <w:r>
        <w:rPr>
          <w:color w:val="000000"/>
          <w:lang w:val="ru-RU"/>
        </w:rPr>
        <w:t>Государственные органы (организации), указанные в пункте 2 настоящего постановления, за исключением облисполкомов, Минского горисполкома, в течение 15 рабочих дней анализируют уведомление, указанное в части первой настоящего пункта, и в случае выявления факта производства нового потребительского товара в целях несоблюдения регулирования, предусмотренного настоящим постановлением, направляют заключение о таком факте в МАРТ с предложением вынести предписание об уменьшении отпускной цены с указанием предельной максимальной отпускной цены.</w:t>
      </w:r>
    </w:p>
    <w:p w14:paraId="2DF1896C" w14:textId="77777777" w:rsidR="00000000" w:rsidRDefault="00000000">
      <w:pPr>
        <w:pStyle w:val="newncpi"/>
        <w:rPr>
          <w:color w:val="000000"/>
          <w:lang w:val="ru-RU"/>
        </w:rPr>
      </w:pPr>
      <w:bookmarkStart w:id="34" w:name="a442"/>
      <w:bookmarkEnd w:id="34"/>
      <w:r>
        <w:rPr>
          <w:color w:val="000000"/>
          <w:lang w:val="ru-RU"/>
        </w:rPr>
        <w:t>Облисполкомы, Минский горисполком анализируют уведомление, указанное в части первой настоящего пункта, и в случае выявления факта производства нового потребительского товара в целях несоблюдения регулирования, предусмотренного настоящим постановлением, самостоятельно принимают решение о вынесении предписания об уменьшении отпускной цены.</w:t>
      </w:r>
    </w:p>
    <w:p w14:paraId="2631BFB0" w14:textId="77777777" w:rsidR="00000000" w:rsidRDefault="00000000">
      <w:pPr>
        <w:pStyle w:val="point"/>
        <w:rPr>
          <w:color w:val="000000"/>
          <w:lang w:val="ru-RU"/>
        </w:rPr>
      </w:pPr>
      <w:bookmarkStart w:id="35" w:name="a715"/>
      <w:bookmarkEnd w:id="35"/>
      <w:r>
        <w:rPr>
          <w:color w:val="000000"/>
          <w:lang w:val="ru-RU"/>
        </w:rPr>
        <w:t>4</w:t>
      </w:r>
      <w:r>
        <w:rPr>
          <w:color w:val="000000"/>
          <w:sz w:val="18"/>
          <w:szCs w:val="18"/>
          <w:vertAlign w:val="superscript"/>
          <w:lang w:val="ru-RU"/>
        </w:rPr>
        <w:t>2</w:t>
      </w:r>
      <w:r>
        <w:rPr>
          <w:color w:val="000000"/>
          <w:lang w:val="ru-RU"/>
        </w:rPr>
        <w:t xml:space="preserve">. Производители устанавливают отпускные цены на ранее не производимый потребительский товар на уровне не выше отпускной цены реализации на внутренний рынок потребительского товара, по отношению к которому такой товар не является новым </w:t>
      </w:r>
      <w:r>
        <w:rPr>
          <w:color w:val="000000"/>
          <w:lang w:val="ru-RU"/>
        </w:rPr>
        <w:lastRenderedPageBreak/>
        <w:t>ввиду несоблюдения критериев, позволяющих относить в соответствии с настоящим постановлением потребительский товар к новым товарам, либо осуществляют согласование отпускной цены на такой потребительский товар в порядке, предусмотренном в пунктах 2 и 2</w:t>
      </w:r>
      <w:r>
        <w:rPr>
          <w:color w:val="000000"/>
          <w:sz w:val="18"/>
          <w:szCs w:val="18"/>
          <w:vertAlign w:val="superscript"/>
          <w:lang w:val="ru-RU"/>
        </w:rPr>
        <w:t>1</w:t>
      </w:r>
      <w:r>
        <w:rPr>
          <w:color w:val="000000"/>
          <w:lang w:val="ru-RU"/>
        </w:rPr>
        <w:t xml:space="preserve"> настоящего постановления для согласования повышения отпускных цен.</w:t>
      </w:r>
    </w:p>
    <w:p w14:paraId="5D939967" w14:textId="77777777" w:rsidR="00000000" w:rsidRDefault="00000000">
      <w:pPr>
        <w:pStyle w:val="point"/>
        <w:rPr>
          <w:color w:val="000000"/>
          <w:lang w:val="ru-RU"/>
        </w:rPr>
      </w:pPr>
      <w:bookmarkStart w:id="36" w:name="a201"/>
      <w:bookmarkEnd w:id="36"/>
      <w:r>
        <w:rPr>
          <w:color w:val="000000"/>
          <w:lang w:val="ru-RU"/>
        </w:rPr>
        <w:t>5. Отпускные цены на импортируемые потребительские товары, предназначенные для дальнейшей продажи на территории Республики Беларусь, устанавливаются юридическими лицами, индивидуальными предпринимателями – импортерами (далее – импортеры).</w:t>
      </w:r>
    </w:p>
    <w:p w14:paraId="0270F5CA" w14:textId="77777777" w:rsidR="00000000" w:rsidRDefault="00000000">
      <w:pPr>
        <w:pStyle w:val="newncpi"/>
        <w:rPr>
          <w:color w:val="000000"/>
          <w:lang w:val="ru-RU"/>
        </w:rPr>
      </w:pPr>
      <w:bookmarkStart w:id="37" w:name="a560"/>
      <w:bookmarkEnd w:id="37"/>
      <w:r>
        <w:rPr>
          <w:color w:val="000000"/>
          <w:lang w:val="ru-RU"/>
        </w:rPr>
        <w:t>Отпускные цены на потребительские товары формируются импортерами исходя из контрактных цен, таможенных пошлин и сборов, комиссионных вознаграждений банка за осуществление международных платежей, транспортных расходов, расходов по обязательному страхованию, иных расходов, связанных с выполнением установленных законодательством требований при импорте товаров, надбавок импортера, не выше установленных в приложении 1, и расходов по доставке, включая погрузочно-разгрузочные работы, потребительских товаров до пункта, обусловленного договором с покупателем (далее – расходы по доставке).</w:t>
      </w:r>
    </w:p>
    <w:p w14:paraId="4291F30A" w14:textId="77777777" w:rsidR="00000000" w:rsidRDefault="00000000">
      <w:pPr>
        <w:pStyle w:val="newncpi"/>
        <w:rPr>
          <w:color w:val="000000"/>
          <w:lang w:val="ru-RU"/>
        </w:rPr>
      </w:pPr>
      <w:bookmarkStart w:id="38" w:name="a156"/>
      <w:bookmarkEnd w:id="38"/>
      <w:r>
        <w:rPr>
          <w:color w:val="000000"/>
          <w:lang w:val="ru-RU"/>
        </w:rPr>
        <w:t>Контрактные цены, установленные в иностранной валюте, пересчитываются по официальному курсу белорусского рубля к соответствующей иностранной валюте, установленному Национальным банком на дату принятия потребительского товара к бухгалтерскому учету импортером и (или) на соответствующую дату (даты) перечисления предварительной оплаты (аванса) в иностранной валюте, в отношении оплаченной части стоимости потребительских товаров.</w:t>
      </w:r>
    </w:p>
    <w:p w14:paraId="7425AA5D" w14:textId="77777777" w:rsidR="00000000" w:rsidRDefault="00000000">
      <w:pPr>
        <w:pStyle w:val="newncpi"/>
        <w:rPr>
          <w:color w:val="000000"/>
          <w:lang w:val="ru-RU"/>
        </w:rPr>
      </w:pPr>
      <w:bookmarkStart w:id="39" w:name="a281"/>
      <w:bookmarkEnd w:id="39"/>
      <w:r>
        <w:rPr>
          <w:color w:val="000000"/>
          <w:lang w:val="ru-RU"/>
        </w:rPr>
        <w:t>Порядок определения части стоимости потребительских товаров, указанной в части третьей настоящего пункта, определяется в локальном акте юридического лица или индивидуального предпринимателя.</w:t>
      </w:r>
    </w:p>
    <w:p w14:paraId="6405998F" w14:textId="77777777" w:rsidR="00000000" w:rsidRDefault="00000000">
      <w:pPr>
        <w:pStyle w:val="newncpi"/>
        <w:rPr>
          <w:color w:val="000000"/>
          <w:lang w:val="ru-RU"/>
        </w:rPr>
      </w:pPr>
      <w:bookmarkStart w:id="40" w:name="a157"/>
      <w:bookmarkEnd w:id="40"/>
      <w:r>
        <w:rPr>
          <w:color w:val="000000"/>
          <w:lang w:val="ru-RU"/>
        </w:rPr>
        <w:t>При изменении курсов валют сформированные отпускные цены могут изменяться на величину пересчета контрактных цен по официальному курсу Национального банка на первое число каждого месяца.</w:t>
      </w:r>
    </w:p>
    <w:p w14:paraId="45E0F2D1" w14:textId="77777777" w:rsidR="00000000" w:rsidRDefault="00000000">
      <w:pPr>
        <w:pStyle w:val="newncpi"/>
        <w:rPr>
          <w:color w:val="000000"/>
          <w:lang w:val="ru-RU"/>
        </w:rPr>
      </w:pPr>
      <w:bookmarkStart w:id="41" w:name="a224"/>
      <w:bookmarkEnd w:id="41"/>
      <w:r>
        <w:rPr>
          <w:color w:val="000000"/>
          <w:lang w:val="ru-RU"/>
        </w:rPr>
        <w:t>При снижении курсов валют увеличенные в соответствии с частью пятой настоящего пункта цены пересчитываются не позднее третьего рабочего дня месяца по официальному курсу Национального банка на первое число каждого месяца.</w:t>
      </w:r>
    </w:p>
    <w:p w14:paraId="61D01D08" w14:textId="77777777" w:rsidR="00000000" w:rsidRDefault="00000000">
      <w:pPr>
        <w:pStyle w:val="newncpi"/>
        <w:rPr>
          <w:color w:val="000000"/>
          <w:lang w:val="ru-RU"/>
        </w:rPr>
      </w:pPr>
      <w:bookmarkStart w:id="42" w:name="a220"/>
      <w:bookmarkEnd w:id="42"/>
      <w:r>
        <w:rPr>
          <w:color w:val="000000"/>
          <w:lang w:val="ru-RU"/>
        </w:rPr>
        <w:t>Контрактные цены на импортируемые потребительские товары должны быть обоснованы. Обоснование контрактной цены должно основываться на результатах изучения конъюнктуры рынка (с указанием критериев выбора товара), коммерческих и (или) финансовых условиях поставки товаров. Обоснование контрактной цены является неотъемлемой частью экономических расчетов, подтверждающих уровень отпускных цен на потребительские товары.</w:t>
      </w:r>
    </w:p>
    <w:p w14:paraId="07F6A556" w14:textId="77777777" w:rsidR="00000000" w:rsidRDefault="00000000">
      <w:pPr>
        <w:pStyle w:val="newncpi"/>
        <w:rPr>
          <w:color w:val="000000"/>
          <w:lang w:val="ru-RU"/>
        </w:rPr>
      </w:pPr>
      <w:r>
        <w:rPr>
          <w:color w:val="000000"/>
          <w:lang w:val="ru-RU"/>
        </w:rPr>
        <w:t>Государственный таможенный комитет организовывает мониторинг стоимости ввозимых потребительских товаров и на его основании обеспечивает представление в МАРТ еженедельно не позднее четверга, следующего за отчетной неделей, диапазона стоимости ввозимых потребительских товаров.</w:t>
      </w:r>
    </w:p>
    <w:p w14:paraId="1C317729" w14:textId="77777777" w:rsidR="00000000" w:rsidRDefault="00000000">
      <w:pPr>
        <w:pStyle w:val="point"/>
        <w:rPr>
          <w:color w:val="000000"/>
          <w:lang w:val="ru-RU"/>
        </w:rPr>
      </w:pPr>
      <w:r>
        <w:rPr>
          <w:color w:val="000000"/>
          <w:lang w:val="ru-RU"/>
        </w:rPr>
        <w:t>6. Республиканским органам государственного управления, иным организациям, подчиненным Совету Министров Республики Беларусь, облисполкомам, Минскому горисполкому обеспечивать поставку на внутренний рынок отечественных товаров под полную потребность, при необходимости вносить в установленном порядке предложения о введении мер ограничения экспорта.</w:t>
      </w:r>
    </w:p>
    <w:p w14:paraId="30B52C19" w14:textId="77777777" w:rsidR="00000000" w:rsidRDefault="00000000">
      <w:pPr>
        <w:pStyle w:val="point"/>
        <w:rPr>
          <w:color w:val="000000"/>
          <w:lang w:val="ru-RU"/>
        </w:rPr>
      </w:pPr>
      <w:bookmarkStart w:id="43" w:name="a285"/>
      <w:bookmarkEnd w:id="43"/>
      <w:r>
        <w:rPr>
          <w:color w:val="000000"/>
          <w:lang w:val="ru-RU"/>
        </w:rPr>
        <w:lastRenderedPageBreak/>
        <w:t>7. Министерство сельского хозяйства и продовольствия по согласованию с МАРТ регулирует цены на молоко-сырье, свиней, крупный рогатый скот, рожь (продовольственную), пшеницу (продовольственную), сахарную свеклу, сахар, муку, масло сливочное, яйцо куриное, поставляемые для переработки (за исключением осуществления общественного питания), путем установления предельных максимальных цен.</w:t>
      </w:r>
    </w:p>
    <w:p w14:paraId="31698A82" w14:textId="77777777" w:rsidR="00000000" w:rsidRDefault="00000000">
      <w:pPr>
        <w:pStyle w:val="point"/>
        <w:rPr>
          <w:color w:val="000000"/>
          <w:lang w:val="ru-RU"/>
        </w:rPr>
      </w:pPr>
      <w:bookmarkStart w:id="44" w:name="a584"/>
      <w:bookmarkEnd w:id="44"/>
      <w:r>
        <w:rPr>
          <w:color w:val="000000"/>
          <w:lang w:val="ru-RU"/>
        </w:rPr>
        <w:t>8. Порядок планирования и калькулирования себестоимости продукции для целей ценообразования, содержащий в том числе перечень затрат (расходов), не включаемых в себестоимость, устанавливается совместным нормативным правовым актом МАРТ, Министерства экономики, Министерства финансов, Министерства труда и социальной защиты по согласованию с Национальным статистическим комитетом.</w:t>
      </w:r>
    </w:p>
    <w:p w14:paraId="38F36562" w14:textId="77777777" w:rsidR="00000000" w:rsidRDefault="00000000">
      <w:pPr>
        <w:pStyle w:val="newncpi"/>
        <w:rPr>
          <w:color w:val="000000"/>
          <w:lang w:val="ru-RU"/>
        </w:rPr>
      </w:pPr>
      <w:bookmarkStart w:id="45" w:name="a596"/>
      <w:bookmarkEnd w:id="45"/>
      <w:r>
        <w:rPr>
          <w:color w:val="000000"/>
          <w:lang w:val="ru-RU"/>
        </w:rPr>
        <w:t>Отраслевые особенности планирования и калькулирования себестоимости продукции могут устанавливаться республиканскими органами государственного управления, иными организациями, подчиненными Правительству Республики Беларусь.</w:t>
      </w:r>
    </w:p>
    <w:p w14:paraId="6C85375E" w14:textId="77777777" w:rsidR="00000000" w:rsidRDefault="00000000">
      <w:pPr>
        <w:pStyle w:val="point"/>
        <w:rPr>
          <w:color w:val="000000"/>
          <w:lang w:val="ru-RU"/>
        </w:rPr>
      </w:pPr>
      <w:bookmarkStart w:id="46" w:name="a158"/>
      <w:bookmarkEnd w:id="46"/>
      <w:r>
        <w:rPr>
          <w:color w:val="000000"/>
          <w:lang w:val="ru-RU"/>
        </w:rPr>
        <w:t>9. Производители 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в соответствии с порядком планирования и калькулирования себестоимости продукции, указанным в пункте 8 настоящего постановления.</w:t>
      </w:r>
    </w:p>
    <w:p w14:paraId="4DA9F806" w14:textId="77777777" w:rsidR="00000000" w:rsidRDefault="00000000">
      <w:pPr>
        <w:pStyle w:val="newncpi"/>
        <w:rPr>
          <w:color w:val="000000"/>
          <w:lang w:val="ru-RU"/>
        </w:rPr>
      </w:pPr>
      <w:bookmarkStart w:id="47" w:name="a219"/>
      <w:bookmarkEnd w:id="47"/>
      <w:r>
        <w:rPr>
          <w:color w:val="000000"/>
          <w:lang w:val="ru-RU"/>
        </w:rPr>
        <w:t>Импортеры 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указанных в части второй пункта 5 настоящего постановления.</w:t>
      </w:r>
    </w:p>
    <w:p w14:paraId="0C9CE728" w14:textId="77777777" w:rsidR="00000000" w:rsidRDefault="00000000">
      <w:pPr>
        <w:pStyle w:val="newncpi"/>
        <w:rPr>
          <w:color w:val="000000"/>
          <w:lang w:val="ru-RU"/>
        </w:rPr>
      </w:pPr>
      <w:bookmarkStart w:id="48" w:name="a723"/>
      <w:bookmarkEnd w:id="48"/>
      <w:r>
        <w:rPr>
          <w:color w:val="000000"/>
          <w:lang w:val="ru-RU"/>
        </w:rPr>
        <w:t>Заготовительные организации*:</w:t>
      </w:r>
    </w:p>
    <w:p w14:paraId="7A5CAF5C" w14:textId="77777777" w:rsidR="00000000" w:rsidRDefault="00000000">
      <w:pPr>
        <w:pStyle w:val="newncpi"/>
        <w:rPr>
          <w:color w:val="000000"/>
          <w:lang w:val="ru-RU"/>
        </w:rPr>
      </w:pPr>
      <w:bookmarkStart w:id="49" w:name="a716"/>
      <w:bookmarkEnd w:id="49"/>
      <w:r>
        <w:rPr>
          <w:color w:val="000000"/>
          <w:lang w:val="ru-RU"/>
        </w:rPr>
        <w:t>устанавливают отпускные цены на потребительские товары исходя из цены закупки, расходов по заготовке, фасовке (стоимость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хранению, доставке, налогов, иных обязательных платежей и норматива рентабельности, используемого для определения суммы прибыли, подлежащей включению в цену, в размере не более 10 процентов;</w:t>
      </w:r>
    </w:p>
    <w:p w14:paraId="50C067B6" w14:textId="77777777" w:rsidR="00000000" w:rsidRDefault="00000000">
      <w:pPr>
        <w:pStyle w:val="newncpi"/>
        <w:rPr>
          <w:color w:val="000000"/>
          <w:lang w:val="ru-RU"/>
        </w:rPr>
      </w:pPr>
      <w:bookmarkStart w:id="50" w:name="a259"/>
      <w:bookmarkEnd w:id="50"/>
      <w:r>
        <w:rPr>
          <w:color w:val="000000"/>
          <w:lang w:val="ru-RU"/>
        </w:rPr>
        <w:t>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указанных в абзаце втором настоящей части.</w:t>
      </w:r>
    </w:p>
    <w:p w14:paraId="0057A4BC" w14:textId="77777777" w:rsidR="00000000" w:rsidRDefault="00000000">
      <w:pPr>
        <w:pStyle w:val="snoskiline"/>
        <w:rPr>
          <w:color w:val="000000"/>
          <w:lang w:val="ru-RU"/>
        </w:rPr>
      </w:pPr>
      <w:r>
        <w:rPr>
          <w:color w:val="000000"/>
          <w:lang w:val="ru-RU"/>
        </w:rPr>
        <w:t>______________________________</w:t>
      </w:r>
    </w:p>
    <w:p w14:paraId="3D577E30" w14:textId="77777777" w:rsidR="00000000" w:rsidRDefault="00000000">
      <w:pPr>
        <w:pStyle w:val="snoski"/>
        <w:spacing w:before="160" w:after="240"/>
        <w:ind w:firstLine="567"/>
        <w:rPr>
          <w:color w:val="000000"/>
          <w:lang w:val="ru-RU"/>
        </w:rPr>
      </w:pPr>
      <w:bookmarkStart w:id="51" w:name="a381"/>
      <w:bookmarkEnd w:id="51"/>
      <w:r>
        <w:rPr>
          <w:color w:val="000000"/>
          <w:lang w:val="ru-RU"/>
        </w:rPr>
        <w:t>* Для целей настоящего постановления под заготовительными организациями понимаются юридические лица, имеющие сеть приемозаготовительных пунктов, осуществляющие закупку у населения, юридических лиц и индивидуальных предпринимателей, осуществляющих предпринимательскую деятельность по производству сельскохозяйственной продукции, нескольких видов продукции, осуществляющие ее хранение и реализацию, ведущие ведомственную отчетность по закупке и реализации сельскохозяйственной продукции и сырья и имеющие удельный вес закупок у населения не менее 35 процентов в общем объеме заготовительного оборота за год, предшествующий отчетному.</w:t>
      </w:r>
    </w:p>
    <w:p w14:paraId="6090D2A0" w14:textId="77777777" w:rsidR="00000000" w:rsidRDefault="00000000">
      <w:pPr>
        <w:pStyle w:val="newncpi"/>
        <w:rPr>
          <w:color w:val="000000"/>
          <w:lang w:val="ru-RU"/>
        </w:rPr>
      </w:pPr>
      <w:bookmarkStart w:id="52" w:name="a268"/>
      <w:bookmarkEnd w:id="52"/>
      <w:r>
        <w:rPr>
          <w:color w:val="000000"/>
          <w:lang w:val="ru-RU"/>
        </w:rPr>
        <w:t>Отпускные цены на потребительские товары, обоснованные экономическими расчетами, устанавливаются юридическим лицом или индивидуальным предпринимателем в документе, утверждаемом руководителем (иным уполномоченным лицом) юридического лица, индивидуальным предпринимателем.</w:t>
      </w:r>
    </w:p>
    <w:p w14:paraId="2EED2E86" w14:textId="77777777" w:rsidR="00000000" w:rsidRDefault="00000000">
      <w:pPr>
        <w:pStyle w:val="newncpi"/>
        <w:rPr>
          <w:color w:val="000000"/>
          <w:lang w:val="ru-RU"/>
        </w:rPr>
      </w:pPr>
      <w:bookmarkStart w:id="53" w:name="a696"/>
      <w:bookmarkEnd w:id="53"/>
      <w:r>
        <w:rPr>
          <w:color w:val="000000"/>
          <w:lang w:val="ru-RU"/>
        </w:rPr>
        <w:t xml:space="preserve">Документ, которым утверждены отпускные цены на потребительские товары, экономические расчеты, подтверждающие уровень отпускных цен, и обосновывающие их </w:t>
      </w:r>
      <w:r>
        <w:rPr>
          <w:color w:val="000000"/>
          <w:lang w:val="ru-RU"/>
        </w:rPr>
        <w:lastRenderedPageBreak/>
        <w:t>документы, являющиеся неотъемлемой частью экономических расчетов, хранятся на бумажных носителях и (или) в электронной форме, в том числе на материальных носителях.</w:t>
      </w:r>
    </w:p>
    <w:p w14:paraId="5C1EA1D2" w14:textId="77777777" w:rsidR="00000000" w:rsidRDefault="00000000">
      <w:pPr>
        <w:pStyle w:val="newncpi"/>
        <w:rPr>
          <w:color w:val="000000"/>
          <w:lang w:val="ru-RU"/>
        </w:rPr>
      </w:pPr>
      <w:bookmarkStart w:id="54" w:name="a160"/>
      <w:bookmarkEnd w:id="54"/>
      <w:r>
        <w:rPr>
          <w:color w:val="000000"/>
          <w:lang w:val="ru-RU"/>
        </w:rPr>
        <w:t>Крестьянские (фермерские) хозяйства имеют право не составлять экономические расчеты, подтверждающие уровень отпускных цен на произведенные ими потребительские товары.</w:t>
      </w:r>
    </w:p>
    <w:p w14:paraId="1E32D8A5" w14:textId="77777777" w:rsidR="00000000" w:rsidRDefault="00000000">
      <w:pPr>
        <w:pStyle w:val="point"/>
        <w:rPr>
          <w:color w:val="000000"/>
          <w:lang w:val="ru-RU"/>
        </w:rPr>
      </w:pPr>
      <w:bookmarkStart w:id="55" w:name="a717"/>
      <w:bookmarkEnd w:id="55"/>
      <w:r>
        <w:rPr>
          <w:color w:val="000000"/>
          <w:lang w:val="ru-RU"/>
        </w:rPr>
        <w:t>9</w:t>
      </w:r>
      <w:r>
        <w:rPr>
          <w:color w:val="000000"/>
          <w:sz w:val="18"/>
          <w:szCs w:val="18"/>
          <w:vertAlign w:val="superscript"/>
          <w:lang w:val="ru-RU"/>
        </w:rPr>
        <w:t>1</w:t>
      </w:r>
      <w:r>
        <w:rPr>
          <w:color w:val="000000"/>
          <w:lang w:val="ru-RU"/>
        </w:rPr>
        <w:t>. Производители, импортеры, заготовительные организации могут предоставлять оптовые скидки с отпускных цен на потребительские товары в размере не более 15 процентов.</w:t>
      </w:r>
    </w:p>
    <w:p w14:paraId="1FAE063D" w14:textId="77777777" w:rsidR="00000000" w:rsidRDefault="00000000">
      <w:pPr>
        <w:pStyle w:val="newncpi"/>
        <w:rPr>
          <w:color w:val="000000"/>
          <w:lang w:val="ru-RU"/>
        </w:rPr>
      </w:pPr>
      <w:bookmarkStart w:id="56" w:name="a368"/>
      <w:bookmarkEnd w:id="56"/>
      <w:r>
        <w:rPr>
          <w:color w:val="000000"/>
          <w:lang w:val="ru-RU"/>
        </w:rPr>
        <w:t>Иные скидки предоставляются в порядке, определенном законодательством о ценах и ценообразовании.</w:t>
      </w:r>
    </w:p>
    <w:p w14:paraId="723212E5" w14:textId="77777777" w:rsidR="00000000" w:rsidRDefault="00000000">
      <w:pPr>
        <w:pStyle w:val="point"/>
        <w:rPr>
          <w:color w:val="000000"/>
          <w:lang w:val="ru-RU"/>
        </w:rPr>
      </w:pPr>
      <w:bookmarkStart w:id="57" w:name="a162"/>
      <w:bookmarkEnd w:id="57"/>
      <w:r>
        <w:rPr>
          <w:color w:val="000000"/>
          <w:lang w:val="ru-RU"/>
        </w:rPr>
        <w:t>10. Отпускные цены на потребительские товары, вырабатываемые из давальческого сырья и предназначенные для реализации на территории Республики Беларусь, формируются производителем (заказчиком) исходя из стоимости сырья, расходов, связанных с его приобретением и переработкой, установленных налогов и обязательных платежей, прибыли с учетом ограничений, предусмотренных законодательством, и не выше уровня отпускных цен, сформированных производителем (исполнителем) на аналогичные товары, изготовленные из собственного сырья, если иное не установлено Президентом Республики Беларусь, нормативными правовыми актами Совета Министров Республики Беларусь.</w:t>
      </w:r>
    </w:p>
    <w:p w14:paraId="060BD900" w14:textId="77777777" w:rsidR="00000000" w:rsidRDefault="00000000">
      <w:pPr>
        <w:pStyle w:val="newncpi"/>
        <w:rPr>
          <w:color w:val="000000"/>
          <w:lang w:val="ru-RU"/>
        </w:rPr>
      </w:pPr>
      <w:r>
        <w:rPr>
          <w:color w:val="000000"/>
          <w:lang w:val="ru-RU"/>
        </w:rPr>
        <w:t>В случае невозможности соблюдения ограничений, установленных в части первой настоящего пункта, производитель (заказчик) осуществляет согласование отпускной цены в соответствии с пунктами 2 и 2</w:t>
      </w:r>
      <w:r>
        <w:rPr>
          <w:color w:val="000000"/>
          <w:sz w:val="18"/>
          <w:szCs w:val="18"/>
          <w:vertAlign w:val="superscript"/>
          <w:lang w:val="ru-RU"/>
        </w:rPr>
        <w:t>1</w:t>
      </w:r>
      <w:r>
        <w:rPr>
          <w:color w:val="000000"/>
          <w:lang w:val="ru-RU"/>
        </w:rPr>
        <w:t xml:space="preserve"> настоящего постановления или устанавливает отпускную цену на потребительский товар в соответствии с пунктами 4</w:t>
      </w:r>
      <w:r>
        <w:rPr>
          <w:color w:val="000000"/>
          <w:sz w:val="18"/>
          <w:szCs w:val="18"/>
          <w:vertAlign w:val="superscript"/>
          <w:lang w:val="ru-RU"/>
        </w:rPr>
        <w:t>1</w:t>
      </w:r>
      <w:r>
        <w:rPr>
          <w:color w:val="000000"/>
          <w:lang w:val="ru-RU"/>
        </w:rPr>
        <w:t xml:space="preserve"> или 4</w:t>
      </w:r>
      <w:r>
        <w:rPr>
          <w:color w:val="000000"/>
          <w:sz w:val="18"/>
          <w:szCs w:val="18"/>
          <w:vertAlign w:val="superscript"/>
          <w:lang w:val="ru-RU"/>
        </w:rPr>
        <w:t>2</w:t>
      </w:r>
      <w:r>
        <w:rPr>
          <w:color w:val="000000"/>
          <w:lang w:val="ru-RU"/>
        </w:rPr>
        <w:t xml:space="preserve"> настоящего постановления.</w:t>
      </w:r>
    </w:p>
    <w:p w14:paraId="0F908794" w14:textId="77777777" w:rsidR="00000000" w:rsidRDefault="00000000">
      <w:pPr>
        <w:pStyle w:val="point"/>
        <w:rPr>
          <w:color w:val="000000"/>
          <w:lang w:val="ru-RU"/>
        </w:rPr>
      </w:pPr>
      <w:bookmarkStart w:id="58" w:name="a590"/>
      <w:bookmarkEnd w:id="58"/>
      <w:r>
        <w:rPr>
          <w:color w:val="000000"/>
          <w:lang w:val="ru-RU"/>
        </w:rPr>
        <w:t>11. Предельные максимальные надбавки импортеров, предельные максимальные оптовые надбавки (с учетом надбавки импортера), торговые надбавки (с учетом оптовой надбавки и надбавки импортера) на импортируемые (</w:t>
      </w:r>
      <w:proofErr w:type="spellStart"/>
      <w:r>
        <w:rPr>
          <w:color w:val="000000"/>
          <w:lang w:val="ru-RU"/>
        </w:rPr>
        <w:t>реимпортируемые</w:t>
      </w:r>
      <w:proofErr w:type="spellEnd"/>
      <w:r>
        <w:rPr>
          <w:color w:val="000000"/>
          <w:lang w:val="ru-RU"/>
        </w:rPr>
        <w:t>) потребительские товары применяются в значениях, установленных в приложении 1.</w:t>
      </w:r>
    </w:p>
    <w:p w14:paraId="36AE038C" w14:textId="77777777" w:rsidR="00000000" w:rsidRDefault="00000000">
      <w:pPr>
        <w:pStyle w:val="newncpi"/>
        <w:rPr>
          <w:color w:val="000000"/>
          <w:lang w:val="ru-RU"/>
        </w:rPr>
      </w:pPr>
      <w:bookmarkStart w:id="59" w:name="a597"/>
      <w:bookmarkEnd w:id="59"/>
      <w:r>
        <w:rPr>
          <w:color w:val="000000"/>
          <w:lang w:val="ru-RU"/>
        </w:rPr>
        <w:t>Предельные максимальные оптовые надбавки, торговые надбавки (с учетом оптовой надбавки) на производимые в Республике Беларусь потребительские товары применяются в значениях, установленных в приложении 1.</w:t>
      </w:r>
    </w:p>
    <w:p w14:paraId="4CCACFF9" w14:textId="77777777" w:rsidR="00000000" w:rsidRDefault="00000000">
      <w:pPr>
        <w:pStyle w:val="newncpi"/>
        <w:rPr>
          <w:color w:val="000000"/>
          <w:lang w:val="ru-RU"/>
        </w:rPr>
      </w:pPr>
      <w:bookmarkStart w:id="60" w:name="a591"/>
      <w:bookmarkEnd w:id="60"/>
      <w:r>
        <w:rPr>
          <w:color w:val="000000"/>
          <w:lang w:val="ru-RU"/>
        </w:rPr>
        <w:t>Размер надбавки импортера, оптовой надбавки (с учетом надбавки импортера), торговой надбавки (с учетом оптовой надбавки и надбавки импортера) на импортируемые (</w:t>
      </w:r>
      <w:proofErr w:type="spellStart"/>
      <w:r>
        <w:rPr>
          <w:color w:val="000000"/>
          <w:lang w:val="ru-RU"/>
        </w:rPr>
        <w:t>реимпортируемые</w:t>
      </w:r>
      <w:proofErr w:type="spellEnd"/>
      <w:r>
        <w:rPr>
          <w:color w:val="000000"/>
          <w:lang w:val="ru-RU"/>
        </w:rPr>
        <w:t>) потребительские товары не должен превышать размера, установленного в приложении 1, независимо от количества юридических лиц и индивидуальных предпринимателей, участвующих в реализации потребительских товаров.</w:t>
      </w:r>
    </w:p>
    <w:p w14:paraId="1B99738D" w14:textId="77777777" w:rsidR="00000000" w:rsidRDefault="00000000">
      <w:pPr>
        <w:pStyle w:val="newncpi"/>
        <w:rPr>
          <w:color w:val="000000"/>
          <w:lang w:val="ru-RU"/>
        </w:rPr>
      </w:pPr>
      <w:bookmarkStart w:id="61" w:name="a724"/>
      <w:bookmarkEnd w:id="61"/>
      <w:r>
        <w:rPr>
          <w:color w:val="000000"/>
          <w:lang w:val="ru-RU"/>
        </w:rPr>
        <w:t>К отпускным ценам производителей, заготовительных организаций, ценам физических лиц на производимые в Республике Беларусь потребительские товары применяются предельные максимальные оптовые надбавки, торговые надбавки (с учетом оптовой надбавки), указанные в приложении 1.</w:t>
      </w:r>
    </w:p>
    <w:p w14:paraId="68F2B7DF" w14:textId="77777777" w:rsidR="00000000" w:rsidRDefault="00000000">
      <w:pPr>
        <w:pStyle w:val="newncpi"/>
        <w:rPr>
          <w:color w:val="000000"/>
          <w:lang w:val="ru-RU"/>
        </w:rPr>
      </w:pPr>
      <w:bookmarkStart w:id="62" w:name="a163"/>
      <w:bookmarkEnd w:id="62"/>
      <w:r>
        <w:rPr>
          <w:color w:val="000000"/>
          <w:lang w:val="ru-RU"/>
        </w:rPr>
        <w:t>Юридические лица и индивидуальные предприниматели формируют отпускные цены на потребительские товары с учетом или без учета расходов по доставке.</w:t>
      </w:r>
    </w:p>
    <w:p w14:paraId="4284C313" w14:textId="77777777" w:rsidR="00000000" w:rsidRDefault="00000000">
      <w:pPr>
        <w:pStyle w:val="newncpi"/>
        <w:rPr>
          <w:color w:val="000000"/>
          <w:lang w:val="ru-RU"/>
        </w:rPr>
      </w:pPr>
      <w:bookmarkStart w:id="63" w:name="a202"/>
      <w:bookmarkEnd w:id="63"/>
      <w:r>
        <w:rPr>
          <w:color w:val="000000"/>
          <w:lang w:val="ru-RU"/>
        </w:rPr>
        <w:lastRenderedPageBreak/>
        <w:t>При приобретении потребительских товаров по отпускным ценам, сформированным без учета расходов по доставке, субъекты торговли могут относить сумму таких расходов на увеличение отпускных цен.</w:t>
      </w:r>
    </w:p>
    <w:p w14:paraId="7A3C7A4E" w14:textId="77777777" w:rsidR="00000000" w:rsidRDefault="00000000">
      <w:pPr>
        <w:pStyle w:val="newncpi"/>
        <w:rPr>
          <w:color w:val="000000"/>
          <w:lang w:val="ru-RU"/>
        </w:rPr>
      </w:pPr>
      <w:bookmarkStart w:id="64" w:name="a164"/>
      <w:bookmarkEnd w:id="64"/>
      <w:r>
        <w:rPr>
          <w:color w:val="000000"/>
          <w:lang w:val="ru-RU"/>
        </w:rPr>
        <w:t>При реализации потребительских товаров субъектом торговли, осуществляющим оптовую торговлю, сумма расходов по доставке до субъекта торговли, осуществляющего розничную торговлю, может относиться субъектом торговли, осуществляющим оптовую торговлю, на увеличение оптовой цены.</w:t>
      </w:r>
    </w:p>
    <w:p w14:paraId="7D2CEA55" w14:textId="77777777" w:rsidR="00000000" w:rsidRDefault="00000000">
      <w:pPr>
        <w:pStyle w:val="newncpi"/>
        <w:rPr>
          <w:color w:val="000000"/>
          <w:lang w:val="ru-RU"/>
        </w:rPr>
      </w:pPr>
      <w:bookmarkStart w:id="65" w:name="a320"/>
      <w:bookmarkEnd w:id="65"/>
      <w:r>
        <w:rPr>
          <w:color w:val="000000"/>
          <w:lang w:val="ru-RU"/>
        </w:rPr>
        <w:t>При приобретении потребительских товаров субъектом торговли, осуществляющим розничную торговлю, у субъекта торговли, осуществляющего оптовую торговлю, сумма расходов по доставке может относиться субъектом торговли, осуществляющим розничную торговлю, на увеличение розничной цены, за исключением потребительских товаров, по которым субъекту торговли, осуществляющему розничную торговлю, поставщиком выплачиваются стимулирующие выплаты* за осуществление доставки потребительских товаров от поставщика до субъекта торговли, осуществляющего розничную торговлю.</w:t>
      </w:r>
    </w:p>
    <w:p w14:paraId="3F26C394" w14:textId="77777777" w:rsidR="00000000" w:rsidRDefault="00000000">
      <w:pPr>
        <w:pStyle w:val="newncpi"/>
        <w:rPr>
          <w:color w:val="000000"/>
          <w:lang w:val="ru-RU"/>
        </w:rPr>
      </w:pPr>
      <w:bookmarkStart w:id="66" w:name="a354"/>
      <w:bookmarkEnd w:id="66"/>
      <w:r>
        <w:rPr>
          <w:color w:val="000000"/>
          <w:lang w:val="ru-RU"/>
        </w:rPr>
        <w:t>Субъекты торговли, осуществляющие розничную торговлю, имеют право увеличить розничную цену на величину расходов по доставке от логистического (распределительного) склада до торгового объекта этого субъекта, места выдачи товара покупателю, покупателя, за исключением потребительских товаров, по которым субъекту торговли, осуществляющему розничную торговлю, поставщиком выплачиваются стимулирующие выплаты за осуществление доставки потребительских товаров от поставщика до субъекта торговли, осуществляющего розничную торговлю.</w:t>
      </w:r>
    </w:p>
    <w:p w14:paraId="4D29D29E" w14:textId="77777777" w:rsidR="00000000" w:rsidRDefault="00000000">
      <w:pPr>
        <w:pStyle w:val="newncpi"/>
        <w:rPr>
          <w:color w:val="000000"/>
          <w:lang w:val="ru-RU"/>
        </w:rPr>
      </w:pPr>
      <w:bookmarkStart w:id="67" w:name="a348"/>
      <w:bookmarkEnd w:id="67"/>
      <w:r>
        <w:rPr>
          <w:color w:val="000000"/>
          <w:lang w:val="ru-RU"/>
        </w:rPr>
        <w:t>Суммы расходов по доставке должны быть обоснованы расчетами, подтвержденными документально, в соответствии с локальными актами юридического лица, индивидуального предпринимателя, которые утверждаются руководителем (иным уполномоченным лицом) юридического лица, индивидуальным предпринимателем.</w:t>
      </w:r>
    </w:p>
    <w:p w14:paraId="5881C6AC" w14:textId="77777777" w:rsidR="00000000" w:rsidRDefault="00000000">
      <w:pPr>
        <w:pStyle w:val="newncpi"/>
        <w:rPr>
          <w:color w:val="000000"/>
          <w:lang w:val="ru-RU"/>
        </w:rPr>
      </w:pPr>
      <w:bookmarkStart w:id="68" w:name="a556"/>
      <w:bookmarkEnd w:id="68"/>
      <w:r>
        <w:rPr>
          <w:color w:val="000000"/>
          <w:lang w:val="ru-RU"/>
        </w:rPr>
        <w:t>Из сумм расходов по доставке потребительских товаров, в отношении которых организациям потребительской кооперации предоставляются субсидии на возмещение стоимости израсходованного топлива по доставке товаров автомагазинами и в стационарные торговые объекты потребительской кооперации, расположенные на территории сельской местности**, вычитаются полученные субсидии.</w:t>
      </w:r>
    </w:p>
    <w:p w14:paraId="05AF9512" w14:textId="77777777" w:rsidR="00000000" w:rsidRDefault="00000000">
      <w:pPr>
        <w:pStyle w:val="newncpi"/>
        <w:rPr>
          <w:color w:val="000000"/>
          <w:lang w:val="ru-RU"/>
        </w:rPr>
      </w:pPr>
      <w:bookmarkStart w:id="69" w:name="a221"/>
      <w:bookmarkEnd w:id="69"/>
      <w:r>
        <w:rPr>
          <w:color w:val="000000"/>
          <w:lang w:val="ru-RU"/>
        </w:rPr>
        <w:t>Расходы по фасовке (стоимость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в одноразовые упаковочные материалы, использование которых допускается техническими нормативными правовыми актами, относятся:</w:t>
      </w:r>
    </w:p>
    <w:p w14:paraId="3BF68C2F" w14:textId="77777777" w:rsidR="00000000" w:rsidRDefault="00000000">
      <w:pPr>
        <w:pStyle w:val="newncpi"/>
        <w:rPr>
          <w:color w:val="000000"/>
          <w:lang w:val="ru-RU"/>
        </w:rPr>
      </w:pPr>
      <w:r>
        <w:rPr>
          <w:color w:val="000000"/>
          <w:lang w:val="ru-RU"/>
        </w:rPr>
        <w:t>импортером – на увеличение отпускной цены на потребительские товары;</w:t>
      </w:r>
    </w:p>
    <w:p w14:paraId="7C6CCD33" w14:textId="77777777" w:rsidR="00000000" w:rsidRDefault="00000000">
      <w:pPr>
        <w:pStyle w:val="newncpi"/>
        <w:rPr>
          <w:color w:val="000000"/>
          <w:lang w:val="ru-RU"/>
        </w:rPr>
      </w:pPr>
      <w:bookmarkStart w:id="70" w:name="a491"/>
      <w:bookmarkEnd w:id="70"/>
      <w:r>
        <w:rPr>
          <w:color w:val="000000"/>
          <w:lang w:val="ru-RU"/>
        </w:rPr>
        <w:t>субъектами торговли – на увеличение оптовой (розничной) цены на потребительские товары.</w:t>
      </w:r>
    </w:p>
    <w:p w14:paraId="75090D78" w14:textId="77777777" w:rsidR="00000000" w:rsidRDefault="00000000">
      <w:pPr>
        <w:pStyle w:val="newncpi"/>
        <w:rPr>
          <w:color w:val="000000"/>
          <w:lang w:val="ru-RU"/>
        </w:rPr>
      </w:pPr>
      <w:bookmarkStart w:id="71" w:name="a172"/>
      <w:bookmarkEnd w:id="71"/>
      <w:r>
        <w:rPr>
          <w:color w:val="000000"/>
          <w:lang w:val="ru-RU"/>
        </w:rPr>
        <w:t>Субъекты торговли реализуют потребительские товары, переданные им по договорам комиссии, по розничным ценам, сформированным производителем (импортером) исходя из отпускных цен и торговых надбавок, установленных в соответствии с приложением 1.</w:t>
      </w:r>
    </w:p>
    <w:p w14:paraId="77569CD1" w14:textId="77777777" w:rsidR="00000000" w:rsidRDefault="00000000">
      <w:pPr>
        <w:pStyle w:val="snoskiline"/>
        <w:rPr>
          <w:color w:val="000000"/>
          <w:lang w:val="ru-RU"/>
        </w:rPr>
      </w:pPr>
      <w:r>
        <w:rPr>
          <w:color w:val="000000"/>
          <w:lang w:val="ru-RU"/>
        </w:rPr>
        <w:t>______________________________</w:t>
      </w:r>
    </w:p>
    <w:p w14:paraId="50CAF13D" w14:textId="77777777" w:rsidR="00000000" w:rsidRDefault="00000000">
      <w:pPr>
        <w:pStyle w:val="snoski"/>
        <w:spacing w:before="160" w:after="240"/>
        <w:ind w:firstLine="567"/>
        <w:rPr>
          <w:color w:val="000000"/>
          <w:lang w:val="ru-RU"/>
        </w:rPr>
      </w:pPr>
      <w:bookmarkStart w:id="72" w:name="a313"/>
      <w:bookmarkEnd w:id="72"/>
      <w:r>
        <w:rPr>
          <w:color w:val="000000"/>
          <w:lang w:val="ru-RU"/>
        </w:rPr>
        <w:t>* Для целей настоящего постановления под стимулирующими выплатами понимается денежная выплата, предоставляемая поставщиком потребительских товаров субъекту, осуществляющему розничную торговлю, в целях стимулирования продажи потребительских товаров поставщика.</w:t>
      </w:r>
    </w:p>
    <w:p w14:paraId="14959FFB" w14:textId="77777777" w:rsidR="00000000" w:rsidRDefault="00000000">
      <w:pPr>
        <w:pStyle w:val="snoskiline"/>
        <w:rPr>
          <w:color w:val="000000"/>
          <w:lang w:val="ru-RU"/>
        </w:rPr>
      </w:pPr>
      <w:r>
        <w:rPr>
          <w:color w:val="000000"/>
          <w:lang w:val="ru-RU"/>
        </w:rPr>
        <w:lastRenderedPageBreak/>
        <w:t>______________________________</w:t>
      </w:r>
    </w:p>
    <w:p w14:paraId="4B272C76" w14:textId="77777777" w:rsidR="00000000" w:rsidRDefault="00000000">
      <w:pPr>
        <w:pStyle w:val="snoski"/>
        <w:spacing w:before="160" w:after="240"/>
        <w:ind w:firstLine="567"/>
        <w:rPr>
          <w:color w:val="000000"/>
          <w:lang w:val="ru-RU"/>
        </w:rPr>
      </w:pPr>
      <w:bookmarkStart w:id="73" w:name="a561"/>
      <w:bookmarkEnd w:id="73"/>
      <w:r>
        <w:rPr>
          <w:color w:val="000000"/>
          <w:lang w:val="ru-RU"/>
        </w:rPr>
        <w:t>** Для целей настоящего постановления термин «территория сельской местности» используется в значении, определенном в Указе Президента Республики Беларусь от 22 сентября 2017 г. № 345 «О развитии торговли, общественного питания и бытового обслуживания».</w:t>
      </w:r>
    </w:p>
    <w:p w14:paraId="38E18143" w14:textId="77777777" w:rsidR="00000000" w:rsidRDefault="00000000">
      <w:pPr>
        <w:pStyle w:val="point"/>
        <w:rPr>
          <w:color w:val="000000"/>
          <w:lang w:val="ru-RU"/>
        </w:rPr>
      </w:pPr>
      <w:bookmarkStart w:id="74" w:name="a165"/>
      <w:bookmarkEnd w:id="74"/>
      <w:r>
        <w:rPr>
          <w:color w:val="000000"/>
          <w:lang w:val="ru-RU"/>
        </w:rPr>
        <w:t>12. Дополнительно к сведениям, указываемым в товарно-транспортной накладной и товарной накладной в соответствии с законодательством, указываются следующие сведения, связанные с установлением регулируемых цен на потребительские товары:</w:t>
      </w:r>
    </w:p>
    <w:p w14:paraId="3E28AB60" w14:textId="77777777" w:rsidR="00000000" w:rsidRDefault="00000000">
      <w:pPr>
        <w:pStyle w:val="newncpi"/>
        <w:rPr>
          <w:color w:val="000000"/>
          <w:lang w:val="ru-RU"/>
        </w:rPr>
      </w:pPr>
      <w:bookmarkStart w:id="75" w:name="a599"/>
      <w:bookmarkEnd w:id="75"/>
      <w:r>
        <w:rPr>
          <w:color w:val="000000"/>
          <w:lang w:val="ru-RU"/>
        </w:rPr>
        <w:t>производителями (импортерами) – отпускная цена производителя (импортера) (в случае применения скидки с отпускной цены указывается с учетом скидки с отпускной цены, в случае применения оптовой скидки указывается без учета оптовой скидки), вид скидки (с отпускной цены, оптовая), размер оптовой скидки (в процентах), размер примененной надбавки импортера (в процентах), условия доставки товара (цена(ы) на товар(ы) сформирована(ы) с учетом расходов по доставке или без учета расходов по доставке);</w:t>
      </w:r>
    </w:p>
    <w:p w14:paraId="39435904" w14:textId="77777777" w:rsidR="00000000" w:rsidRDefault="00000000">
      <w:pPr>
        <w:pStyle w:val="newncpi"/>
        <w:rPr>
          <w:color w:val="000000"/>
          <w:lang w:val="ru-RU"/>
        </w:rPr>
      </w:pPr>
      <w:bookmarkStart w:id="76" w:name="a600"/>
      <w:bookmarkEnd w:id="76"/>
      <w:r>
        <w:rPr>
          <w:color w:val="000000"/>
          <w:lang w:val="ru-RU"/>
        </w:rPr>
        <w:t>субъектами торговли, осуществляющими оптовую торговлю, за исключением указанных в абзаце четвертом настоящей части, – отпускная цена производителя (импортера), размер надбавки импортера (в процентах), оптовой надбавки (в рублях или процентах), вид предоставленной производителем (импортером) скидки (с отпускной цены, оптовая), размер оптовой скидки (в процентах), сумма расходов по доставке товаров, сумма расходов по фасовке;</w:t>
      </w:r>
    </w:p>
    <w:p w14:paraId="67BAD1CE" w14:textId="77777777" w:rsidR="00000000" w:rsidRDefault="00000000">
      <w:pPr>
        <w:pStyle w:val="newncpi"/>
        <w:rPr>
          <w:color w:val="000000"/>
          <w:lang w:val="ru-RU"/>
        </w:rPr>
      </w:pPr>
      <w:bookmarkStart w:id="77" w:name="a198"/>
      <w:bookmarkEnd w:id="77"/>
      <w:r>
        <w:rPr>
          <w:color w:val="000000"/>
          <w:lang w:val="ru-RU"/>
        </w:rPr>
        <w:t>субъектами торговли, осуществляющими оптовую торговлю, при реализации товаров в соответствии с частью второй пункта 16 настоящего постановления – информация о том, что реализуемый товар относится к остаткам, сложившимся на 26 октября 2022 г.</w:t>
      </w:r>
    </w:p>
    <w:p w14:paraId="050FC67F" w14:textId="77777777" w:rsidR="00000000" w:rsidRDefault="00000000">
      <w:pPr>
        <w:pStyle w:val="newncpi"/>
        <w:rPr>
          <w:color w:val="000000"/>
          <w:lang w:val="ru-RU"/>
        </w:rPr>
      </w:pPr>
      <w:bookmarkStart w:id="78" w:name="a601"/>
      <w:bookmarkEnd w:id="78"/>
      <w:r>
        <w:rPr>
          <w:color w:val="000000"/>
          <w:lang w:val="ru-RU"/>
        </w:rPr>
        <w:t>Сведения о скидках, надбавке импортера, оптовой надбавке, расходах по доставке и (или) фасовке, предусмотренные в абзацах втором и третьем части первой настоящего пункта, указываются в товарно-транспортной (товарной) накладной только при их наличии.</w:t>
      </w:r>
    </w:p>
    <w:p w14:paraId="493EB6E0" w14:textId="77777777" w:rsidR="00000000" w:rsidRDefault="00000000">
      <w:pPr>
        <w:pStyle w:val="point"/>
        <w:rPr>
          <w:color w:val="000000"/>
          <w:lang w:val="ru-RU"/>
        </w:rPr>
      </w:pPr>
      <w:r>
        <w:rPr>
          <w:color w:val="000000"/>
          <w:lang w:val="ru-RU"/>
        </w:rPr>
        <w:t>13. Исключен.</w:t>
      </w:r>
    </w:p>
    <w:p w14:paraId="05FA86D2" w14:textId="77777777" w:rsidR="00000000" w:rsidRDefault="00000000">
      <w:pPr>
        <w:pStyle w:val="point"/>
        <w:rPr>
          <w:color w:val="000000"/>
          <w:lang w:val="ru-RU"/>
        </w:rPr>
      </w:pPr>
      <w:bookmarkStart w:id="79" w:name="a149"/>
      <w:bookmarkEnd w:id="79"/>
      <w:r>
        <w:rPr>
          <w:color w:val="000000"/>
          <w:lang w:val="ru-RU"/>
        </w:rPr>
        <w:t>14. С 1 января 2023 г. на территории Республики Беларусь при осуществлении предпринимательской деятельности в отношении всех товаров, в том числе потребительских, запрещаются товарообменные операции без поступления в установленном порядке денежных средств юридическому лицу, индивидуальному предпринимателю (бартер, мена, зачет, новация, отступное), за исключением:</w:t>
      </w:r>
    </w:p>
    <w:p w14:paraId="7712D8CA" w14:textId="77777777" w:rsidR="00000000" w:rsidRDefault="00000000">
      <w:pPr>
        <w:pStyle w:val="newncpi"/>
        <w:rPr>
          <w:color w:val="000000"/>
          <w:lang w:val="ru-RU"/>
        </w:rPr>
      </w:pPr>
      <w:bookmarkStart w:id="80" w:name="a280"/>
      <w:bookmarkEnd w:id="80"/>
      <w:r>
        <w:rPr>
          <w:color w:val="000000"/>
          <w:lang w:val="ru-RU"/>
        </w:rPr>
        <w:t>внешнеторговых операций;</w:t>
      </w:r>
    </w:p>
    <w:p w14:paraId="2913A78F" w14:textId="77777777" w:rsidR="00000000" w:rsidRDefault="00000000">
      <w:pPr>
        <w:pStyle w:val="newncpi"/>
        <w:rPr>
          <w:color w:val="000000"/>
          <w:lang w:val="ru-RU"/>
        </w:rPr>
      </w:pPr>
      <w:r>
        <w:rPr>
          <w:color w:val="000000"/>
          <w:lang w:val="ru-RU"/>
        </w:rPr>
        <w:t>операций между организациями, входящими в созданный в установленном законодательством порядке холдинг;</w:t>
      </w:r>
    </w:p>
    <w:p w14:paraId="720FDB42" w14:textId="77777777" w:rsidR="00000000" w:rsidRDefault="00000000">
      <w:pPr>
        <w:pStyle w:val="newncpi"/>
        <w:rPr>
          <w:color w:val="000000"/>
          <w:lang w:val="ru-RU"/>
        </w:rPr>
      </w:pPr>
      <w:bookmarkStart w:id="81" w:name="a576"/>
      <w:bookmarkEnd w:id="81"/>
      <w:r>
        <w:rPr>
          <w:color w:val="000000"/>
          <w:lang w:val="ru-RU"/>
        </w:rPr>
        <w:t>согласования операции государственным органом (организацией), указанным в пункте 2 настоящего постановления;</w:t>
      </w:r>
    </w:p>
    <w:p w14:paraId="655B69A9" w14:textId="77777777" w:rsidR="00000000" w:rsidRDefault="00000000">
      <w:pPr>
        <w:pStyle w:val="newncpi"/>
        <w:rPr>
          <w:color w:val="000000"/>
          <w:lang w:val="ru-RU"/>
        </w:rPr>
      </w:pPr>
      <w:bookmarkStart w:id="82" w:name="a169"/>
      <w:bookmarkEnd w:id="82"/>
      <w:r>
        <w:rPr>
          <w:color w:val="000000"/>
          <w:lang w:val="ru-RU"/>
        </w:rPr>
        <w:t>операций с участием физических лиц в отношении телефонных аппаратов всех типов, легковых автомобилей;</w:t>
      </w:r>
    </w:p>
    <w:p w14:paraId="7EF16DCE" w14:textId="77777777" w:rsidR="00000000" w:rsidRDefault="00000000">
      <w:pPr>
        <w:pStyle w:val="newncpi"/>
        <w:rPr>
          <w:color w:val="000000"/>
          <w:lang w:val="ru-RU"/>
        </w:rPr>
      </w:pPr>
      <w:bookmarkStart w:id="83" w:name="a602"/>
      <w:bookmarkEnd w:id="83"/>
      <w:r>
        <w:rPr>
          <w:color w:val="000000"/>
          <w:lang w:val="ru-RU"/>
        </w:rPr>
        <w:t>операций, определенных в перечнях облисполкомов и Минского горисполкома.</w:t>
      </w:r>
    </w:p>
    <w:p w14:paraId="0F0E69E1" w14:textId="77777777" w:rsidR="00000000" w:rsidRDefault="00000000">
      <w:pPr>
        <w:pStyle w:val="newncpi"/>
        <w:rPr>
          <w:color w:val="000000"/>
          <w:lang w:val="ru-RU"/>
        </w:rPr>
      </w:pPr>
      <w:bookmarkStart w:id="84" w:name="a49"/>
      <w:bookmarkEnd w:id="84"/>
      <w:r>
        <w:rPr>
          <w:color w:val="000000"/>
          <w:lang w:val="ru-RU"/>
        </w:rPr>
        <w:t>Основаниями для отказа в согласовании операций, указанных в части первой настоящего пункта, являются:</w:t>
      </w:r>
    </w:p>
    <w:p w14:paraId="3700A1E6" w14:textId="77777777" w:rsidR="00000000" w:rsidRDefault="00000000">
      <w:pPr>
        <w:pStyle w:val="newncpi"/>
        <w:rPr>
          <w:color w:val="000000"/>
          <w:lang w:val="ru-RU"/>
        </w:rPr>
      </w:pPr>
      <w:r>
        <w:rPr>
          <w:color w:val="000000"/>
          <w:lang w:val="ru-RU"/>
        </w:rPr>
        <w:lastRenderedPageBreak/>
        <w:t>непредставление заявителем документов и (или) сведений, предусмотренных в соответствии с законодательством об административных процедурах;</w:t>
      </w:r>
    </w:p>
    <w:p w14:paraId="2E4FC122" w14:textId="77777777" w:rsidR="00000000" w:rsidRDefault="00000000">
      <w:pPr>
        <w:pStyle w:val="newncpi"/>
        <w:rPr>
          <w:color w:val="000000"/>
          <w:lang w:val="ru-RU"/>
        </w:rPr>
      </w:pPr>
      <w:r>
        <w:rPr>
          <w:color w:val="000000"/>
          <w:lang w:val="ru-RU"/>
        </w:rPr>
        <w:t>наличие неполных или недостоверных данных в документах и (или) сведениях, представленных заявителем для получения согласования;</w:t>
      </w:r>
    </w:p>
    <w:p w14:paraId="44B10141" w14:textId="77777777" w:rsidR="00000000" w:rsidRDefault="00000000">
      <w:pPr>
        <w:pStyle w:val="newncpi"/>
        <w:rPr>
          <w:color w:val="000000"/>
          <w:lang w:val="ru-RU"/>
        </w:rPr>
      </w:pPr>
      <w:bookmarkStart w:id="85" w:name="a28"/>
      <w:bookmarkEnd w:id="85"/>
      <w:r>
        <w:rPr>
          <w:color w:val="000000"/>
          <w:lang w:val="ru-RU"/>
        </w:rPr>
        <w:t>недостаточное экономическое обоснование предлагаемых операций.</w:t>
      </w:r>
    </w:p>
    <w:p w14:paraId="5589F487" w14:textId="77777777" w:rsidR="00000000" w:rsidRDefault="00000000">
      <w:pPr>
        <w:pStyle w:val="newncpi"/>
        <w:rPr>
          <w:color w:val="000000"/>
          <w:lang w:val="ru-RU"/>
        </w:rPr>
      </w:pPr>
      <w:bookmarkStart w:id="86" w:name="a603"/>
      <w:bookmarkEnd w:id="86"/>
      <w:r>
        <w:rPr>
          <w:color w:val="000000"/>
          <w:lang w:val="ru-RU"/>
        </w:rPr>
        <w:t>Предоставить право облисполкомам и Минскому горисполкому определять перечни товарообменных операций, которые должны содержать предметы товарообменной операции (товары, работы, услуги), а также наименования юридических лиц, между которыми могут осуществляться товарообменные операции на основании соответствующего перечня.</w:t>
      </w:r>
    </w:p>
    <w:p w14:paraId="2876B7AF" w14:textId="77777777" w:rsidR="00000000" w:rsidRDefault="00000000">
      <w:pPr>
        <w:pStyle w:val="point"/>
        <w:rPr>
          <w:color w:val="000000"/>
          <w:lang w:val="ru-RU"/>
        </w:rPr>
      </w:pPr>
      <w:bookmarkStart w:id="87" w:name="a718"/>
      <w:bookmarkEnd w:id="87"/>
      <w:r>
        <w:rPr>
          <w:color w:val="000000"/>
          <w:lang w:val="ru-RU"/>
        </w:rPr>
        <w:t>15. При поставке потребительских товаров, произведенных в Республике Беларусь, в организации розничной торговли субъектам, осуществляющим розничную торговлю, и поставщикам запрещается* установление в договорах, предусматривающих поставку товаров, возмездное оказание услуг, в иных гражданско-правовых договорах условий о предоставлении вознаграждений в связи с приобретением у поставщика определенного количества товаров, за оказание услуг по продвижению товаров и иных видов вознаграждений, за исключением:</w:t>
      </w:r>
    </w:p>
    <w:p w14:paraId="6D7189D7" w14:textId="77777777" w:rsidR="00000000" w:rsidRDefault="00000000">
      <w:pPr>
        <w:pStyle w:val="newncpi"/>
        <w:rPr>
          <w:color w:val="000000"/>
          <w:lang w:val="ru-RU"/>
        </w:rPr>
      </w:pPr>
      <w:bookmarkStart w:id="88" w:name="a680"/>
      <w:bookmarkEnd w:id="88"/>
      <w:r>
        <w:rPr>
          <w:color w:val="000000"/>
          <w:lang w:val="ru-RU"/>
        </w:rPr>
        <w:t>комиссионного вознаграждения при реализации потребительских товаров в порядке, определенном в части пятнадцатой пункта 11 настоящего постановления;</w:t>
      </w:r>
    </w:p>
    <w:p w14:paraId="37C1F212" w14:textId="77777777" w:rsidR="00000000" w:rsidRDefault="00000000">
      <w:pPr>
        <w:pStyle w:val="newncpi"/>
        <w:rPr>
          <w:color w:val="000000"/>
          <w:lang w:val="ru-RU"/>
        </w:rPr>
      </w:pPr>
      <w:bookmarkStart w:id="89" w:name="a383"/>
      <w:bookmarkEnd w:id="89"/>
      <w:r>
        <w:rPr>
          <w:color w:val="000000"/>
          <w:lang w:val="ru-RU"/>
        </w:rPr>
        <w:t>стимулирующих выплат, случаи и порядок предоставления которых устанавливаются МАРТ, за исключением таких выплат в отношении потребительских товаров, определенных МАРТ;</w:t>
      </w:r>
    </w:p>
    <w:p w14:paraId="267064D9" w14:textId="77777777" w:rsidR="00000000" w:rsidRDefault="00000000">
      <w:pPr>
        <w:pStyle w:val="newncpi"/>
        <w:rPr>
          <w:color w:val="000000"/>
          <w:lang w:val="ru-RU"/>
        </w:rPr>
      </w:pPr>
      <w:bookmarkStart w:id="90" w:name="a396"/>
      <w:bookmarkEnd w:id="90"/>
      <w:r>
        <w:rPr>
          <w:color w:val="000000"/>
          <w:lang w:val="ru-RU"/>
        </w:rPr>
        <w:t>платы за оказание услуг по размещению (распространению) рекламы поставленных товаров внутри торгового объекта (за исключением платы за оказание услуг по размещению (распространению) рекламы на торговом оборудовании – предметах и средствах (мебели, устройствах, механизмах) для размещения, фасования, хранения, демонстрации товаров, продукции общественного питания), на капитальном строении (здании, сооружении) торгового объекта и (или) на средстве наружной рекламы, собственником которого является субъект, осуществляющий розничную торговлю, в глобальной компьютерной сети Интернет (далее – сеть Интернет) на сайте субъекта, осуществляющего розничную торговлю;</w:t>
      </w:r>
    </w:p>
    <w:p w14:paraId="40D9972C" w14:textId="77777777" w:rsidR="00000000" w:rsidRDefault="00000000">
      <w:pPr>
        <w:pStyle w:val="newncpi"/>
        <w:rPr>
          <w:color w:val="000000"/>
          <w:lang w:val="ru-RU"/>
        </w:rPr>
      </w:pPr>
      <w:bookmarkStart w:id="91" w:name="a447"/>
      <w:bookmarkEnd w:id="91"/>
      <w:r>
        <w:rPr>
          <w:color w:val="000000"/>
          <w:lang w:val="ru-RU"/>
        </w:rPr>
        <w:t>платы за проведение в торговых объектах дегустаций продовольственных потребительских товаров;</w:t>
      </w:r>
    </w:p>
    <w:p w14:paraId="7689519E" w14:textId="77777777" w:rsidR="00000000" w:rsidRDefault="00000000">
      <w:pPr>
        <w:pStyle w:val="newncpi"/>
        <w:rPr>
          <w:color w:val="000000"/>
          <w:lang w:val="ru-RU"/>
        </w:rPr>
      </w:pPr>
      <w:bookmarkStart w:id="92" w:name="a557"/>
      <w:bookmarkEnd w:id="92"/>
      <w:r>
        <w:rPr>
          <w:color w:val="000000"/>
          <w:lang w:val="ru-RU"/>
        </w:rPr>
        <w:t>платы за оказание услуг по хранению товаров, требующих для сохранения качества и безопасности соблюдения специальных температурных режимов (кроме услуг по хранению товаров в помещениях, в которых расположены торговые объекты субъекта, осуществляющего розничную торговлю).</w:t>
      </w:r>
    </w:p>
    <w:p w14:paraId="0D0D040D" w14:textId="77777777" w:rsidR="00000000" w:rsidRDefault="00000000">
      <w:pPr>
        <w:pStyle w:val="snoskiline"/>
        <w:rPr>
          <w:color w:val="000000"/>
          <w:lang w:val="ru-RU"/>
        </w:rPr>
      </w:pPr>
      <w:r>
        <w:rPr>
          <w:color w:val="000000"/>
          <w:lang w:val="ru-RU"/>
        </w:rPr>
        <w:t>______________________________</w:t>
      </w:r>
    </w:p>
    <w:p w14:paraId="47611EB2" w14:textId="77777777" w:rsidR="00000000" w:rsidRDefault="00000000">
      <w:pPr>
        <w:pStyle w:val="snoski"/>
        <w:spacing w:before="160" w:after="240"/>
        <w:ind w:firstLine="567"/>
        <w:rPr>
          <w:color w:val="000000"/>
          <w:lang w:val="ru-RU"/>
        </w:rPr>
      </w:pPr>
      <w:bookmarkStart w:id="93" w:name="a395"/>
      <w:bookmarkEnd w:id="93"/>
      <w:r>
        <w:rPr>
          <w:color w:val="000000"/>
          <w:lang w:val="ru-RU"/>
        </w:rPr>
        <w:t>* Запрет распространяется также на действия лиц, входящих с субъектами, осуществляющими розничную торговлю, или поставщиками потребительских товаров в одну группу лиц, за исключением действий между участниками холдингов, а также между субъектами в рамках одной группы лиц.</w:t>
      </w:r>
    </w:p>
    <w:p w14:paraId="73E36070" w14:textId="77777777" w:rsidR="00000000" w:rsidRDefault="00000000">
      <w:pPr>
        <w:pStyle w:val="newncpi"/>
        <w:rPr>
          <w:color w:val="000000"/>
          <w:lang w:val="ru-RU"/>
        </w:rPr>
      </w:pPr>
      <w:bookmarkStart w:id="94" w:name="a679"/>
      <w:bookmarkEnd w:id="94"/>
      <w:r>
        <w:rPr>
          <w:color w:val="000000"/>
          <w:lang w:val="ru-RU"/>
        </w:rPr>
        <w:t>Совокупный размер стимулирующих выплат, предоставляемых поставщиком потребительских товаров субъекту, осуществляющему розничную торговлю, в соответствии с абзацем третьим части первой настоящего пункта, не может превышать:</w:t>
      </w:r>
    </w:p>
    <w:p w14:paraId="74F7975B" w14:textId="77777777" w:rsidR="00000000" w:rsidRDefault="00000000">
      <w:pPr>
        <w:pStyle w:val="newncpi"/>
        <w:rPr>
          <w:color w:val="000000"/>
          <w:lang w:val="ru-RU"/>
        </w:rPr>
      </w:pPr>
      <w:r>
        <w:rPr>
          <w:color w:val="000000"/>
          <w:lang w:val="ru-RU"/>
        </w:rPr>
        <w:lastRenderedPageBreak/>
        <w:t>5 процентов от общей стоимости всех продовольственных потребительских товаров, произведенных в Республике Беларусь, в отношении которых предусмотрено предоставление стимулирующих выплат, поставленных поставщиком потребительских товаров субъекту, осуществляющему розничную торговлю, в период, по итогам которого предоставляются эти стимулирующие выплаты;</w:t>
      </w:r>
    </w:p>
    <w:p w14:paraId="597662D6" w14:textId="77777777" w:rsidR="00000000" w:rsidRDefault="00000000">
      <w:pPr>
        <w:pStyle w:val="newncpi"/>
        <w:rPr>
          <w:color w:val="000000"/>
          <w:lang w:val="ru-RU"/>
        </w:rPr>
      </w:pPr>
      <w:bookmarkStart w:id="95" w:name="a725"/>
      <w:bookmarkEnd w:id="95"/>
      <w:r>
        <w:rPr>
          <w:color w:val="000000"/>
          <w:lang w:val="ru-RU"/>
        </w:rPr>
        <w:t>10 процентов от общей стоимости всех непродовольственных потребительских товаров, произведенных в Республике Беларусь, в отношении которых предусмотрено предоставление стимулирующих выплат, поставленных поставщиком потребительских товаров субъекту, осуществляющему розничную торговлю, в период, по итогам которого предоставляются эти стимулирующие выплаты.</w:t>
      </w:r>
    </w:p>
    <w:p w14:paraId="2DBA916C" w14:textId="77777777" w:rsidR="00000000" w:rsidRDefault="00000000">
      <w:pPr>
        <w:pStyle w:val="newncpi"/>
        <w:rPr>
          <w:color w:val="000000"/>
          <w:lang w:val="ru-RU"/>
        </w:rPr>
      </w:pPr>
      <w:r>
        <w:rPr>
          <w:color w:val="000000"/>
          <w:lang w:val="ru-RU"/>
        </w:rPr>
        <w:t>Совокупный размер платы, предоставляемой поставщиком потребительских товаров субъекту, осуществляющему розничную торговлю, в соответствии с абзацами четвертым и пятым части первой настоящего пункта, не может превышать 1 процента от общей стоимости всех рекламируемых товаров (дегустируемых продовольственных потребительских товаров), поставленных в месяце, в котором оказывались услуги по размещению (распространению) рекламы и (или) проводилась дегустация.</w:t>
      </w:r>
    </w:p>
    <w:p w14:paraId="6969A25D" w14:textId="77777777" w:rsidR="00000000" w:rsidRDefault="00000000">
      <w:pPr>
        <w:pStyle w:val="newncpi"/>
        <w:rPr>
          <w:color w:val="000000"/>
          <w:lang w:val="ru-RU"/>
        </w:rPr>
      </w:pPr>
      <w:r>
        <w:rPr>
          <w:color w:val="000000"/>
          <w:lang w:val="ru-RU"/>
        </w:rPr>
        <w:t>При определении стоимости потребительских товаров, поставленных поставщиком потребительских товаров субъекту, осуществляющему розничную торговлю, не учитывается сумма налога на добавленную стоимость, предъявляемая поставщиком потребительских товаров к оплате субъекту, осуществляющему розничную торговлю, в связи с приобретением этих товаров.</w:t>
      </w:r>
    </w:p>
    <w:p w14:paraId="1486CA97" w14:textId="77777777" w:rsidR="00000000" w:rsidRDefault="00000000">
      <w:pPr>
        <w:pStyle w:val="newncpi"/>
        <w:rPr>
          <w:color w:val="000000"/>
          <w:lang w:val="ru-RU"/>
        </w:rPr>
      </w:pPr>
      <w:bookmarkStart w:id="96" w:name="a397"/>
      <w:bookmarkEnd w:id="96"/>
      <w:r>
        <w:rPr>
          <w:color w:val="000000"/>
          <w:lang w:val="ru-RU"/>
        </w:rPr>
        <w:t>Субъектом, осуществляющим розничную торговлю и оказывающим рекламные услуги, указанные в абзаце четвертом части первой настоящего пункта, размер платы за оказание этих услуг устанавливается единым для одинаковых видов:</w:t>
      </w:r>
    </w:p>
    <w:p w14:paraId="1216BF8D" w14:textId="77777777" w:rsidR="00000000" w:rsidRDefault="00000000">
      <w:pPr>
        <w:pStyle w:val="newncpi"/>
        <w:rPr>
          <w:color w:val="000000"/>
          <w:lang w:val="ru-RU"/>
        </w:rPr>
      </w:pPr>
      <w:r>
        <w:rPr>
          <w:color w:val="000000"/>
          <w:lang w:val="ru-RU"/>
        </w:rPr>
        <w:t>средств рекламы, размещенных внутри всех его торговых объектов, расположенных в одном населенном пункте;</w:t>
      </w:r>
    </w:p>
    <w:p w14:paraId="0DBF3CA6" w14:textId="77777777" w:rsidR="00000000" w:rsidRDefault="00000000">
      <w:pPr>
        <w:pStyle w:val="newncpi"/>
        <w:rPr>
          <w:color w:val="000000"/>
          <w:lang w:val="ru-RU"/>
        </w:rPr>
      </w:pPr>
      <w:r>
        <w:rPr>
          <w:color w:val="000000"/>
          <w:lang w:val="ru-RU"/>
        </w:rPr>
        <w:t>средств наружной рекламы, размещенных на капитальных строениях (зданиях, сооружениях) всех его торговых объектов, расположенных в одном населенном пункте;</w:t>
      </w:r>
    </w:p>
    <w:p w14:paraId="7C865729" w14:textId="77777777" w:rsidR="00000000" w:rsidRDefault="00000000">
      <w:pPr>
        <w:pStyle w:val="newncpi"/>
        <w:rPr>
          <w:color w:val="000000"/>
          <w:lang w:val="ru-RU"/>
        </w:rPr>
      </w:pPr>
      <w:r>
        <w:rPr>
          <w:color w:val="000000"/>
          <w:lang w:val="ru-RU"/>
        </w:rPr>
        <w:t>иных собственных средств наружной рекламы, расположенных в одном населенном пункте;</w:t>
      </w:r>
    </w:p>
    <w:p w14:paraId="48CABC33" w14:textId="77777777" w:rsidR="00000000" w:rsidRDefault="00000000">
      <w:pPr>
        <w:pStyle w:val="newncpi"/>
        <w:rPr>
          <w:color w:val="000000"/>
          <w:lang w:val="ru-RU"/>
        </w:rPr>
      </w:pPr>
      <w:r>
        <w:rPr>
          <w:color w:val="000000"/>
          <w:lang w:val="ru-RU"/>
        </w:rPr>
        <w:t>рекламы в сети Интернет.</w:t>
      </w:r>
    </w:p>
    <w:p w14:paraId="24A2D78E" w14:textId="77777777" w:rsidR="00000000" w:rsidRDefault="00000000">
      <w:pPr>
        <w:pStyle w:val="newncpi"/>
        <w:rPr>
          <w:color w:val="000000"/>
          <w:lang w:val="ru-RU"/>
        </w:rPr>
      </w:pPr>
      <w:bookmarkStart w:id="97" w:name="a448"/>
      <w:bookmarkEnd w:id="97"/>
      <w:r>
        <w:rPr>
          <w:color w:val="000000"/>
          <w:lang w:val="ru-RU"/>
        </w:rPr>
        <w:t>Размер платы, указанный в части пятой настоящего пункта, а также размер платы за проведение в торговых объектах дегустаций продовольственных потребительских товаров утверждаются руководителем (иным уполномоченным лицом) субъекта, осуществляющего розничную торговлю, размещаются в открытом доступе на сайте в сети Интернет (при его наличии) и могут изменяться не чаще одного раза в месяц.</w:t>
      </w:r>
    </w:p>
    <w:p w14:paraId="16343310" w14:textId="77777777" w:rsidR="00000000" w:rsidRDefault="00000000">
      <w:pPr>
        <w:pStyle w:val="newncpi"/>
        <w:rPr>
          <w:color w:val="000000"/>
          <w:lang w:val="ru-RU"/>
        </w:rPr>
      </w:pPr>
      <w:bookmarkStart w:id="98" w:name="a558"/>
      <w:bookmarkEnd w:id="98"/>
      <w:r>
        <w:rPr>
          <w:color w:val="000000"/>
          <w:lang w:val="ru-RU"/>
        </w:rPr>
        <w:t>Субъектом, осуществляющим розничную торговлю и оказывающим услуги по хранению товаров, указанные в абзаце шестом части первой настоящего пункта, устанавливаются единые тарифы на такие услуги при равных условиях для всех поклажедателей.</w:t>
      </w:r>
    </w:p>
    <w:p w14:paraId="6B97A36F" w14:textId="77777777" w:rsidR="00000000" w:rsidRDefault="00000000">
      <w:pPr>
        <w:pStyle w:val="point"/>
        <w:rPr>
          <w:color w:val="000000"/>
          <w:lang w:val="ru-RU"/>
        </w:rPr>
      </w:pPr>
      <w:bookmarkStart w:id="99" w:name="a66"/>
      <w:bookmarkEnd w:id="99"/>
      <w:r>
        <w:rPr>
          <w:color w:val="000000"/>
          <w:lang w:val="ru-RU"/>
        </w:rPr>
        <w:t>16. Остатки потребительских товаров, сложившиеся у импортеров и субъектов торговли на 26 октября 2022 г., реализуются:</w:t>
      </w:r>
    </w:p>
    <w:p w14:paraId="3365C320" w14:textId="77777777" w:rsidR="00000000" w:rsidRDefault="00000000">
      <w:pPr>
        <w:pStyle w:val="newncpi"/>
        <w:rPr>
          <w:color w:val="000000"/>
          <w:lang w:val="ru-RU"/>
        </w:rPr>
      </w:pPr>
      <w:r>
        <w:rPr>
          <w:color w:val="000000"/>
          <w:lang w:val="ru-RU"/>
        </w:rPr>
        <w:t>до нового поступления таких же товаров – по ценам, не превышающим уровень, сложившийся на дату принятия настоящего постановления;</w:t>
      </w:r>
    </w:p>
    <w:p w14:paraId="61FB6862" w14:textId="77777777" w:rsidR="00000000" w:rsidRDefault="00000000">
      <w:pPr>
        <w:pStyle w:val="newncpi"/>
        <w:rPr>
          <w:color w:val="000000"/>
          <w:lang w:val="ru-RU"/>
        </w:rPr>
      </w:pPr>
      <w:bookmarkStart w:id="100" w:name="a174"/>
      <w:bookmarkEnd w:id="100"/>
      <w:r>
        <w:rPr>
          <w:color w:val="000000"/>
          <w:lang w:val="ru-RU"/>
        </w:rPr>
        <w:lastRenderedPageBreak/>
        <w:t>при новом поступлении таких же товаров после 26 октября 2022 г. – по ценам, не выше сформированных в соответствии с настоящим постановлением на вновь поступившие потребительские товары.</w:t>
      </w:r>
    </w:p>
    <w:p w14:paraId="04E05591" w14:textId="77777777" w:rsidR="00000000" w:rsidRDefault="00000000">
      <w:pPr>
        <w:pStyle w:val="newncpi"/>
        <w:rPr>
          <w:color w:val="000000"/>
          <w:lang w:val="ru-RU"/>
        </w:rPr>
      </w:pPr>
      <w:bookmarkStart w:id="101" w:name="a166"/>
      <w:bookmarkEnd w:id="101"/>
      <w:r>
        <w:rPr>
          <w:color w:val="000000"/>
          <w:lang w:val="ru-RU"/>
        </w:rPr>
        <w:t>При приобретении у субъектов торговли, осуществляющих оптовую торговлю, остатков потребительских товаров, сложившихся на 26 октября 2022 г., торговые надбавки (без учета оптовой надбавки), не превышающие указанные в приложении 1, могут применяться субъектами торговли, осуществляющими розничную торговлю, к ценам приобретения при условии, что до 19 октября 2022 г. в отношении этих товаров не осуществлялось государственное регулирование цен путем установления максимальных оптовых (торговых) надбавок.</w:t>
      </w:r>
    </w:p>
    <w:p w14:paraId="2D3F469C" w14:textId="77777777" w:rsidR="00000000" w:rsidRDefault="00000000">
      <w:pPr>
        <w:pStyle w:val="newncpi"/>
        <w:rPr>
          <w:color w:val="000000"/>
          <w:lang w:val="ru-RU"/>
        </w:rPr>
      </w:pPr>
      <w:bookmarkStart w:id="102" w:name="a86"/>
      <w:bookmarkEnd w:id="102"/>
      <w:r>
        <w:rPr>
          <w:color w:val="000000"/>
          <w:lang w:val="ru-RU"/>
        </w:rPr>
        <w:t>В дальнейшем субъекты торговли, осуществляющие розничную торговлю, вправе проводить дооценку остатков потребительских товаров до уровня отпускных цен на вновь поступившие такие же товары. При этом розничные цены формируются ими путем применения предельной максимальной торговой (с учетом оптовой) надбавки к </w:t>
      </w:r>
      <w:proofErr w:type="spellStart"/>
      <w:r>
        <w:rPr>
          <w:color w:val="000000"/>
          <w:lang w:val="ru-RU"/>
        </w:rPr>
        <w:t>дооцененным</w:t>
      </w:r>
      <w:proofErr w:type="spellEnd"/>
      <w:r>
        <w:rPr>
          <w:color w:val="000000"/>
          <w:lang w:val="ru-RU"/>
        </w:rPr>
        <w:t xml:space="preserve"> отпускным ценам.</w:t>
      </w:r>
    </w:p>
    <w:p w14:paraId="47698852" w14:textId="77777777" w:rsidR="00000000" w:rsidRDefault="00000000">
      <w:pPr>
        <w:pStyle w:val="newncpi"/>
        <w:rPr>
          <w:color w:val="000000"/>
          <w:lang w:val="ru-RU"/>
        </w:rPr>
      </w:pPr>
      <w:bookmarkStart w:id="103" w:name="a65"/>
      <w:bookmarkEnd w:id="103"/>
      <w:r>
        <w:rPr>
          <w:color w:val="000000"/>
          <w:lang w:val="ru-RU"/>
        </w:rPr>
        <w:t>Изменение установленного режима работы торгового объекта в связи с переоценкой товара является нарушением законодательства о торговле и общественном питании.</w:t>
      </w:r>
    </w:p>
    <w:p w14:paraId="369F9658" w14:textId="77777777" w:rsidR="00000000" w:rsidRDefault="00000000">
      <w:pPr>
        <w:pStyle w:val="point"/>
        <w:rPr>
          <w:color w:val="000000"/>
          <w:lang w:val="ru-RU"/>
        </w:rPr>
      </w:pPr>
      <w:bookmarkStart w:id="104" w:name="a580"/>
      <w:bookmarkEnd w:id="104"/>
      <w:r>
        <w:rPr>
          <w:color w:val="000000"/>
          <w:lang w:val="ru-RU"/>
        </w:rPr>
        <w:t>17. Установить, что:</w:t>
      </w:r>
    </w:p>
    <w:p w14:paraId="23577EAB" w14:textId="77777777" w:rsidR="00000000" w:rsidRDefault="00000000">
      <w:pPr>
        <w:pStyle w:val="newncpi"/>
        <w:rPr>
          <w:color w:val="000000"/>
          <w:lang w:val="ru-RU"/>
        </w:rPr>
      </w:pPr>
      <w:r>
        <w:rPr>
          <w:color w:val="000000"/>
          <w:lang w:val="ru-RU"/>
        </w:rPr>
        <w:t>Председатель Комитета государственного контроля, его заместители, председатели комитетов государственного контроля областей вправе приостанавливать деятельность юридических лиц, индивидуальных предпринимателей или принадлежащих им объектов, в том числе торговых объектов, объектов общественного питания, интернет-магазинов, в случае выявления нарушений законодательства, контроль за соблюдением которого относится к компетенции Комитета государственного контроля;</w:t>
      </w:r>
    </w:p>
    <w:p w14:paraId="6EA331A5" w14:textId="77777777" w:rsidR="00000000" w:rsidRDefault="00000000">
      <w:pPr>
        <w:pStyle w:val="newncpi"/>
        <w:rPr>
          <w:color w:val="000000"/>
          <w:lang w:val="ru-RU"/>
        </w:rPr>
      </w:pPr>
      <w:bookmarkStart w:id="105" w:name="a357"/>
      <w:bookmarkEnd w:id="105"/>
      <w:r>
        <w:rPr>
          <w:color w:val="000000"/>
          <w:lang w:val="ru-RU"/>
        </w:rPr>
        <w:t>Министр антимонопольного регулирования и торговли, председатели облисполкомов и Минского горисполкома вправе приостанавливать деятельность торговых объектов, объектов общественного питания, интернет-магазинов в случае выявления по результатам их проверки нарушений законодательства о ценах и ценообразовании, торговле и общественном питании.</w:t>
      </w:r>
    </w:p>
    <w:p w14:paraId="05B48ABF" w14:textId="77777777" w:rsidR="00000000" w:rsidRDefault="00000000">
      <w:pPr>
        <w:pStyle w:val="newncpi"/>
        <w:rPr>
          <w:color w:val="000000"/>
          <w:lang w:val="ru-RU"/>
        </w:rPr>
      </w:pPr>
      <w:bookmarkStart w:id="106" w:name="a356"/>
      <w:bookmarkEnd w:id="106"/>
      <w:r>
        <w:rPr>
          <w:color w:val="000000"/>
          <w:lang w:val="ru-RU"/>
        </w:rPr>
        <w:t>Приостановление в соответствии с настоящим пунктом деятельности юридических лиц, индивидуальных предпринимателей или принадлежащих им объектов, в том числе торговых объектов, объектов общественного питания, интернет-магазинов, осуществляется в порядке, определяемом соответственно Комитетом государственного контроля, МАРТ, облисполкомами и Минским горисполкомом.</w:t>
      </w:r>
    </w:p>
    <w:p w14:paraId="7A3B61FA" w14:textId="77777777" w:rsidR="00000000" w:rsidRDefault="00000000">
      <w:pPr>
        <w:pStyle w:val="point"/>
        <w:rPr>
          <w:color w:val="000000"/>
          <w:lang w:val="ru-RU"/>
        </w:rPr>
      </w:pPr>
      <w:r>
        <w:rPr>
          <w:color w:val="000000"/>
          <w:lang w:val="ru-RU"/>
        </w:rPr>
        <w:t>18. Исключен.</w:t>
      </w:r>
    </w:p>
    <w:p w14:paraId="532AB48C" w14:textId="77777777" w:rsidR="00000000" w:rsidRDefault="00000000">
      <w:pPr>
        <w:pStyle w:val="point"/>
        <w:rPr>
          <w:color w:val="000000"/>
          <w:lang w:val="ru-RU"/>
        </w:rPr>
      </w:pPr>
      <w:r>
        <w:rPr>
          <w:color w:val="000000"/>
          <w:lang w:val="ru-RU"/>
        </w:rPr>
        <w:t>19. Исключен.</w:t>
      </w:r>
    </w:p>
    <w:p w14:paraId="285D3B19" w14:textId="77777777" w:rsidR="00000000" w:rsidRDefault="00000000">
      <w:pPr>
        <w:pStyle w:val="point"/>
        <w:rPr>
          <w:color w:val="000000"/>
          <w:lang w:val="ru-RU"/>
        </w:rPr>
      </w:pPr>
      <w:bookmarkStart w:id="107" w:name="a687"/>
      <w:bookmarkEnd w:id="107"/>
      <w:r>
        <w:rPr>
          <w:color w:val="000000"/>
          <w:lang w:val="ru-RU"/>
        </w:rPr>
        <w:t>20. Нарушение определенного в пункте 2 и части первой пункта 2</w:t>
      </w:r>
      <w:r>
        <w:rPr>
          <w:color w:val="000000"/>
          <w:sz w:val="18"/>
          <w:szCs w:val="18"/>
          <w:vertAlign w:val="superscript"/>
          <w:lang w:val="ru-RU"/>
        </w:rPr>
        <w:t>1</w:t>
      </w:r>
      <w:r>
        <w:rPr>
          <w:color w:val="000000"/>
          <w:lang w:val="ru-RU"/>
        </w:rPr>
        <w:t xml:space="preserve"> настоящего постановления порядка согласования отпускных цен, а также реализация потребительского товара без направления уведомления, указанного в части первой пункта 4</w:t>
      </w:r>
      <w:r>
        <w:rPr>
          <w:color w:val="000000"/>
          <w:sz w:val="18"/>
          <w:szCs w:val="18"/>
          <w:vertAlign w:val="superscript"/>
          <w:lang w:val="ru-RU"/>
        </w:rPr>
        <w:t>1</w:t>
      </w:r>
      <w:r>
        <w:rPr>
          <w:color w:val="000000"/>
          <w:lang w:val="ru-RU"/>
        </w:rPr>
        <w:t xml:space="preserve"> настоящего постановления, являются нарушением установленного порядка регистрации цен.</w:t>
      </w:r>
    </w:p>
    <w:p w14:paraId="1BB0F890" w14:textId="77777777" w:rsidR="00000000" w:rsidRDefault="00000000">
      <w:pPr>
        <w:pStyle w:val="newncpi"/>
        <w:rPr>
          <w:color w:val="000000"/>
          <w:lang w:val="ru-RU"/>
        </w:rPr>
      </w:pPr>
      <w:bookmarkStart w:id="108" w:name="a176"/>
      <w:bookmarkEnd w:id="108"/>
      <w:r>
        <w:rPr>
          <w:color w:val="000000"/>
          <w:lang w:val="ru-RU"/>
        </w:rPr>
        <w:t>Реализация потребительских товаров, указанных в абзаце третьем пункта 23 настоящего постановления, по ценам выше цены их приобретения и (или) на иные цели, чем предусмотрено в указанном абзаце, является нарушением установленного порядка установления и применения цен.</w:t>
      </w:r>
    </w:p>
    <w:p w14:paraId="6F3C74EA" w14:textId="77777777" w:rsidR="00000000" w:rsidRDefault="00000000">
      <w:pPr>
        <w:pStyle w:val="newncpi"/>
        <w:rPr>
          <w:color w:val="000000"/>
          <w:lang w:val="ru-RU"/>
        </w:rPr>
      </w:pPr>
      <w:bookmarkStart w:id="109" w:name="a402"/>
      <w:bookmarkEnd w:id="109"/>
      <w:r>
        <w:rPr>
          <w:color w:val="000000"/>
          <w:lang w:val="ru-RU"/>
        </w:rPr>
        <w:lastRenderedPageBreak/>
        <w:t>Реализация потребительского товара по отпускной цене выше указанной в предписаниях, вынесенных в соответствии с частями третьей и четвертой пункта 4</w:t>
      </w:r>
      <w:r>
        <w:rPr>
          <w:color w:val="000000"/>
          <w:sz w:val="18"/>
          <w:szCs w:val="18"/>
          <w:vertAlign w:val="superscript"/>
          <w:lang w:val="ru-RU"/>
        </w:rPr>
        <w:t>1</w:t>
      </w:r>
      <w:r>
        <w:rPr>
          <w:color w:val="000000"/>
          <w:lang w:val="ru-RU"/>
        </w:rPr>
        <w:t xml:space="preserve"> настоящего постановления, является нарушением установленных предельных цен, за исключением повышения отпускных цен в порядке, предусмотренном в пунктах 2 и 3 настоящего постановления.</w:t>
      </w:r>
    </w:p>
    <w:p w14:paraId="7D5E3595" w14:textId="77777777" w:rsidR="00000000" w:rsidRDefault="00000000">
      <w:pPr>
        <w:pStyle w:val="newncpi"/>
        <w:rPr>
          <w:color w:val="000000"/>
          <w:lang w:val="ru-RU"/>
        </w:rPr>
      </w:pPr>
      <w:bookmarkStart w:id="110" w:name="a418"/>
      <w:bookmarkEnd w:id="110"/>
      <w:r>
        <w:rPr>
          <w:color w:val="000000"/>
          <w:lang w:val="ru-RU"/>
        </w:rPr>
        <w:t>Нарушение требований, указанных в частях пятой и шестой пункта 15 настоящего постановления, является нарушением порядка установления и применения тарифов.</w:t>
      </w:r>
    </w:p>
    <w:p w14:paraId="223A89A5" w14:textId="77777777" w:rsidR="00000000" w:rsidRDefault="00000000">
      <w:pPr>
        <w:pStyle w:val="newncpi"/>
        <w:rPr>
          <w:color w:val="000000"/>
          <w:lang w:val="ru-RU"/>
        </w:rPr>
      </w:pPr>
      <w:bookmarkStart w:id="111" w:name="a606"/>
      <w:bookmarkEnd w:id="111"/>
      <w:r>
        <w:rPr>
          <w:color w:val="000000"/>
          <w:lang w:val="ru-RU"/>
        </w:rPr>
        <w:t>Реализация потребительских товаров, указанных в абзаце десятом пункта 23 настоящего постановления, на внутренний рынок по цене выше цены их приобретения или превышающей отпускную цену производителя этих товаров является нарушением определенного порядка установления и применения цен.</w:t>
      </w:r>
    </w:p>
    <w:p w14:paraId="3ABF43CD" w14:textId="77777777" w:rsidR="00000000" w:rsidRDefault="00000000">
      <w:pPr>
        <w:pStyle w:val="point"/>
        <w:rPr>
          <w:color w:val="000000"/>
          <w:lang w:val="ru-RU"/>
        </w:rPr>
      </w:pPr>
      <w:r>
        <w:rPr>
          <w:color w:val="000000"/>
          <w:lang w:val="ru-RU"/>
        </w:rPr>
        <w:t>21. Исключен.</w:t>
      </w:r>
    </w:p>
    <w:p w14:paraId="5698E68A" w14:textId="77777777" w:rsidR="00000000" w:rsidRDefault="00000000">
      <w:pPr>
        <w:pStyle w:val="point"/>
        <w:rPr>
          <w:color w:val="000000"/>
          <w:lang w:val="ru-RU"/>
        </w:rPr>
      </w:pPr>
      <w:bookmarkStart w:id="112" w:name="a30"/>
      <w:bookmarkEnd w:id="112"/>
      <w:r>
        <w:rPr>
          <w:color w:val="000000"/>
          <w:lang w:val="ru-RU"/>
        </w:rPr>
        <w:t>22. Требования пункта 2 настоящего постановления не распространяются на установление (формирование) и (или) применение отпускных цен на потребительские товары, цены на которые регулируются в соответствии с законодательством государственными органами (организациями) путем установления фиксированных, предельных максимальных цен, декларирования цен.</w:t>
      </w:r>
    </w:p>
    <w:p w14:paraId="42D11885" w14:textId="77777777" w:rsidR="00000000" w:rsidRDefault="00000000">
      <w:pPr>
        <w:pStyle w:val="point"/>
        <w:rPr>
          <w:color w:val="000000"/>
          <w:lang w:val="ru-RU"/>
        </w:rPr>
      </w:pPr>
      <w:bookmarkStart w:id="113" w:name="a419"/>
      <w:bookmarkEnd w:id="113"/>
      <w:r>
        <w:rPr>
          <w:color w:val="000000"/>
          <w:lang w:val="ru-RU"/>
        </w:rPr>
        <w:t>23. Требования настоящего постановления, за исключением предусмотренных в пункте 14 настоящего постановления, не распространяются на отношения, связанные с реализацией:</w:t>
      </w:r>
    </w:p>
    <w:p w14:paraId="6AA67EBB" w14:textId="77777777" w:rsidR="00000000" w:rsidRDefault="00000000">
      <w:pPr>
        <w:pStyle w:val="newncpi"/>
        <w:rPr>
          <w:color w:val="000000"/>
          <w:lang w:val="ru-RU"/>
        </w:rPr>
      </w:pPr>
      <w:bookmarkStart w:id="114" w:name="a450"/>
      <w:bookmarkEnd w:id="114"/>
      <w:r>
        <w:rPr>
          <w:color w:val="000000"/>
          <w:lang w:val="ru-RU"/>
        </w:rPr>
        <w:t>товаров юридическим лицам, включенным в реестр владельцев магазинов беспошлинной торговли, для их последующей реализации в таких магазинах, а также с реализацией этих товаров в магазинах беспошлинной торговли. При реализации таких товаров в раздел I «Товарный раздел» накладной ТТН-1, накладной ТН-2 и приложения к ним вносится запись «Для реализации в магазинах беспошлинной торговли»;</w:t>
      </w:r>
    </w:p>
    <w:p w14:paraId="1058B2AA" w14:textId="77777777" w:rsidR="00000000" w:rsidRDefault="00000000">
      <w:pPr>
        <w:pStyle w:val="newncpi"/>
        <w:rPr>
          <w:color w:val="000000"/>
          <w:lang w:val="ru-RU"/>
        </w:rPr>
      </w:pPr>
      <w:bookmarkStart w:id="115" w:name="a384"/>
      <w:bookmarkEnd w:id="115"/>
      <w:r>
        <w:rPr>
          <w:color w:val="000000"/>
          <w:lang w:val="ru-RU"/>
        </w:rPr>
        <w:t>товаров, приобретаемых для собственного пользования, производства и (или) потребления юридическими лицами и индивидуальными предпринимателями, за исключением товаров, указанных в пункте 7 настоящего постановления, и отношений, связанных с реализацией этих товаров в рамках государственных закупок, а также для целей их дальнейшего предоставления по договорам финансовой аренды (лизинга) физическим лицам. Товары, приобретенные для собственного пользования, производства и (или) потребления юридическими лицами и индивидуальными предпринимателями и не использованные на эти цели, могут реализовываться иным субъектам хозяйствования только на эти же цели по цене не выше цены приобретения;</w:t>
      </w:r>
    </w:p>
    <w:p w14:paraId="35CAD85C" w14:textId="77777777" w:rsidR="00000000" w:rsidRDefault="00000000">
      <w:pPr>
        <w:pStyle w:val="newncpi"/>
        <w:rPr>
          <w:color w:val="000000"/>
          <w:lang w:val="ru-RU"/>
        </w:rPr>
      </w:pPr>
      <w:bookmarkStart w:id="116" w:name="a352"/>
      <w:bookmarkEnd w:id="116"/>
      <w:r>
        <w:rPr>
          <w:color w:val="000000"/>
          <w:lang w:val="ru-RU"/>
        </w:rPr>
        <w:t>продукции общественного питания и реализуемых при осуществлении общественного питания в розлив и порционно потребительских товаров;</w:t>
      </w:r>
    </w:p>
    <w:p w14:paraId="41DB0887" w14:textId="77777777" w:rsidR="00000000" w:rsidRDefault="00000000">
      <w:pPr>
        <w:pStyle w:val="newncpi"/>
        <w:rPr>
          <w:color w:val="000000"/>
          <w:lang w:val="ru-RU"/>
        </w:rPr>
      </w:pPr>
      <w:bookmarkStart w:id="117" w:name="a75"/>
      <w:bookmarkEnd w:id="117"/>
      <w:r>
        <w:rPr>
          <w:color w:val="000000"/>
          <w:lang w:val="ru-RU"/>
        </w:rPr>
        <w:t>товаров, реализуемых по государственному оборонному заказу, продукции военного назначения, а также на отношения по производству указанных товаров и продукции;</w:t>
      </w:r>
    </w:p>
    <w:p w14:paraId="0AE30B59" w14:textId="77777777" w:rsidR="00000000" w:rsidRDefault="00000000">
      <w:pPr>
        <w:pStyle w:val="newncpi"/>
        <w:rPr>
          <w:color w:val="000000"/>
          <w:lang w:val="ru-RU"/>
        </w:rPr>
      </w:pPr>
      <w:bookmarkStart w:id="118" w:name="a568"/>
      <w:bookmarkEnd w:id="118"/>
      <w:r>
        <w:rPr>
          <w:color w:val="000000"/>
          <w:lang w:val="ru-RU"/>
        </w:rPr>
        <w:t>товаров, бывших в употреблении;</w:t>
      </w:r>
    </w:p>
    <w:p w14:paraId="433702D0" w14:textId="77777777" w:rsidR="00000000" w:rsidRDefault="00000000">
      <w:pPr>
        <w:pStyle w:val="newncpi"/>
        <w:rPr>
          <w:color w:val="000000"/>
          <w:lang w:val="ru-RU"/>
        </w:rPr>
      </w:pPr>
      <w:bookmarkStart w:id="119" w:name="a436"/>
      <w:bookmarkEnd w:id="119"/>
      <w:r>
        <w:rPr>
          <w:color w:val="000000"/>
          <w:lang w:val="ru-RU"/>
        </w:rPr>
        <w:t>горячих напитков;</w:t>
      </w:r>
    </w:p>
    <w:p w14:paraId="3073C938" w14:textId="77777777" w:rsidR="00000000" w:rsidRDefault="00000000">
      <w:pPr>
        <w:pStyle w:val="newncpi"/>
        <w:rPr>
          <w:color w:val="000000"/>
          <w:lang w:val="ru-RU"/>
        </w:rPr>
      </w:pPr>
      <w:bookmarkStart w:id="120" w:name="a218"/>
      <w:bookmarkEnd w:id="120"/>
      <w:r>
        <w:rPr>
          <w:color w:val="000000"/>
          <w:lang w:val="ru-RU"/>
        </w:rPr>
        <w:t>непродовольственных потребительских товаров собственного производства, изготавливаемых производителями по заказам физических лиц для личного, семейного, домашнего и иного подобного использования;</w:t>
      </w:r>
    </w:p>
    <w:p w14:paraId="64FB3325" w14:textId="77777777" w:rsidR="00000000" w:rsidRDefault="00000000">
      <w:pPr>
        <w:pStyle w:val="newncpi"/>
        <w:rPr>
          <w:color w:val="000000"/>
          <w:lang w:val="ru-RU"/>
        </w:rPr>
      </w:pPr>
      <w:bookmarkStart w:id="121" w:name="a559"/>
      <w:bookmarkEnd w:id="121"/>
      <w:r>
        <w:rPr>
          <w:color w:val="000000"/>
          <w:lang w:val="ru-RU"/>
        </w:rPr>
        <w:t>импортируемых потребительских товаров*;</w:t>
      </w:r>
    </w:p>
    <w:p w14:paraId="13E60F6D" w14:textId="77777777" w:rsidR="00000000" w:rsidRDefault="00000000">
      <w:pPr>
        <w:pStyle w:val="snoskiline"/>
        <w:rPr>
          <w:color w:val="000000"/>
          <w:lang w:val="ru-RU"/>
        </w:rPr>
      </w:pPr>
      <w:r>
        <w:rPr>
          <w:color w:val="000000"/>
          <w:lang w:val="ru-RU"/>
        </w:rPr>
        <w:lastRenderedPageBreak/>
        <w:t>______________________________</w:t>
      </w:r>
    </w:p>
    <w:p w14:paraId="7BEA7B2C" w14:textId="77777777" w:rsidR="00000000" w:rsidRDefault="00000000">
      <w:pPr>
        <w:pStyle w:val="snoski"/>
        <w:spacing w:before="160" w:after="240"/>
        <w:ind w:firstLine="567"/>
        <w:rPr>
          <w:color w:val="000000"/>
          <w:lang w:val="ru-RU"/>
        </w:rPr>
      </w:pPr>
      <w:bookmarkStart w:id="122" w:name="a562"/>
      <w:bookmarkEnd w:id="122"/>
      <w:r>
        <w:rPr>
          <w:color w:val="000000"/>
          <w:lang w:val="ru-RU"/>
        </w:rPr>
        <w:t>* Для целей настоящего постановления под импортируемыми потребительскими товарами понимаются товары торговых марок, включенных Государственным таможенным комитетом в группу 1 торговых марок для целей таможенного декларирования.</w:t>
      </w:r>
    </w:p>
    <w:p w14:paraId="6D843820" w14:textId="77777777" w:rsidR="00000000" w:rsidRDefault="00000000">
      <w:pPr>
        <w:pStyle w:val="newncpi"/>
        <w:rPr>
          <w:color w:val="000000"/>
          <w:lang w:val="ru-RU"/>
        </w:rPr>
      </w:pPr>
      <w:bookmarkStart w:id="123" w:name="a719"/>
      <w:bookmarkEnd w:id="123"/>
      <w:r>
        <w:rPr>
          <w:color w:val="000000"/>
          <w:lang w:val="ru-RU"/>
        </w:rPr>
        <w:t>товаров, приобретаемых юридическими лицами и индивидуальными предпринимателями для целей дальнейшей реализации ими этих товаров за пределы Республики Беларусь. Товары, приобретенные для реализации за пределы Республики Беларусь юридическими лицами и индивидуальными предпринимателями и не использованные на эти цели, могут реализовываться ими на территории Республики Беларусь иным субъектам хозяйствования по цене, не превышающей отпускную цену, утвержденную производителем данного товара для внутреннего рынка, на дату реализации такого товара этим юридическим лицом или индивидуальным предпринимателем, либо по цене приобретения в случае, если цена приобретения ниже установленной производителем;</w:t>
      </w:r>
    </w:p>
    <w:p w14:paraId="046A0842" w14:textId="77777777" w:rsidR="00000000" w:rsidRDefault="00000000">
      <w:pPr>
        <w:pStyle w:val="newncpi"/>
        <w:rPr>
          <w:color w:val="000000"/>
          <w:lang w:val="ru-RU"/>
        </w:rPr>
      </w:pPr>
      <w:bookmarkStart w:id="124" w:name="a605"/>
      <w:bookmarkEnd w:id="124"/>
      <w:r>
        <w:rPr>
          <w:color w:val="000000"/>
          <w:lang w:val="ru-RU"/>
        </w:rPr>
        <w:t>товаров, реализуемых в стерильной зоне аэропортов;</w:t>
      </w:r>
    </w:p>
    <w:p w14:paraId="72CB7D5A" w14:textId="77777777" w:rsidR="00000000" w:rsidRDefault="00000000">
      <w:pPr>
        <w:pStyle w:val="newncpi"/>
        <w:rPr>
          <w:color w:val="000000"/>
          <w:lang w:val="ru-RU"/>
        </w:rPr>
      </w:pPr>
      <w:bookmarkStart w:id="125" w:name="a726"/>
      <w:bookmarkEnd w:id="125"/>
      <w:r>
        <w:rPr>
          <w:color w:val="000000"/>
          <w:lang w:val="ru-RU"/>
        </w:rPr>
        <w:t>товаров, реализуемых в поездах, курсирующих в международном сообщении.</w:t>
      </w:r>
    </w:p>
    <w:p w14:paraId="0394DA70" w14:textId="77777777" w:rsidR="00000000" w:rsidRDefault="00000000">
      <w:pPr>
        <w:pStyle w:val="point"/>
        <w:rPr>
          <w:color w:val="000000"/>
          <w:lang w:val="ru-RU"/>
        </w:rPr>
      </w:pPr>
      <w:bookmarkStart w:id="126" w:name="a321"/>
      <w:bookmarkEnd w:id="126"/>
      <w:r>
        <w:rPr>
          <w:color w:val="000000"/>
          <w:lang w:val="ru-RU"/>
        </w:rPr>
        <w:t>23</w:t>
      </w:r>
      <w:r>
        <w:rPr>
          <w:color w:val="000000"/>
          <w:sz w:val="18"/>
          <w:szCs w:val="18"/>
          <w:vertAlign w:val="superscript"/>
          <w:lang w:val="ru-RU"/>
        </w:rPr>
        <w:t>1</w:t>
      </w:r>
      <w:r>
        <w:rPr>
          <w:color w:val="000000"/>
          <w:lang w:val="ru-RU"/>
        </w:rPr>
        <w:t>. Предельные максимальные торговые надбавки, установленные в приложении 1, могут не применяться при реализации произведенных в Республике Беларусь непродовольственных потребительских товаров:</w:t>
      </w:r>
    </w:p>
    <w:p w14:paraId="008CAE2B" w14:textId="77777777" w:rsidR="00000000" w:rsidRDefault="00000000">
      <w:pPr>
        <w:pStyle w:val="newncpi"/>
        <w:rPr>
          <w:color w:val="000000"/>
          <w:lang w:val="ru-RU"/>
        </w:rPr>
      </w:pPr>
      <w:bookmarkStart w:id="127" w:name="a322"/>
      <w:bookmarkEnd w:id="127"/>
      <w:r>
        <w:rPr>
          <w:color w:val="000000"/>
          <w:lang w:val="ru-RU"/>
        </w:rPr>
        <w:t>приобретенных непосредственно у производителя, – в фирменных магазинах или интернет-магазинах субъекта торговли, получившего право продажи товаров такого производителя с использованием товарного знака или фирменного наименования этого производителя, в том числе на условиях договора комплексной предпринимательской лицензии (франчайзинга), при условии реализации в таких интернет-магазинах исключительно товаров этого производителя;</w:t>
      </w:r>
    </w:p>
    <w:p w14:paraId="300252EE" w14:textId="77777777" w:rsidR="00000000" w:rsidRDefault="00000000">
      <w:pPr>
        <w:pStyle w:val="newncpi"/>
        <w:rPr>
          <w:color w:val="000000"/>
          <w:lang w:val="ru-RU"/>
        </w:rPr>
      </w:pPr>
      <w:r>
        <w:rPr>
          <w:color w:val="000000"/>
          <w:lang w:val="ru-RU"/>
        </w:rPr>
        <w:t>произведенных и переданных производителем для реализации в принадлежащих ему фирменных магазинах или интернет-магазинах, – в фирменных магазинах или интернет-магазинах производителя таких товаров.</w:t>
      </w:r>
    </w:p>
    <w:p w14:paraId="64344DDA" w14:textId="77777777" w:rsidR="00000000" w:rsidRDefault="00000000">
      <w:pPr>
        <w:pStyle w:val="point"/>
        <w:rPr>
          <w:color w:val="000000"/>
          <w:lang w:val="ru-RU"/>
        </w:rPr>
      </w:pPr>
      <w:r>
        <w:rPr>
          <w:color w:val="000000"/>
          <w:lang w:val="ru-RU"/>
        </w:rPr>
        <w:t>24. Внести изменения в постановления Совета Министров Республики Беларусь согласно приложению 2.</w:t>
      </w:r>
    </w:p>
    <w:p w14:paraId="459B7DEC" w14:textId="77777777" w:rsidR="00000000" w:rsidRDefault="00000000">
      <w:pPr>
        <w:pStyle w:val="point"/>
        <w:rPr>
          <w:color w:val="000000"/>
          <w:lang w:val="ru-RU"/>
        </w:rPr>
      </w:pPr>
      <w:bookmarkStart w:id="128" w:name="a275"/>
      <w:bookmarkEnd w:id="128"/>
      <w:r>
        <w:rPr>
          <w:color w:val="000000"/>
          <w:lang w:val="ru-RU"/>
        </w:rPr>
        <w:t>25. Признать утратившими силу:</w:t>
      </w:r>
    </w:p>
    <w:p w14:paraId="793AA118" w14:textId="77777777" w:rsidR="00000000" w:rsidRDefault="00000000">
      <w:pPr>
        <w:pStyle w:val="newncpi"/>
        <w:rPr>
          <w:color w:val="000000"/>
          <w:lang w:val="ru-RU"/>
        </w:rPr>
      </w:pPr>
      <w:r>
        <w:rPr>
          <w:color w:val="000000"/>
          <w:lang w:val="ru-RU"/>
        </w:rPr>
        <w:t>постановление Совета Министров Республики Беларусь от 7 апреля 2022 г. № 214 «О регулировании цен»;</w:t>
      </w:r>
    </w:p>
    <w:p w14:paraId="5943182B" w14:textId="77777777" w:rsidR="00000000" w:rsidRDefault="00000000">
      <w:pPr>
        <w:pStyle w:val="newncpi"/>
        <w:rPr>
          <w:color w:val="000000"/>
          <w:lang w:val="ru-RU"/>
        </w:rPr>
      </w:pPr>
      <w:r>
        <w:rPr>
          <w:color w:val="000000"/>
          <w:lang w:val="ru-RU"/>
        </w:rPr>
        <w:t>постановление Совета Министров Республики Беларусь от 31 мая 2022 г. № 350 «Об изменении постановления Совета Министров Республики Беларусь от 7 апреля 2022 г. № 214»;</w:t>
      </w:r>
    </w:p>
    <w:p w14:paraId="7E030C99" w14:textId="77777777" w:rsidR="00000000" w:rsidRDefault="00000000">
      <w:pPr>
        <w:pStyle w:val="newncpi"/>
        <w:rPr>
          <w:color w:val="000000"/>
          <w:lang w:val="ru-RU"/>
        </w:rPr>
      </w:pPr>
      <w:r>
        <w:rPr>
          <w:color w:val="000000"/>
          <w:lang w:val="ru-RU"/>
        </w:rPr>
        <w:t>постановление Совета Министров Республики Беларусь от 6 октября 2022 г. № 669 «О временных мерах по стабилизации цен»;</w:t>
      </w:r>
    </w:p>
    <w:p w14:paraId="560747C3" w14:textId="77777777" w:rsidR="00000000" w:rsidRDefault="00000000">
      <w:pPr>
        <w:pStyle w:val="newncpi"/>
        <w:rPr>
          <w:color w:val="000000"/>
          <w:lang w:val="ru-RU"/>
        </w:rPr>
      </w:pPr>
      <w:r>
        <w:rPr>
          <w:color w:val="000000"/>
          <w:lang w:val="ru-RU"/>
        </w:rPr>
        <w:t>постановление Совета Министров Республики Беларусь от 14 октября 2022 г. № 693 «Об изменении постановления Совета Министров Республики Беларусь от 6 октября 2022 г. № 669».</w:t>
      </w:r>
    </w:p>
    <w:p w14:paraId="7058D92E" w14:textId="77777777" w:rsidR="00000000" w:rsidRDefault="00000000">
      <w:pPr>
        <w:pStyle w:val="point"/>
        <w:rPr>
          <w:color w:val="000000"/>
          <w:lang w:val="ru-RU"/>
        </w:rPr>
      </w:pPr>
      <w:r>
        <w:rPr>
          <w:color w:val="000000"/>
          <w:lang w:val="ru-RU"/>
        </w:rPr>
        <w:t xml:space="preserve">26.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Минскому горисполкому в десятидневный срок обеспечить приведение </w:t>
      </w:r>
      <w:r>
        <w:rPr>
          <w:color w:val="000000"/>
          <w:lang w:val="ru-RU"/>
        </w:rPr>
        <w:lastRenderedPageBreak/>
        <w:t>актов законодательства в соответствие с настоящим постановлением и принять иные меры по его реализации.</w:t>
      </w:r>
    </w:p>
    <w:p w14:paraId="1B90B5A5" w14:textId="77777777" w:rsidR="00000000" w:rsidRDefault="00000000">
      <w:pPr>
        <w:pStyle w:val="point"/>
        <w:rPr>
          <w:color w:val="000000"/>
          <w:lang w:val="ru-RU"/>
        </w:rPr>
      </w:pPr>
      <w:bookmarkStart w:id="129" w:name="a52"/>
      <w:bookmarkEnd w:id="129"/>
      <w:r>
        <w:rPr>
          <w:color w:val="000000"/>
          <w:lang w:val="ru-RU"/>
        </w:rPr>
        <w:t>27. Предоставить право разъяснять вопросы применения:</w:t>
      </w:r>
    </w:p>
    <w:p w14:paraId="19953F34" w14:textId="77777777" w:rsidR="00000000" w:rsidRDefault="00000000">
      <w:pPr>
        <w:pStyle w:val="newncpi"/>
        <w:rPr>
          <w:color w:val="000000"/>
          <w:lang w:val="ru-RU"/>
        </w:rPr>
      </w:pPr>
      <w:bookmarkStart w:id="130" w:name="a420"/>
      <w:bookmarkEnd w:id="130"/>
      <w:r>
        <w:rPr>
          <w:color w:val="000000"/>
          <w:lang w:val="ru-RU"/>
        </w:rPr>
        <w:t>подпункта 3.8 пункта 3, пунктов 4</w:t>
      </w:r>
      <w:r>
        <w:rPr>
          <w:color w:val="000000"/>
          <w:sz w:val="18"/>
          <w:szCs w:val="18"/>
          <w:vertAlign w:val="superscript"/>
          <w:lang w:val="ru-RU"/>
        </w:rPr>
        <w:t>1</w:t>
      </w:r>
      <w:r>
        <w:rPr>
          <w:color w:val="000000"/>
          <w:lang w:val="ru-RU"/>
        </w:rPr>
        <w:t xml:space="preserve"> и 10 настоящего постановления – Государственному комитету по стандартизации и МАРТ в соответствии с компетенцией;</w:t>
      </w:r>
    </w:p>
    <w:p w14:paraId="0DA67394" w14:textId="77777777" w:rsidR="00000000" w:rsidRDefault="00000000">
      <w:pPr>
        <w:pStyle w:val="newncpi"/>
        <w:rPr>
          <w:color w:val="000000"/>
          <w:lang w:val="ru-RU"/>
        </w:rPr>
      </w:pPr>
      <w:bookmarkStart w:id="131" w:name="a182"/>
      <w:bookmarkEnd w:id="131"/>
      <w:r>
        <w:rPr>
          <w:color w:val="000000"/>
          <w:lang w:val="ru-RU"/>
        </w:rPr>
        <w:t>пункта 14 настоящего постановления – Министерству экономики;</w:t>
      </w:r>
    </w:p>
    <w:p w14:paraId="45ACA565" w14:textId="77777777" w:rsidR="00000000" w:rsidRDefault="00000000">
      <w:pPr>
        <w:pStyle w:val="newncpi"/>
        <w:rPr>
          <w:color w:val="000000"/>
          <w:lang w:val="ru-RU"/>
        </w:rPr>
      </w:pPr>
      <w:bookmarkStart w:id="132" w:name="a171"/>
      <w:bookmarkEnd w:id="132"/>
      <w:r>
        <w:rPr>
          <w:color w:val="000000"/>
          <w:lang w:val="ru-RU"/>
        </w:rPr>
        <w:t>иных положений данного постановления – МАРТ в соответствии с компетенцией.</w:t>
      </w:r>
    </w:p>
    <w:p w14:paraId="0B51E91D" w14:textId="77777777" w:rsidR="00000000" w:rsidRDefault="00000000">
      <w:pPr>
        <w:pStyle w:val="point"/>
        <w:rPr>
          <w:color w:val="000000"/>
          <w:lang w:val="ru-RU"/>
        </w:rPr>
      </w:pPr>
      <w:r>
        <w:rPr>
          <w:color w:val="000000"/>
          <w:lang w:val="ru-RU"/>
        </w:rPr>
        <w:t>28. Настоящее постановление вступает в силу в следующем порядке:</w:t>
      </w:r>
    </w:p>
    <w:p w14:paraId="6068B3B5" w14:textId="77777777" w:rsidR="00000000" w:rsidRDefault="00000000">
      <w:pPr>
        <w:pStyle w:val="newncpi"/>
        <w:rPr>
          <w:color w:val="000000"/>
          <w:lang w:val="ru-RU"/>
        </w:rPr>
      </w:pPr>
      <w:bookmarkStart w:id="133" w:name="a35"/>
      <w:bookmarkEnd w:id="133"/>
      <w:r>
        <w:rPr>
          <w:color w:val="000000"/>
          <w:lang w:val="ru-RU"/>
        </w:rPr>
        <w:t>абзац второй пункта 9 – с 1 ноября 2022 г.;</w:t>
      </w:r>
    </w:p>
    <w:p w14:paraId="2BC30D1C" w14:textId="77777777" w:rsidR="00000000" w:rsidRDefault="00000000">
      <w:pPr>
        <w:pStyle w:val="newncpi"/>
        <w:rPr>
          <w:color w:val="000000"/>
          <w:lang w:val="ru-RU"/>
        </w:rPr>
      </w:pPr>
      <w:bookmarkStart w:id="134" w:name="a80"/>
      <w:bookmarkEnd w:id="134"/>
      <w:r>
        <w:rPr>
          <w:color w:val="000000"/>
          <w:lang w:val="ru-RU"/>
        </w:rPr>
        <w:t>пункт 13 – с 10 ноября 2022 г.;</w:t>
      </w:r>
    </w:p>
    <w:p w14:paraId="74DAA34A" w14:textId="77777777" w:rsidR="00000000" w:rsidRDefault="00000000">
      <w:pPr>
        <w:pStyle w:val="newncpi"/>
        <w:rPr>
          <w:color w:val="000000"/>
          <w:lang w:val="ru-RU"/>
        </w:rPr>
      </w:pPr>
      <w:bookmarkStart w:id="135" w:name="a138"/>
      <w:bookmarkEnd w:id="135"/>
      <w:r>
        <w:rPr>
          <w:color w:val="000000"/>
          <w:lang w:val="ru-RU"/>
        </w:rPr>
        <w:t>иные положения – со дня принятия настоящего постановления.</w:t>
      </w:r>
    </w:p>
    <w:p w14:paraId="02B74FF6" w14:textId="77777777" w:rsidR="00000000"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77"/>
        <w:gridCol w:w="4678"/>
      </w:tblGrid>
      <w:tr w:rsidR="00000000" w14:paraId="4F58DE1A" w14:textId="77777777">
        <w:tc>
          <w:tcPr>
            <w:tcW w:w="2500" w:type="pct"/>
            <w:tcBorders>
              <w:top w:val="nil"/>
              <w:left w:val="nil"/>
              <w:bottom w:val="nil"/>
              <w:right w:val="nil"/>
            </w:tcBorders>
            <w:tcMar>
              <w:top w:w="0" w:type="dxa"/>
              <w:left w:w="6" w:type="dxa"/>
              <w:bottom w:w="0" w:type="dxa"/>
              <w:right w:w="6" w:type="dxa"/>
            </w:tcMar>
            <w:vAlign w:val="bottom"/>
            <w:hideMark/>
          </w:tcPr>
          <w:p w14:paraId="4D83506E" w14:textId="77777777" w:rsidR="00000000" w:rsidRDefault="00000000">
            <w:pPr>
              <w:pStyle w:val="newncpi0"/>
              <w:jc w:val="left"/>
              <w:rPr>
                <w:color w:val="000000"/>
              </w:rPr>
            </w:pPr>
            <w:r>
              <w:rPr>
                <w:rStyle w:val="post"/>
                <w:color w:val="000000"/>
              </w:rPr>
              <w:t>Первый заместитель Премьер-министра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41B1716B" w14:textId="77777777" w:rsidR="00000000" w:rsidRDefault="00000000">
            <w:pPr>
              <w:pStyle w:val="newncpi0"/>
              <w:jc w:val="right"/>
              <w:rPr>
                <w:color w:val="000000"/>
              </w:rPr>
            </w:pPr>
            <w:proofErr w:type="spellStart"/>
            <w:r>
              <w:rPr>
                <w:rStyle w:val="pers"/>
                <w:color w:val="000000"/>
              </w:rPr>
              <w:t>Н.Снопков</w:t>
            </w:r>
            <w:proofErr w:type="spellEnd"/>
          </w:p>
        </w:tc>
      </w:tr>
    </w:tbl>
    <w:p w14:paraId="1F4D692F" w14:textId="77777777" w:rsidR="00000000" w:rsidRDefault="00000000">
      <w:pPr>
        <w:pStyle w:val="newncpi0"/>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63"/>
        <w:gridCol w:w="2692"/>
      </w:tblGrid>
      <w:tr w:rsidR="00000000" w14:paraId="3211368F" w14:textId="77777777">
        <w:tc>
          <w:tcPr>
            <w:tcW w:w="3561" w:type="pct"/>
            <w:tcBorders>
              <w:top w:val="nil"/>
              <w:left w:val="nil"/>
              <w:bottom w:val="nil"/>
              <w:right w:val="nil"/>
            </w:tcBorders>
            <w:tcMar>
              <w:top w:w="0" w:type="dxa"/>
              <w:left w:w="6" w:type="dxa"/>
              <w:bottom w:w="0" w:type="dxa"/>
              <w:right w:w="6" w:type="dxa"/>
            </w:tcMar>
            <w:hideMark/>
          </w:tcPr>
          <w:p w14:paraId="77C8EC77" w14:textId="77777777" w:rsidR="00000000" w:rsidRDefault="00000000">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72247A81" w14:textId="77777777" w:rsidR="00000000" w:rsidRDefault="00000000">
            <w:pPr>
              <w:pStyle w:val="append1"/>
              <w:rPr>
                <w:color w:val="000000"/>
              </w:rPr>
            </w:pPr>
            <w:bookmarkStart w:id="136" w:name="a588"/>
            <w:bookmarkEnd w:id="136"/>
            <w:r>
              <w:rPr>
                <w:color w:val="000000"/>
              </w:rPr>
              <w:t>Приложение 1</w:t>
            </w:r>
          </w:p>
          <w:p w14:paraId="7C7C88A4" w14:textId="77777777" w:rsidR="00000000" w:rsidRDefault="00000000">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r>
              <w:rPr>
                <w:color w:val="000000"/>
              </w:rPr>
              <w:br/>
              <w:t>19.10.2022 № 713</w:t>
            </w:r>
            <w:r>
              <w:rPr>
                <w:color w:val="000000"/>
              </w:rPr>
              <w:br/>
              <w:t>(в редакции постановления</w:t>
            </w:r>
          </w:p>
          <w:p w14:paraId="5092FD6E" w14:textId="77777777" w:rsidR="00000000" w:rsidRDefault="00000000">
            <w:pPr>
              <w:pStyle w:val="append"/>
              <w:rPr>
                <w:color w:val="000000"/>
              </w:rPr>
            </w:pPr>
            <w:r>
              <w:rPr>
                <w:color w:val="000000"/>
              </w:rPr>
              <w:t>Совета Министров</w:t>
            </w:r>
            <w:r>
              <w:rPr>
                <w:color w:val="000000"/>
              </w:rPr>
              <w:br/>
              <w:t>Республики Беларусь</w:t>
            </w:r>
            <w:r>
              <w:rPr>
                <w:color w:val="000000"/>
              </w:rPr>
              <w:br/>
              <w:t xml:space="preserve">02.04.2025 № 713(6) </w:t>
            </w:r>
          </w:p>
        </w:tc>
      </w:tr>
    </w:tbl>
    <w:p w14:paraId="5966DE5E" w14:textId="77777777" w:rsidR="00000000" w:rsidRDefault="00000000">
      <w:pPr>
        <w:pStyle w:val="titlep"/>
        <w:jc w:val="left"/>
        <w:rPr>
          <w:color w:val="000000"/>
          <w:lang w:val="ru-RU"/>
        </w:rPr>
      </w:pPr>
      <w:bookmarkStart w:id="137" w:name="a593"/>
      <w:bookmarkEnd w:id="137"/>
      <w:r>
        <w:rPr>
          <w:color w:val="000000"/>
          <w:lang w:val="ru-RU"/>
        </w:rPr>
        <w:t>ПЕРЕЧЕНЬ</w:t>
      </w:r>
      <w:r>
        <w:rPr>
          <w:color w:val="000000"/>
          <w:lang w:val="ru-RU"/>
        </w:rPr>
        <w:br/>
        <w:t>регулируемых потребительских товаров</w:t>
      </w:r>
    </w:p>
    <w:tbl>
      <w:tblPr>
        <w:tblW w:w="5000" w:type="pct"/>
        <w:tblCellMar>
          <w:left w:w="0" w:type="dxa"/>
          <w:right w:w="0" w:type="dxa"/>
        </w:tblCellMar>
        <w:tblLook w:val="04A0" w:firstRow="1" w:lastRow="0" w:firstColumn="1" w:lastColumn="0" w:noHBand="0" w:noVBand="1"/>
      </w:tblPr>
      <w:tblGrid>
        <w:gridCol w:w="4962"/>
        <w:gridCol w:w="2692"/>
        <w:gridCol w:w="1701"/>
      </w:tblGrid>
      <w:tr w:rsidR="00000000" w14:paraId="01D6E516" w14:textId="77777777">
        <w:trPr>
          <w:trHeight w:val="240"/>
        </w:trPr>
        <w:tc>
          <w:tcPr>
            <w:tcW w:w="265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5A6DB4DB" w14:textId="77777777" w:rsidR="00000000" w:rsidRDefault="00000000">
            <w:pPr>
              <w:pStyle w:val="table10"/>
              <w:jc w:val="center"/>
              <w:rPr>
                <w:color w:val="000000"/>
              </w:rPr>
            </w:pPr>
            <w:r>
              <w:rPr>
                <w:color w:val="000000"/>
              </w:rPr>
              <w:t>Наименование товаров</w:t>
            </w:r>
          </w:p>
        </w:tc>
        <w:tc>
          <w:tcPr>
            <w:tcW w:w="1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DC0274D" w14:textId="77777777" w:rsidR="00000000" w:rsidRDefault="00000000">
            <w:pPr>
              <w:pStyle w:val="table10"/>
              <w:jc w:val="center"/>
              <w:rPr>
                <w:color w:val="000000"/>
              </w:rPr>
            </w:pPr>
            <w:r>
              <w:rPr>
                <w:color w:val="000000"/>
              </w:rPr>
              <w:t>Предельные максимальные надбавка импортера, оптовая надбавка (с учетом надбавки импортера), торговая надбавка (с учетом оптовой надбавки и надбавки импортера) на импортируемые (</w:t>
            </w:r>
            <w:proofErr w:type="spellStart"/>
            <w:r>
              <w:rPr>
                <w:color w:val="000000"/>
              </w:rPr>
              <w:t>реимпортируемые</w:t>
            </w:r>
            <w:proofErr w:type="spellEnd"/>
            <w:r>
              <w:rPr>
                <w:color w:val="000000"/>
              </w:rPr>
              <w:t>) потребительские товары, процентов</w:t>
            </w:r>
          </w:p>
        </w:tc>
        <w:tc>
          <w:tcPr>
            <w:tcW w:w="909"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0FB0847A" w14:textId="77777777" w:rsidR="00000000" w:rsidRDefault="00000000">
            <w:pPr>
              <w:pStyle w:val="table10"/>
              <w:jc w:val="center"/>
              <w:rPr>
                <w:color w:val="000000"/>
              </w:rPr>
            </w:pPr>
            <w:r>
              <w:rPr>
                <w:color w:val="000000"/>
              </w:rPr>
              <w:t>Предельные максимальные оптовая, торговая надбавки (с учетом оптовой) на производимые в Республике Беларусь потребительские товары, процентов</w:t>
            </w:r>
          </w:p>
        </w:tc>
      </w:tr>
      <w:tr w:rsidR="00000000" w14:paraId="6A6352C6" w14:textId="77777777">
        <w:trPr>
          <w:trHeight w:val="240"/>
        </w:trPr>
        <w:tc>
          <w:tcPr>
            <w:tcW w:w="2652" w:type="pct"/>
            <w:tcBorders>
              <w:top w:val="single" w:sz="4" w:space="0" w:color="auto"/>
              <w:left w:val="nil"/>
              <w:bottom w:val="nil"/>
              <w:right w:val="nil"/>
            </w:tcBorders>
            <w:tcMar>
              <w:top w:w="0" w:type="dxa"/>
              <w:left w:w="6" w:type="dxa"/>
              <w:bottom w:w="0" w:type="dxa"/>
              <w:right w:w="6" w:type="dxa"/>
            </w:tcMar>
            <w:hideMark/>
          </w:tcPr>
          <w:p w14:paraId="2C1F2947" w14:textId="77777777" w:rsidR="00000000" w:rsidRDefault="00000000">
            <w:pPr>
              <w:pStyle w:val="table10"/>
              <w:spacing w:before="120"/>
              <w:jc w:val="center"/>
              <w:rPr>
                <w:color w:val="000000"/>
              </w:rPr>
            </w:pPr>
            <w:r>
              <w:rPr>
                <w:color w:val="000000"/>
              </w:rPr>
              <w:t>МЯСО И МЯСОПРОДУКТЫ</w:t>
            </w:r>
          </w:p>
        </w:tc>
        <w:tc>
          <w:tcPr>
            <w:tcW w:w="1439" w:type="pct"/>
            <w:tcBorders>
              <w:top w:val="single" w:sz="4" w:space="0" w:color="auto"/>
              <w:left w:val="nil"/>
              <w:bottom w:val="nil"/>
              <w:right w:val="nil"/>
            </w:tcBorders>
            <w:tcMar>
              <w:top w:w="0" w:type="dxa"/>
              <w:left w:w="6" w:type="dxa"/>
              <w:bottom w:w="0" w:type="dxa"/>
              <w:right w:w="6" w:type="dxa"/>
            </w:tcMar>
            <w:vAlign w:val="bottom"/>
            <w:hideMark/>
          </w:tcPr>
          <w:p w14:paraId="427F49AF" w14:textId="77777777" w:rsidR="00000000" w:rsidRDefault="00000000">
            <w:pPr>
              <w:pStyle w:val="table10"/>
              <w:spacing w:before="120"/>
              <w:jc w:val="center"/>
              <w:rPr>
                <w:color w:val="000000"/>
              </w:rPr>
            </w:pPr>
            <w:r>
              <w:rPr>
                <w:color w:val="000000"/>
              </w:rPr>
              <w:t> </w:t>
            </w:r>
          </w:p>
        </w:tc>
        <w:tc>
          <w:tcPr>
            <w:tcW w:w="909" w:type="pct"/>
            <w:tcBorders>
              <w:top w:val="single" w:sz="4" w:space="0" w:color="auto"/>
              <w:left w:val="nil"/>
              <w:bottom w:val="nil"/>
              <w:right w:val="nil"/>
            </w:tcBorders>
            <w:tcMar>
              <w:top w:w="0" w:type="dxa"/>
              <w:left w:w="6" w:type="dxa"/>
              <w:bottom w:w="0" w:type="dxa"/>
              <w:right w:w="6" w:type="dxa"/>
            </w:tcMar>
            <w:vAlign w:val="bottom"/>
            <w:hideMark/>
          </w:tcPr>
          <w:p w14:paraId="283A9498" w14:textId="77777777" w:rsidR="00000000" w:rsidRDefault="00000000">
            <w:pPr>
              <w:pStyle w:val="table10"/>
              <w:spacing w:before="120"/>
              <w:jc w:val="center"/>
              <w:rPr>
                <w:color w:val="000000"/>
              </w:rPr>
            </w:pPr>
            <w:r>
              <w:rPr>
                <w:color w:val="000000"/>
              </w:rPr>
              <w:t> </w:t>
            </w:r>
          </w:p>
        </w:tc>
      </w:tr>
      <w:tr w:rsidR="00000000" w14:paraId="393872C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F6B61AC" w14:textId="77777777" w:rsidR="00000000" w:rsidRDefault="00000000">
            <w:pPr>
              <w:pStyle w:val="table10"/>
              <w:spacing w:before="120"/>
              <w:rPr>
                <w:color w:val="000000"/>
              </w:rPr>
            </w:pPr>
            <w:bookmarkStart w:id="138" w:name="a630"/>
            <w:bookmarkEnd w:id="138"/>
            <w:r>
              <w:rPr>
                <w:color w:val="000000"/>
              </w:rPr>
              <w:t>1. Говядина в тушах, полутушах, отрубах</w:t>
            </w:r>
          </w:p>
        </w:tc>
        <w:tc>
          <w:tcPr>
            <w:tcW w:w="1439" w:type="pct"/>
            <w:tcBorders>
              <w:top w:val="nil"/>
              <w:left w:val="nil"/>
              <w:bottom w:val="nil"/>
              <w:right w:val="nil"/>
            </w:tcBorders>
            <w:tcMar>
              <w:top w:w="0" w:type="dxa"/>
              <w:left w:w="6" w:type="dxa"/>
              <w:bottom w:w="0" w:type="dxa"/>
              <w:right w:w="6" w:type="dxa"/>
            </w:tcMar>
            <w:vAlign w:val="bottom"/>
            <w:hideMark/>
          </w:tcPr>
          <w:p w14:paraId="558F0B54"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BB27B7E" w14:textId="77777777" w:rsidR="00000000" w:rsidRDefault="00000000">
            <w:pPr>
              <w:pStyle w:val="table10"/>
              <w:spacing w:before="120"/>
              <w:jc w:val="center"/>
              <w:rPr>
                <w:color w:val="000000"/>
              </w:rPr>
            </w:pPr>
            <w:r>
              <w:rPr>
                <w:color w:val="000000"/>
              </w:rPr>
              <w:t>15</w:t>
            </w:r>
          </w:p>
        </w:tc>
      </w:tr>
      <w:tr w:rsidR="00000000" w14:paraId="36E4372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5982C9C" w14:textId="77777777" w:rsidR="00000000" w:rsidRDefault="00000000">
            <w:pPr>
              <w:pStyle w:val="table10"/>
              <w:spacing w:before="120"/>
              <w:rPr>
                <w:color w:val="000000"/>
              </w:rPr>
            </w:pPr>
            <w:r>
              <w:rPr>
                <w:color w:val="000000"/>
              </w:rPr>
              <w:t>2. Свинина в тушах, полутушах, отрубах</w:t>
            </w:r>
          </w:p>
        </w:tc>
        <w:tc>
          <w:tcPr>
            <w:tcW w:w="1439" w:type="pct"/>
            <w:tcBorders>
              <w:top w:val="nil"/>
              <w:left w:val="nil"/>
              <w:bottom w:val="nil"/>
              <w:right w:val="nil"/>
            </w:tcBorders>
            <w:tcMar>
              <w:top w:w="0" w:type="dxa"/>
              <w:left w:w="6" w:type="dxa"/>
              <w:bottom w:w="0" w:type="dxa"/>
              <w:right w:w="6" w:type="dxa"/>
            </w:tcMar>
            <w:vAlign w:val="bottom"/>
            <w:hideMark/>
          </w:tcPr>
          <w:p w14:paraId="79F44139"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A771EC5" w14:textId="77777777" w:rsidR="00000000" w:rsidRDefault="00000000">
            <w:pPr>
              <w:pStyle w:val="table10"/>
              <w:spacing w:before="120"/>
              <w:jc w:val="center"/>
              <w:rPr>
                <w:color w:val="000000"/>
              </w:rPr>
            </w:pPr>
            <w:r>
              <w:rPr>
                <w:color w:val="000000"/>
              </w:rPr>
              <w:t>15</w:t>
            </w:r>
          </w:p>
        </w:tc>
      </w:tr>
      <w:tr w:rsidR="00000000" w14:paraId="7E40D87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C255106" w14:textId="77777777" w:rsidR="00000000" w:rsidRDefault="00000000">
            <w:pPr>
              <w:pStyle w:val="table10"/>
              <w:spacing w:before="120"/>
              <w:rPr>
                <w:color w:val="000000"/>
              </w:rPr>
            </w:pPr>
            <w:r>
              <w:rPr>
                <w:color w:val="000000"/>
              </w:rPr>
              <w:t>3. Фарш мясной, за исключением фарша из говядины</w:t>
            </w:r>
          </w:p>
        </w:tc>
        <w:tc>
          <w:tcPr>
            <w:tcW w:w="1439" w:type="pct"/>
            <w:tcBorders>
              <w:top w:val="nil"/>
              <w:left w:val="nil"/>
              <w:bottom w:val="nil"/>
              <w:right w:val="nil"/>
            </w:tcBorders>
            <w:tcMar>
              <w:top w:w="0" w:type="dxa"/>
              <w:left w:w="6" w:type="dxa"/>
              <w:bottom w:w="0" w:type="dxa"/>
              <w:right w:w="6" w:type="dxa"/>
            </w:tcMar>
            <w:vAlign w:val="bottom"/>
            <w:hideMark/>
          </w:tcPr>
          <w:p w14:paraId="6EA23C4D"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0F0502E" w14:textId="77777777" w:rsidR="00000000" w:rsidRDefault="00000000">
            <w:pPr>
              <w:pStyle w:val="table10"/>
              <w:spacing w:before="120"/>
              <w:jc w:val="center"/>
              <w:rPr>
                <w:color w:val="000000"/>
              </w:rPr>
            </w:pPr>
            <w:r>
              <w:rPr>
                <w:color w:val="000000"/>
              </w:rPr>
              <w:t>30</w:t>
            </w:r>
          </w:p>
        </w:tc>
      </w:tr>
      <w:tr w:rsidR="00000000" w14:paraId="5DF38B4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8BC37D4" w14:textId="77777777" w:rsidR="00000000" w:rsidRDefault="00000000">
            <w:pPr>
              <w:pStyle w:val="table10"/>
              <w:spacing w:before="120"/>
              <w:rPr>
                <w:color w:val="000000"/>
              </w:rPr>
            </w:pPr>
            <w:bookmarkStart w:id="139" w:name="a654"/>
            <w:bookmarkEnd w:id="139"/>
            <w:r>
              <w:rPr>
                <w:color w:val="000000"/>
              </w:rPr>
              <w:t>4. Субпродукты мясные пищевые (кроме субпродуктов из птицы)</w:t>
            </w:r>
          </w:p>
        </w:tc>
        <w:tc>
          <w:tcPr>
            <w:tcW w:w="1439" w:type="pct"/>
            <w:tcBorders>
              <w:top w:val="nil"/>
              <w:left w:val="nil"/>
              <w:bottom w:val="nil"/>
              <w:right w:val="nil"/>
            </w:tcBorders>
            <w:tcMar>
              <w:top w:w="0" w:type="dxa"/>
              <w:left w:w="6" w:type="dxa"/>
              <w:bottom w:w="0" w:type="dxa"/>
              <w:right w:w="6" w:type="dxa"/>
            </w:tcMar>
            <w:vAlign w:val="bottom"/>
            <w:hideMark/>
          </w:tcPr>
          <w:p w14:paraId="07B66C4D"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7C6586DB" w14:textId="77777777" w:rsidR="00000000" w:rsidRDefault="00000000">
            <w:pPr>
              <w:pStyle w:val="table10"/>
              <w:spacing w:before="120"/>
              <w:jc w:val="center"/>
              <w:rPr>
                <w:color w:val="000000"/>
              </w:rPr>
            </w:pPr>
            <w:r>
              <w:rPr>
                <w:color w:val="000000"/>
              </w:rPr>
              <w:t>20</w:t>
            </w:r>
          </w:p>
        </w:tc>
      </w:tr>
      <w:tr w:rsidR="00000000" w14:paraId="6E74F0E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333D9AB" w14:textId="77777777" w:rsidR="00000000" w:rsidRDefault="00000000">
            <w:pPr>
              <w:pStyle w:val="table10"/>
              <w:spacing w:before="120"/>
              <w:rPr>
                <w:color w:val="000000"/>
              </w:rPr>
            </w:pPr>
            <w:bookmarkStart w:id="140" w:name="a674"/>
            <w:bookmarkEnd w:id="140"/>
            <w:r>
              <w:rPr>
                <w:color w:val="000000"/>
              </w:rPr>
              <w:t>5. Мясо (тушка) кур, цыплят, включая бройлеров</w:t>
            </w:r>
          </w:p>
        </w:tc>
        <w:tc>
          <w:tcPr>
            <w:tcW w:w="1439" w:type="pct"/>
            <w:tcBorders>
              <w:top w:val="nil"/>
              <w:left w:val="nil"/>
              <w:bottom w:val="nil"/>
              <w:right w:val="nil"/>
            </w:tcBorders>
            <w:tcMar>
              <w:top w:w="0" w:type="dxa"/>
              <w:left w:w="6" w:type="dxa"/>
              <w:bottom w:w="0" w:type="dxa"/>
              <w:right w:w="6" w:type="dxa"/>
            </w:tcMar>
            <w:vAlign w:val="bottom"/>
            <w:hideMark/>
          </w:tcPr>
          <w:p w14:paraId="57326703"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43A6BB87" w14:textId="77777777" w:rsidR="00000000" w:rsidRDefault="00000000">
            <w:pPr>
              <w:pStyle w:val="table10"/>
              <w:spacing w:before="120"/>
              <w:jc w:val="center"/>
              <w:rPr>
                <w:color w:val="000000"/>
              </w:rPr>
            </w:pPr>
            <w:r>
              <w:rPr>
                <w:color w:val="000000"/>
              </w:rPr>
              <w:t>15</w:t>
            </w:r>
          </w:p>
        </w:tc>
      </w:tr>
      <w:tr w:rsidR="00000000" w14:paraId="60FDF9B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74B877F" w14:textId="77777777" w:rsidR="00000000" w:rsidRDefault="00000000">
            <w:pPr>
              <w:pStyle w:val="table10"/>
              <w:spacing w:before="120"/>
              <w:rPr>
                <w:color w:val="000000"/>
              </w:rPr>
            </w:pPr>
            <w:bookmarkStart w:id="141" w:name="a650"/>
            <w:bookmarkEnd w:id="141"/>
            <w:r>
              <w:rPr>
                <w:color w:val="000000"/>
              </w:rPr>
              <w:lastRenderedPageBreak/>
              <w:t>6. Полуфабрикаты из мяса кур, цыплят, включая бройлеров, свинины, говядины, в том числе с добавлением немясных ингредиентов</w:t>
            </w:r>
          </w:p>
        </w:tc>
        <w:tc>
          <w:tcPr>
            <w:tcW w:w="1439" w:type="pct"/>
            <w:tcBorders>
              <w:top w:val="nil"/>
              <w:left w:val="nil"/>
              <w:bottom w:val="nil"/>
              <w:right w:val="nil"/>
            </w:tcBorders>
            <w:tcMar>
              <w:top w:w="0" w:type="dxa"/>
              <w:left w:w="6" w:type="dxa"/>
              <w:bottom w:w="0" w:type="dxa"/>
              <w:right w:w="6" w:type="dxa"/>
            </w:tcMar>
            <w:vAlign w:val="bottom"/>
            <w:hideMark/>
          </w:tcPr>
          <w:p w14:paraId="4799CD0E"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725C7B95" w14:textId="77777777" w:rsidR="00000000" w:rsidRDefault="00000000">
            <w:pPr>
              <w:pStyle w:val="table10"/>
              <w:spacing w:before="120"/>
              <w:jc w:val="center"/>
              <w:rPr>
                <w:color w:val="000000"/>
              </w:rPr>
            </w:pPr>
            <w:r>
              <w:rPr>
                <w:color w:val="000000"/>
              </w:rPr>
              <w:t>30</w:t>
            </w:r>
          </w:p>
        </w:tc>
      </w:tr>
      <w:tr w:rsidR="00000000" w14:paraId="430CDB1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A62B62F" w14:textId="77777777" w:rsidR="00000000" w:rsidRDefault="00000000">
            <w:pPr>
              <w:pStyle w:val="table10"/>
              <w:spacing w:before="120"/>
              <w:rPr>
                <w:color w:val="000000"/>
              </w:rPr>
            </w:pPr>
            <w:r>
              <w:rPr>
                <w:color w:val="000000"/>
              </w:rPr>
              <w:t>7. Субпродукты из кур, цыплят, включая бройлеров</w:t>
            </w:r>
          </w:p>
        </w:tc>
        <w:tc>
          <w:tcPr>
            <w:tcW w:w="1439" w:type="pct"/>
            <w:tcBorders>
              <w:top w:val="nil"/>
              <w:left w:val="nil"/>
              <w:bottom w:val="nil"/>
              <w:right w:val="nil"/>
            </w:tcBorders>
            <w:tcMar>
              <w:top w:w="0" w:type="dxa"/>
              <w:left w:w="6" w:type="dxa"/>
              <w:bottom w:w="0" w:type="dxa"/>
              <w:right w:w="6" w:type="dxa"/>
            </w:tcMar>
            <w:vAlign w:val="bottom"/>
            <w:hideMark/>
          </w:tcPr>
          <w:p w14:paraId="07F3D97B"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0EB0433" w14:textId="77777777" w:rsidR="00000000" w:rsidRDefault="00000000">
            <w:pPr>
              <w:pStyle w:val="table10"/>
              <w:spacing w:before="120"/>
              <w:jc w:val="center"/>
              <w:rPr>
                <w:color w:val="000000"/>
              </w:rPr>
            </w:pPr>
            <w:r>
              <w:rPr>
                <w:color w:val="000000"/>
              </w:rPr>
              <w:t>20</w:t>
            </w:r>
          </w:p>
        </w:tc>
      </w:tr>
      <w:tr w:rsidR="00000000" w14:paraId="50C45BA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F3CDA0A" w14:textId="77777777" w:rsidR="00000000" w:rsidRDefault="00000000">
            <w:pPr>
              <w:pStyle w:val="table10"/>
              <w:spacing w:before="120"/>
              <w:rPr>
                <w:color w:val="000000"/>
              </w:rPr>
            </w:pPr>
            <w:bookmarkStart w:id="142" w:name="a623"/>
            <w:bookmarkEnd w:id="142"/>
            <w:r>
              <w:rPr>
                <w:color w:val="000000"/>
              </w:rPr>
              <w:t>8. Пельмени, вареники, равиоли, подушечки мясные</w:t>
            </w:r>
          </w:p>
        </w:tc>
        <w:tc>
          <w:tcPr>
            <w:tcW w:w="1439" w:type="pct"/>
            <w:tcBorders>
              <w:top w:val="nil"/>
              <w:left w:val="nil"/>
              <w:bottom w:val="nil"/>
              <w:right w:val="nil"/>
            </w:tcBorders>
            <w:tcMar>
              <w:top w:w="0" w:type="dxa"/>
              <w:left w:w="6" w:type="dxa"/>
              <w:bottom w:w="0" w:type="dxa"/>
              <w:right w:w="6" w:type="dxa"/>
            </w:tcMar>
            <w:vAlign w:val="bottom"/>
            <w:hideMark/>
          </w:tcPr>
          <w:p w14:paraId="3C859AAF" w14:textId="77777777" w:rsidR="00000000" w:rsidRDefault="00000000">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6C8BF860" w14:textId="77777777" w:rsidR="00000000" w:rsidRDefault="00000000">
            <w:pPr>
              <w:pStyle w:val="table10"/>
              <w:spacing w:before="120"/>
              <w:jc w:val="center"/>
              <w:rPr>
                <w:color w:val="000000"/>
              </w:rPr>
            </w:pPr>
            <w:r>
              <w:rPr>
                <w:color w:val="000000"/>
              </w:rPr>
              <w:t>40</w:t>
            </w:r>
          </w:p>
        </w:tc>
      </w:tr>
      <w:tr w:rsidR="00000000" w14:paraId="1181566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7FE1621" w14:textId="77777777" w:rsidR="00000000" w:rsidRDefault="00000000">
            <w:pPr>
              <w:pStyle w:val="table10"/>
              <w:spacing w:before="120"/>
              <w:rPr>
                <w:color w:val="000000"/>
              </w:rPr>
            </w:pPr>
            <w:bookmarkStart w:id="143" w:name="a663"/>
            <w:bookmarkEnd w:id="143"/>
            <w:r>
              <w:rPr>
                <w:color w:val="000000"/>
              </w:rPr>
              <w:t>9. Колбасные изделия из говядины, свинины, мяса птицы и субпродуктов, в том числе с мясо-растительными и другими добавками, за исключением сырокопченых и сыровяленых</w:t>
            </w:r>
          </w:p>
        </w:tc>
        <w:tc>
          <w:tcPr>
            <w:tcW w:w="1439" w:type="pct"/>
            <w:tcBorders>
              <w:top w:val="nil"/>
              <w:left w:val="nil"/>
              <w:bottom w:val="nil"/>
              <w:right w:val="nil"/>
            </w:tcBorders>
            <w:tcMar>
              <w:top w:w="0" w:type="dxa"/>
              <w:left w:w="6" w:type="dxa"/>
              <w:bottom w:w="0" w:type="dxa"/>
              <w:right w:w="6" w:type="dxa"/>
            </w:tcMar>
            <w:vAlign w:val="bottom"/>
            <w:hideMark/>
          </w:tcPr>
          <w:p w14:paraId="09A3A365"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5BFFE08" w14:textId="77777777" w:rsidR="00000000" w:rsidRDefault="00000000">
            <w:pPr>
              <w:pStyle w:val="table10"/>
              <w:spacing w:before="120"/>
              <w:jc w:val="center"/>
              <w:rPr>
                <w:color w:val="000000"/>
              </w:rPr>
            </w:pPr>
            <w:r>
              <w:rPr>
                <w:color w:val="000000"/>
              </w:rPr>
              <w:t>20</w:t>
            </w:r>
          </w:p>
        </w:tc>
      </w:tr>
      <w:tr w:rsidR="00000000" w14:paraId="575CEEB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9DD14B9" w14:textId="77777777" w:rsidR="00000000" w:rsidRDefault="00000000">
            <w:pPr>
              <w:pStyle w:val="table10"/>
              <w:spacing w:before="120"/>
              <w:rPr>
                <w:color w:val="000000"/>
              </w:rPr>
            </w:pPr>
            <w:bookmarkStart w:id="144" w:name="a644"/>
            <w:bookmarkEnd w:id="144"/>
            <w:r>
              <w:rPr>
                <w:color w:val="000000"/>
              </w:rPr>
              <w:t>10. Консервы мясные, мясо-растительные, растительно-мясные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2170CC7C"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7F616B43" w14:textId="77777777" w:rsidR="00000000" w:rsidRDefault="00000000">
            <w:pPr>
              <w:pStyle w:val="table10"/>
              <w:spacing w:before="120"/>
              <w:jc w:val="center"/>
              <w:rPr>
                <w:color w:val="000000"/>
              </w:rPr>
            </w:pPr>
            <w:r>
              <w:rPr>
                <w:color w:val="000000"/>
              </w:rPr>
              <w:t>15</w:t>
            </w:r>
          </w:p>
        </w:tc>
      </w:tr>
      <w:tr w:rsidR="00000000" w14:paraId="1D5FF2A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33EA23F" w14:textId="77777777" w:rsidR="00000000" w:rsidRDefault="00000000">
            <w:pPr>
              <w:pStyle w:val="table10"/>
              <w:spacing w:before="120"/>
              <w:jc w:val="center"/>
              <w:rPr>
                <w:color w:val="000000"/>
              </w:rPr>
            </w:pPr>
            <w:r>
              <w:rPr>
                <w:color w:val="000000"/>
              </w:rPr>
              <w:t>РЫБА И ПРОДУКТЫ ИЗ РЫБЫ</w:t>
            </w:r>
          </w:p>
        </w:tc>
        <w:tc>
          <w:tcPr>
            <w:tcW w:w="1439" w:type="pct"/>
            <w:tcBorders>
              <w:top w:val="nil"/>
              <w:left w:val="nil"/>
              <w:bottom w:val="nil"/>
              <w:right w:val="nil"/>
            </w:tcBorders>
            <w:tcMar>
              <w:top w:w="0" w:type="dxa"/>
              <w:left w:w="6" w:type="dxa"/>
              <w:bottom w:w="0" w:type="dxa"/>
              <w:right w:w="6" w:type="dxa"/>
            </w:tcMar>
            <w:vAlign w:val="bottom"/>
            <w:hideMark/>
          </w:tcPr>
          <w:p w14:paraId="34E31478"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695014F" w14:textId="77777777" w:rsidR="00000000" w:rsidRDefault="00000000">
            <w:pPr>
              <w:pStyle w:val="table10"/>
              <w:spacing w:before="120"/>
              <w:jc w:val="center"/>
              <w:rPr>
                <w:color w:val="000000"/>
              </w:rPr>
            </w:pPr>
            <w:r>
              <w:rPr>
                <w:color w:val="000000"/>
              </w:rPr>
              <w:t> </w:t>
            </w:r>
          </w:p>
        </w:tc>
      </w:tr>
      <w:tr w:rsidR="00000000" w14:paraId="5BE3DCF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4EC473D" w14:textId="77777777" w:rsidR="00000000" w:rsidRDefault="00000000">
            <w:pPr>
              <w:pStyle w:val="table10"/>
              <w:spacing w:before="120"/>
              <w:rPr>
                <w:color w:val="000000"/>
              </w:rPr>
            </w:pPr>
            <w:bookmarkStart w:id="145" w:name="a642"/>
            <w:bookmarkEnd w:id="145"/>
            <w:r>
              <w:rPr>
                <w:color w:val="000000"/>
              </w:rPr>
              <w:t>11. Рыба живая и охлажденная неразделанная,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77759179"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45AD680" w14:textId="77777777" w:rsidR="00000000" w:rsidRDefault="00000000">
            <w:pPr>
              <w:pStyle w:val="table10"/>
              <w:spacing w:before="120"/>
              <w:jc w:val="center"/>
              <w:rPr>
                <w:color w:val="000000"/>
              </w:rPr>
            </w:pPr>
            <w:r>
              <w:rPr>
                <w:color w:val="000000"/>
              </w:rPr>
              <w:t>25</w:t>
            </w:r>
          </w:p>
        </w:tc>
      </w:tr>
      <w:tr w:rsidR="00000000" w14:paraId="3D809E5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FA0E24C" w14:textId="77777777" w:rsidR="00000000" w:rsidRDefault="00000000">
            <w:pPr>
              <w:pStyle w:val="table10"/>
              <w:spacing w:before="120"/>
              <w:rPr>
                <w:color w:val="000000"/>
              </w:rPr>
            </w:pPr>
            <w:bookmarkStart w:id="146" w:name="a628"/>
            <w:bookmarkEnd w:id="146"/>
            <w:r>
              <w:rPr>
                <w:color w:val="000000"/>
              </w:rPr>
              <w:t>12. Рыба мороженая неразделанная,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6A164D08"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4961A6C" w14:textId="77777777" w:rsidR="00000000" w:rsidRDefault="00000000">
            <w:pPr>
              <w:pStyle w:val="table10"/>
              <w:spacing w:before="120"/>
              <w:jc w:val="center"/>
              <w:rPr>
                <w:color w:val="000000"/>
              </w:rPr>
            </w:pPr>
            <w:r>
              <w:rPr>
                <w:color w:val="000000"/>
              </w:rPr>
              <w:t>25</w:t>
            </w:r>
          </w:p>
        </w:tc>
      </w:tr>
      <w:tr w:rsidR="00000000" w14:paraId="74224D6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A483CD1" w14:textId="77777777" w:rsidR="00000000" w:rsidRDefault="00000000">
            <w:pPr>
              <w:pStyle w:val="table10"/>
              <w:spacing w:before="120"/>
              <w:rPr>
                <w:color w:val="000000"/>
              </w:rPr>
            </w:pPr>
            <w:bookmarkStart w:id="147" w:name="a729"/>
            <w:bookmarkEnd w:id="147"/>
            <w:r>
              <w:rPr>
                <w:color w:val="000000"/>
              </w:rPr>
              <w:t>13. Рыба мороженая разделанная, за исключением стейков, а также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1051C80A"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2C73DE42" w14:textId="77777777" w:rsidR="00000000" w:rsidRDefault="00000000">
            <w:pPr>
              <w:pStyle w:val="table10"/>
              <w:spacing w:before="120"/>
              <w:jc w:val="center"/>
              <w:rPr>
                <w:color w:val="000000"/>
              </w:rPr>
            </w:pPr>
            <w:r>
              <w:rPr>
                <w:color w:val="000000"/>
              </w:rPr>
              <w:t>25</w:t>
            </w:r>
          </w:p>
        </w:tc>
      </w:tr>
      <w:tr w:rsidR="00000000" w14:paraId="719BC1E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300A144" w14:textId="77777777" w:rsidR="00000000" w:rsidRDefault="00000000">
            <w:pPr>
              <w:pStyle w:val="table10"/>
              <w:spacing w:before="120"/>
              <w:rPr>
                <w:color w:val="000000"/>
              </w:rPr>
            </w:pPr>
            <w:bookmarkStart w:id="148" w:name="a730"/>
            <w:bookmarkEnd w:id="148"/>
            <w:r>
              <w:rPr>
                <w:color w:val="000000"/>
              </w:rPr>
              <w:t>14. Рыба соленая и пряного посола,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2A378BBD"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2FF8A9ED" w14:textId="77777777" w:rsidR="00000000" w:rsidRDefault="00000000">
            <w:pPr>
              <w:pStyle w:val="table10"/>
              <w:spacing w:before="120"/>
              <w:jc w:val="center"/>
              <w:rPr>
                <w:color w:val="000000"/>
              </w:rPr>
            </w:pPr>
            <w:r>
              <w:rPr>
                <w:color w:val="000000"/>
              </w:rPr>
              <w:t>25</w:t>
            </w:r>
          </w:p>
        </w:tc>
      </w:tr>
      <w:tr w:rsidR="00000000" w14:paraId="05241D5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F6A04AB" w14:textId="77777777" w:rsidR="00000000" w:rsidRDefault="00000000">
            <w:pPr>
              <w:pStyle w:val="table10"/>
              <w:spacing w:before="120"/>
              <w:jc w:val="center"/>
              <w:rPr>
                <w:color w:val="000000"/>
              </w:rPr>
            </w:pPr>
            <w:r>
              <w:rPr>
                <w:color w:val="000000"/>
              </w:rPr>
              <w:t>Консервы рыбные</w:t>
            </w:r>
          </w:p>
        </w:tc>
        <w:tc>
          <w:tcPr>
            <w:tcW w:w="1439" w:type="pct"/>
            <w:tcBorders>
              <w:top w:val="nil"/>
              <w:left w:val="nil"/>
              <w:bottom w:val="nil"/>
              <w:right w:val="nil"/>
            </w:tcBorders>
            <w:tcMar>
              <w:top w:w="0" w:type="dxa"/>
              <w:left w:w="6" w:type="dxa"/>
              <w:bottom w:w="0" w:type="dxa"/>
              <w:right w:w="6" w:type="dxa"/>
            </w:tcMar>
            <w:vAlign w:val="bottom"/>
            <w:hideMark/>
          </w:tcPr>
          <w:p w14:paraId="214200D8"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C272785" w14:textId="77777777" w:rsidR="00000000" w:rsidRDefault="00000000">
            <w:pPr>
              <w:pStyle w:val="table10"/>
              <w:spacing w:before="120"/>
              <w:jc w:val="center"/>
              <w:rPr>
                <w:color w:val="000000"/>
              </w:rPr>
            </w:pPr>
            <w:r>
              <w:rPr>
                <w:color w:val="000000"/>
              </w:rPr>
              <w:t> </w:t>
            </w:r>
          </w:p>
        </w:tc>
      </w:tr>
      <w:tr w:rsidR="00000000" w14:paraId="1CD52F8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5866E8B" w14:textId="77777777" w:rsidR="00000000" w:rsidRDefault="00000000">
            <w:pPr>
              <w:pStyle w:val="table10"/>
              <w:spacing w:before="120"/>
              <w:rPr>
                <w:color w:val="000000"/>
              </w:rPr>
            </w:pPr>
            <w:r>
              <w:rPr>
                <w:color w:val="000000"/>
              </w:rPr>
              <w:t>15. Консервы рыбные, за исключением консервов из рыбы семейств лососевых, осетровых, тунцовых и тресковых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214B9F78"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6D317151" w14:textId="77777777" w:rsidR="00000000" w:rsidRDefault="00000000">
            <w:pPr>
              <w:pStyle w:val="table10"/>
              <w:spacing w:before="120"/>
              <w:jc w:val="center"/>
              <w:rPr>
                <w:color w:val="000000"/>
              </w:rPr>
            </w:pPr>
            <w:r>
              <w:rPr>
                <w:color w:val="000000"/>
              </w:rPr>
              <w:t>25</w:t>
            </w:r>
          </w:p>
        </w:tc>
      </w:tr>
      <w:tr w:rsidR="00000000" w14:paraId="0A252A9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98C441A" w14:textId="77777777" w:rsidR="00000000" w:rsidRDefault="00000000">
            <w:pPr>
              <w:pStyle w:val="table10"/>
              <w:spacing w:before="120"/>
              <w:rPr>
                <w:color w:val="000000"/>
              </w:rPr>
            </w:pPr>
            <w:r>
              <w:rPr>
                <w:color w:val="000000"/>
              </w:rPr>
              <w:t>16. Пресервы рыбные</w:t>
            </w:r>
          </w:p>
        </w:tc>
        <w:tc>
          <w:tcPr>
            <w:tcW w:w="1439" w:type="pct"/>
            <w:tcBorders>
              <w:top w:val="nil"/>
              <w:left w:val="nil"/>
              <w:bottom w:val="nil"/>
              <w:right w:val="nil"/>
            </w:tcBorders>
            <w:tcMar>
              <w:top w:w="0" w:type="dxa"/>
              <w:left w:w="6" w:type="dxa"/>
              <w:bottom w:w="0" w:type="dxa"/>
              <w:right w:w="6" w:type="dxa"/>
            </w:tcMar>
            <w:vAlign w:val="bottom"/>
            <w:hideMark/>
          </w:tcPr>
          <w:p w14:paraId="551D63EC"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638F43B4" w14:textId="77777777" w:rsidR="00000000" w:rsidRDefault="00000000">
            <w:pPr>
              <w:pStyle w:val="table10"/>
              <w:spacing w:before="120"/>
              <w:jc w:val="center"/>
              <w:rPr>
                <w:color w:val="000000"/>
              </w:rPr>
            </w:pPr>
            <w:r>
              <w:rPr>
                <w:color w:val="000000"/>
              </w:rPr>
              <w:t>25</w:t>
            </w:r>
          </w:p>
        </w:tc>
      </w:tr>
      <w:tr w:rsidR="00000000" w14:paraId="6AADBAB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EE04A75" w14:textId="77777777" w:rsidR="00000000" w:rsidRDefault="00000000">
            <w:pPr>
              <w:pStyle w:val="table10"/>
              <w:spacing w:before="120"/>
              <w:jc w:val="center"/>
              <w:rPr>
                <w:color w:val="000000"/>
              </w:rPr>
            </w:pPr>
            <w:r>
              <w:rPr>
                <w:color w:val="000000"/>
              </w:rPr>
              <w:t>МОЛОКО И МОЛОЧНЫЕ ПРОДУКТЫ</w:t>
            </w:r>
          </w:p>
        </w:tc>
        <w:tc>
          <w:tcPr>
            <w:tcW w:w="1439" w:type="pct"/>
            <w:tcBorders>
              <w:top w:val="nil"/>
              <w:left w:val="nil"/>
              <w:bottom w:val="nil"/>
              <w:right w:val="nil"/>
            </w:tcBorders>
            <w:tcMar>
              <w:top w:w="0" w:type="dxa"/>
              <w:left w:w="6" w:type="dxa"/>
              <w:bottom w:w="0" w:type="dxa"/>
              <w:right w:w="6" w:type="dxa"/>
            </w:tcMar>
            <w:vAlign w:val="bottom"/>
            <w:hideMark/>
          </w:tcPr>
          <w:p w14:paraId="0D9555A8"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503B7C4" w14:textId="77777777" w:rsidR="00000000" w:rsidRDefault="00000000">
            <w:pPr>
              <w:pStyle w:val="table10"/>
              <w:spacing w:before="120"/>
              <w:jc w:val="center"/>
              <w:rPr>
                <w:color w:val="000000"/>
              </w:rPr>
            </w:pPr>
            <w:r>
              <w:rPr>
                <w:color w:val="000000"/>
              </w:rPr>
              <w:t> </w:t>
            </w:r>
          </w:p>
        </w:tc>
      </w:tr>
      <w:tr w:rsidR="00000000" w14:paraId="785F988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5E0B029" w14:textId="77777777" w:rsidR="00000000" w:rsidRDefault="00000000">
            <w:pPr>
              <w:pStyle w:val="table10"/>
              <w:spacing w:before="120"/>
              <w:rPr>
                <w:color w:val="000000"/>
              </w:rPr>
            </w:pPr>
            <w:bookmarkStart w:id="149" w:name="a631"/>
            <w:bookmarkEnd w:id="149"/>
            <w:r>
              <w:rPr>
                <w:color w:val="000000"/>
              </w:rPr>
              <w:t xml:space="preserve">17. Молоко коровье пастеризованное, ультрапастеризованное, стерилизованное </w:t>
            </w:r>
          </w:p>
        </w:tc>
        <w:tc>
          <w:tcPr>
            <w:tcW w:w="1439" w:type="pct"/>
            <w:tcBorders>
              <w:top w:val="nil"/>
              <w:left w:val="nil"/>
              <w:bottom w:val="nil"/>
              <w:right w:val="nil"/>
            </w:tcBorders>
            <w:tcMar>
              <w:top w:w="0" w:type="dxa"/>
              <w:left w:w="6" w:type="dxa"/>
              <w:bottom w:w="0" w:type="dxa"/>
              <w:right w:w="6" w:type="dxa"/>
            </w:tcMar>
            <w:vAlign w:val="bottom"/>
            <w:hideMark/>
          </w:tcPr>
          <w:p w14:paraId="37D2D8C8"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ED339DD" w14:textId="77777777" w:rsidR="00000000" w:rsidRDefault="00000000">
            <w:pPr>
              <w:pStyle w:val="table10"/>
              <w:spacing w:before="120"/>
              <w:jc w:val="center"/>
              <w:rPr>
                <w:color w:val="000000"/>
              </w:rPr>
            </w:pPr>
            <w:r>
              <w:rPr>
                <w:color w:val="000000"/>
              </w:rPr>
              <w:t>25</w:t>
            </w:r>
          </w:p>
        </w:tc>
      </w:tr>
      <w:tr w:rsidR="00000000" w14:paraId="6897953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66AF9DE" w14:textId="77777777" w:rsidR="00000000" w:rsidRDefault="00000000">
            <w:pPr>
              <w:pStyle w:val="table10"/>
              <w:spacing w:before="120"/>
              <w:rPr>
                <w:color w:val="000000"/>
              </w:rPr>
            </w:pPr>
            <w:r>
              <w:rPr>
                <w:color w:val="000000"/>
              </w:rPr>
              <w:t>18. Кефир (биокефир), ряженка из коровьего молока</w:t>
            </w:r>
          </w:p>
        </w:tc>
        <w:tc>
          <w:tcPr>
            <w:tcW w:w="1439" w:type="pct"/>
            <w:tcBorders>
              <w:top w:val="nil"/>
              <w:left w:val="nil"/>
              <w:bottom w:val="nil"/>
              <w:right w:val="nil"/>
            </w:tcBorders>
            <w:tcMar>
              <w:top w:w="0" w:type="dxa"/>
              <w:left w:w="6" w:type="dxa"/>
              <w:bottom w:w="0" w:type="dxa"/>
              <w:right w:w="6" w:type="dxa"/>
            </w:tcMar>
            <w:vAlign w:val="bottom"/>
            <w:hideMark/>
          </w:tcPr>
          <w:p w14:paraId="51005B24"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5B55557" w14:textId="77777777" w:rsidR="00000000" w:rsidRDefault="00000000">
            <w:pPr>
              <w:pStyle w:val="table10"/>
              <w:spacing w:before="120"/>
              <w:jc w:val="center"/>
              <w:rPr>
                <w:color w:val="000000"/>
              </w:rPr>
            </w:pPr>
            <w:r>
              <w:rPr>
                <w:color w:val="000000"/>
              </w:rPr>
              <w:t>15</w:t>
            </w:r>
          </w:p>
        </w:tc>
      </w:tr>
      <w:tr w:rsidR="00000000" w14:paraId="3BB38B7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A452C90" w14:textId="77777777" w:rsidR="00000000" w:rsidRDefault="00000000">
            <w:pPr>
              <w:pStyle w:val="table10"/>
              <w:spacing w:before="120"/>
              <w:rPr>
                <w:color w:val="000000"/>
              </w:rPr>
            </w:pPr>
            <w:r>
              <w:rPr>
                <w:color w:val="000000"/>
              </w:rPr>
              <w:t>19. Сметана (</w:t>
            </w:r>
            <w:proofErr w:type="spellStart"/>
            <w:r>
              <w:rPr>
                <w:color w:val="000000"/>
              </w:rPr>
              <w:t>биосметана</w:t>
            </w:r>
            <w:proofErr w:type="spellEnd"/>
            <w:r>
              <w:rPr>
                <w:color w:val="000000"/>
              </w:rPr>
              <w:t>) из коровьего молока</w:t>
            </w:r>
          </w:p>
        </w:tc>
        <w:tc>
          <w:tcPr>
            <w:tcW w:w="1439" w:type="pct"/>
            <w:tcBorders>
              <w:top w:val="nil"/>
              <w:left w:val="nil"/>
              <w:bottom w:val="nil"/>
              <w:right w:val="nil"/>
            </w:tcBorders>
            <w:tcMar>
              <w:top w:w="0" w:type="dxa"/>
              <w:left w:w="6" w:type="dxa"/>
              <w:bottom w:w="0" w:type="dxa"/>
              <w:right w:w="6" w:type="dxa"/>
            </w:tcMar>
            <w:vAlign w:val="bottom"/>
            <w:hideMark/>
          </w:tcPr>
          <w:p w14:paraId="6ACB5D43"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6C5C216" w14:textId="77777777" w:rsidR="00000000" w:rsidRDefault="00000000">
            <w:pPr>
              <w:pStyle w:val="table10"/>
              <w:spacing w:before="120"/>
              <w:jc w:val="center"/>
              <w:rPr>
                <w:color w:val="000000"/>
              </w:rPr>
            </w:pPr>
            <w:r>
              <w:rPr>
                <w:color w:val="000000"/>
              </w:rPr>
              <w:t>25</w:t>
            </w:r>
          </w:p>
        </w:tc>
      </w:tr>
      <w:tr w:rsidR="00000000" w14:paraId="75868A1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1F9A33A" w14:textId="77777777" w:rsidR="00000000" w:rsidRDefault="00000000">
            <w:pPr>
              <w:pStyle w:val="table10"/>
              <w:spacing w:before="120"/>
              <w:rPr>
                <w:color w:val="000000"/>
              </w:rPr>
            </w:pPr>
            <w:bookmarkStart w:id="150" w:name="a698"/>
            <w:bookmarkEnd w:id="150"/>
            <w:r>
              <w:rPr>
                <w:color w:val="000000"/>
              </w:rPr>
              <w:t>20. Творог (</w:t>
            </w:r>
            <w:proofErr w:type="spellStart"/>
            <w:r>
              <w:rPr>
                <w:color w:val="000000"/>
              </w:rPr>
              <w:t>биотворог</w:t>
            </w:r>
            <w:proofErr w:type="spellEnd"/>
            <w:r>
              <w:rPr>
                <w:color w:val="000000"/>
              </w:rPr>
              <w:t xml:space="preserve">) из коровьего молока </w:t>
            </w:r>
          </w:p>
        </w:tc>
        <w:tc>
          <w:tcPr>
            <w:tcW w:w="1439" w:type="pct"/>
            <w:tcBorders>
              <w:top w:val="nil"/>
              <w:left w:val="nil"/>
              <w:bottom w:val="nil"/>
              <w:right w:val="nil"/>
            </w:tcBorders>
            <w:tcMar>
              <w:top w:w="0" w:type="dxa"/>
              <w:left w:w="6" w:type="dxa"/>
              <w:bottom w:w="0" w:type="dxa"/>
              <w:right w:w="6" w:type="dxa"/>
            </w:tcMar>
            <w:vAlign w:val="bottom"/>
            <w:hideMark/>
          </w:tcPr>
          <w:p w14:paraId="10F7C9DB"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0D078BB0" w14:textId="77777777" w:rsidR="00000000" w:rsidRDefault="00000000">
            <w:pPr>
              <w:pStyle w:val="table10"/>
              <w:spacing w:before="120"/>
              <w:jc w:val="center"/>
              <w:rPr>
                <w:color w:val="000000"/>
              </w:rPr>
            </w:pPr>
            <w:r>
              <w:rPr>
                <w:color w:val="000000"/>
              </w:rPr>
              <w:t>15</w:t>
            </w:r>
          </w:p>
        </w:tc>
      </w:tr>
      <w:tr w:rsidR="00000000" w14:paraId="38E3855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56CAC89" w14:textId="77777777" w:rsidR="00000000" w:rsidRDefault="00000000">
            <w:pPr>
              <w:pStyle w:val="table10"/>
              <w:spacing w:before="120"/>
              <w:rPr>
                <w:color w:val="000000"/>
              </w:rPr>
            </w:pPr>
            <w:r>
              <w:rPr>
                <w:color w:val="000000"/>
              </w:rPr>
              <w:t>21. Йогурт (биойогурт)</w:t>
            </w:r>
          </w:p>
        </w:tc>
        <w:tc>
          <w:tcPr>
            <w:tcW w:w="1439" w:type="pct"/>
            <w:tcBorders>
              <w:top w:val="nil"/>
              <w:left w:val="nil"/>
              <w:bottom w:val="nil"/>
              <w:right w:val="nil"/>
            </w:tcBorders>
            <w:tcMar>
              <w:top w:w="0" w:type="dxa"/>
              <w:left w:w="6" w:type="dxa"/>
              <w:bottom w:w="0" w:type="dxa"/>
              <w:right w:w="6" w:type="dxa"/>
            </w:tcMar>
            <w:vAlign w:val="bottom"/>
            <w:hideMark/>
          </w:tcPr>
          <w:p w14:paraId="7523DA4F"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B7B0108" w14:textId="77777777" w:rsidR="00000000" w:rsidRDefault="00000000">
            <w:pPr>
              <w:pStyle w:val="table10"/>
              <w:spacing w:before="120"/>
              <w:jc w:val="center"/>
              <w:rPr>
                <w:color w:val="000000"/>
              </w:rPr>
            </w:pPr>
            <w:r>
              <w:rPr>
                <w:color w:val="000000"/>
              </w:rPr>
              <w:t>30</w:t>
            </w:r>
          </w:p>
        </w:tc>
      </w:tr>
      <w:tr w:rsidR="00000000" w14:paraId="1B6B64A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B7E668C" w14:textId="77777777" w:rsidR="00000000" w:rsidRDefault="00000000">
            <w:pPr>
              <w:pStyle w:val="table10"/>
              <w:spacing w:before="120"/>
              <w:rPr>
                <w:color w:val="000000"/>
              </w:rPr>
            </w:pPr>
            <w:r>
              <w:rPr>
                <w:color w:val="000000"/>
              </w:rPr>
              <w:t>22. Сырок глазированный</w:t>
            </w:r>
          </w:p>
        </w:tc>
        <w:tc>
          <w:tcPr>
            <w:tcW w:w="1439" w:type="pct"/>
            <w:tcBorders>
              <w:top w:val="nil"/>
              <w:left w:val="nil"/>
              <w:bottom w:val="nil"/>
              <w:right w:val="nil"/>
            </w:tcBorders>
            <w:tcMar>
              <w:top w:w="0" w:type="dxa"/>
              <w:left w:w="6" w:type="dxa"/>
              <w:bottom w:w="0" w:type="dxa"/>
              <w:right w:w="6" w:type="dxa"/>
            </w:tcMar>
            <w:vAlign w:val="bottom"/>
            <w:hideMark/>
          </w:tcPr>
          <w:p w14:paraId="0B30AE7A"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5A238D6" w14:textId="77777777" w:rsidR="00000000" w:rsidRDefault="00000000">
            <w:pPr>
              <w:pStyle w:val="table10"/>
              <w:spacing w:before="120"/>
              <w:jc w:val="center"/>
              <w:rPr>
                <w:color w:val="000000"/>
              </w:rPr>
            </w:pPr>
            <w:r>
              <w:rPr>
                <w:color w:val="000000"/>
              </w:rPr>
              <w:t>30</w:t>
            </w:r>
          </w:p>
        </w:tc>
      </w:tr>
      <w:tr w:rsidR="00000000" w14:paraId="4B4A871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20023C6" w14:textId="77777777" w:rsidR="00000000" w:rsidRDefault="00000000">
            <w:pPr>
              <w:pStyle w:val="table10"/>
              <w:spacing w:before="120"/>
              <w:rPr>
                <w:color w:val="000000"/>
              </w:rPr>
            </w:pPr>
            <w:bookmarkStart w:id="151" w:name="a645"/>
            <w:bookmarkEnd w:id="151"/>
            <w:r>
              <w:rPr>
                <w:color w:val="000000"/>
              </w:rPr>
              <w:t>23. Сухие молочные смеси и каши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5A6907A5"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A571EF0" w14:textId="77777777" w:rsidR="00000000" w:rsidRDefault="00000000">
            <w:pPr>
              <w:pStyle w:val="table10"/>
              <w:spacing w:before="120"/>
              <w:jc w:val="center"/>
              <w:rPr>
                <w:color w:val="000000"/>
              </w:rPr>
            </w:pPr>
            <w:r>
              <w:rPr>
                <w:color w:val="000000"/>
              </w:rPr>
              <w:t>15</w:t>
            </w:r>
          </w:p>
        </w:tc>
      </w:tr>
      <w:tr w:rsidR="00000000" w14:paraId="223D204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52CABFD" w14:textId="77777777" w:rsidR="00000000" w:rsidRDefault="00000000">
            <w:pPr>
              <w:pStyle w:val="table10"/>
              <w:spacing w:before="120"/>
              <w:rPr>
                <w:color w:val="000000"/>
              </w:rPr>
            </w:pPr>
            <w:r>
              <w:rPr>
                <w:color w:val="000000"/>
              </w:rPr>
              <w:t>24. Молочные консервы</w:t>
            </w:r>
          </w:p>
        </w:tc>
        <w:tc>
          <w:tcPr>
            <w:tcW w:w="1439" w:type="pct"/>
            <w:tcBorders>
              <w:top w:val="nil"/>
              <w:left w:val="nil"/>
              <w:bottom w:val="nil"/>
              <w:right w:val="nil"/>
            </w:tcBorders>
            <w:tcMar>
              <w:top w:w="0" w:type="dxa"/>
              <w:left w:w="6" w:type="dxa"/>
              <w:bottom w:w="0" w:type="dxa"/>
              <w:right w:w="6" w:type="dxa"/>
            </w:tcMar>
            <w:vAlign w:val="bottom"/>
            <w:hideMark/>
          </w:tcPr>
          <w:p w14:paraId="1DCEB259"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D9CC4F8" w14:textId="77777777" w:rsidR="00000000" w:rsidRDefault="00000000">
            <w:pPr>
              <w:pStyle w:val="table10"/>
              <w:spacing w:before="120"/>
              <w:jc w:val="center"/>
              <w:rPr>
                <w:color w:val="000000"/>
              </w:rPr>
            </w:pPr>
            <w:r>
              <w:rPr>
                <w:color w:val="000000"/>
              </w:rPr>
              <w:t>30</w:t>
            </w:r>
          </w:p>
        </w:tc>
      </w:tr>
      <w:tr w:rsidR="00000000" w14:paraId="64A6493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E0B465E" w14:textId="77777777" w:rsidR="00000000" w:rsidRDefault="00000000">
            <w:pPr>
              <w:pStyle w:val="table10"/>
              <w:spacing w:before="120"/>
              <w:rPr>
                <w:color w:val="000000"/>
              </w:rPr>
            </w:pPr>
            <w:bookmarkStart w:id="152" w:name="a611"/>
            <w:bookmarkEnd w:id="152"/>
            <w:r>
              <w:rPr>
                <w:color w:val="000000"/>
              </w:rPr>
              <w:t>25. Мороженое молочное, сливочное, пломбир, с заменителем молочного жира</w:t>
            </w:r>
          </w:p>
        </w:tc>
        <w:tc>
          <w:tcPr>
            <w:tcW w:w="1439" w:type="pct"/>
            <w:tcBorders>
              <w:top w:val="nil"/>
              <w:left w:val="nil"/>
              <w:bottom w:val="nil"/>
              <w:right w:val="nil"/>
            </w:tcBorders>
            <w:tcMar>
              <w:top w:w="0" w:type="dxa"/>
              <w:left w:w="6" w:type="dxa"/>
              <w:bottom w:w="0" w:type="dxa"/>
              <w:right w:w="6" w:type="dxa"/>
            </w:tcMar>
            <w:vAlign w:val="bottom"/>
            <w:hideMark/>
          </w:tcPr>
          <w:p w14:paraId="31973514"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0DC0B32" w14:textId="77777777" w:rsidR="00000000" w:rsidRDefault="00000000">
            <w:pPr>
              <w:pStyle w:val="table10"/>
              <w:spacing w:before="120"/>
              <w:jc w:val="center"/>
              <w:rPr>
                <w:color w:val="000000"/>
              </w:rPr>
            </w:pPr>
            <w:r>
              <w:rPr>
                <w:color w:val="000000"/>
              </w:rPr>
              <w:t>30</w:t>
            </w:r>
          </w:p>
        </w:tc>
      </w:tr>
      <w:tr w:rsidR="00000000" w14:paraId="6E27F19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A53AAD4" w14:textId="77777777" w:rsidR="00000000" w:rsidRDefault="00000000">
            <w:pPr>
              <w:pStyle w:val="table10"/>
              <w:spacing w:before="120"/>
              <w:rPr>
                <w:color w:val="000000"/>
              </w:rPr>
            </w:pPr>
            <w:r>
              <w:rPr>
                <w:color w:val="000000"/>
              </w:rPr>
              <w:t>26. СЫРЫ твердые, полутвердые из коровьего молока, за исключением сыров с плесенью, копченых, в тертом виде</w:t>
            </w:r>
          </w:p>
        </w:tc>
        <w:tc>
          <w:tcPr>
            <w:tcW w:w="1439" w:type="pct"/>
            <w:tcBorders>
              <w:top w:val="nil"/>
              <w:left w:val="nil"/>
              <w:bottom w:val="nil"/>
              <w:right w:val="nil"/>
            </w:tcBorders>
            <w:tcMar>
              <w:top w:w="0" w:type="dxa"/>
              <w:left w:w="6" w:type="dxa"/>
              <w:bottom w:w="0" w:type="dxa"/>
              <w:right w:w="6" w:type="dxa"/>
            </w:tcMar>
            <w:vAlign w:val="bottom"/>
            <w:hideMark/>
          </w:tcPr>
          <w:p w14:paraId="56CD7DC7"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45F1150" w14:textId="77777777" w:rsidR="00000000" w:rsidRDefault="00000000">
            <w:pPr>
              <w:pStyle w:val="table10"/>
              <w:spacing w:before="120"/>
              <w:jc w:val="center"/>
              <w:rPr>
                <w:color w:val="000000"/>
              </w:rPr>
            </w:pPr>
            <w:r>
              <w:rPr>
                <w:color w:val="000000"/>
              </w:rPr>
              <w:t>30</w:t>
            </w:r>
          </w:p>
        </w:tc>
      </w:tr>
      <w:tr w:rsidR="00000000" w14:paraId="4C30FD0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D6D2626" w14:textId="77777777" w:rsidR="00000000" w:rsidRDefault="00000000">
            <w:pPr>
              <w:pStyle w:val="table10"/>
              <w:spacing w:before="120"/>
              <w:jc w:val="center"/>
              <w:rPr>
                <w:color w:val="000000"/>
              </w:rPr>
            </w:pPr>
            <w:r>
              <w:rPr>
                <w:color w:val="000000"/>
              </w:rPr>
              <w:t>МАСЛО И ЖИРЫ</w:t>
            </w:r>
          </w:p>
        </w:tc>
        <w:tc>
          <w:tcPr>
            <w:tcW w:w="1439" w:type="pct"/>
            <w:tcBorders>
              <w:top w:val="nil"/>
              <w:left w:val="nil"/>
              <w:bottom w:val="nil"/>
              <w:right w:val="nil"/>
            </w:tcBorders>
            <w:tcMar>
              <w:top w:w="0" w:type="dxa"/>
              <w:left w:w="6" w:type="dxa"/>
              <w:bottom w:w="0" w:type="dxa"/>
              <w:right w:w="6" w:type="dxa"/>
            </w:tcMar>
            <w:vAlign w:val="bottom"/>
            <w:hideMark/>
          </w:tcPr>
          <w:p w14:paraId="2F5D3B13"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6B01561" w14:textId="77777777" w:rsidR="00000000" w:rsidRDefault="00000000">
            <w:pPr>
              <w:pStyle w:val="table10"/>
              <w:spacing w:before="120"/>
              <w:jc w:val="center"/>
              <w:rPr>
                <w:color w:val="000000"/>
              </w:rPr>
            </w:pPr>
            <w:r>
              <w:rPr>
                <w:color w:val="000000"/>
              </w:rPr>
              <w:t> </w:t>
            </w:r>
          </w:p>
        </w:tc>
      </w:tr>
      <w:tr w:rsidR="00000000" w14:paraId="0A6D9A5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E681119" w14:textId="77777777" w:rsidR="00000000" w:rsidRDefault="00000000">
            <w:pPr>
              <w:pStyle w:val="table10"/>
              <w:spacing w:before="120"/>
              <w:rPr>
                <w:color w:val="000000"/>
              </w:rPr>
            </w:pPr>
            <w:r>
              <w:rPr>
                <w:color w:val="000000"/>
              </w:rPr>
              <w:t>27. Масло сливочное, за исключением масла сливочного в мелкой фасовке (20 граммов и менее), масла топленого и шоколадного</w:t>
            </w:r>
          </w:p>
        </w:tc>
        <w:tc>
          <w:tcPr>
            <w:tcW w:w="1439" w:type="pct"/>
            <w:tcBorders>
              <w:top w:val="nil"/>
              <w:left w:val="nil"/>
              <w:bottom w:val="nil"/>
              <w:right w:val="nil"/>
            </w:tcBorders>
            <w:tcMar>
              <w:top w:w="0" w:type="dxa"/>
              <w:left w:w="6" w:type="dxa"/>
              <w:bottom w:w="0" w:type="dxa"/>
              <w:right w:w="6" w:type="dxa"/>
            </w:tcMar>
            <w:vAlign w:val="bottom"/>
            <w:hideMark/>
          </w:tcPr>
          <w:p w14:paraId="4964A2DB"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4C87CEF" w14:textId="77777777" w:rsidR="00000000" w:rsidRDefault="00000000">
            <w:pPr>
              <w:pStyle w:val="table10"/>
              <w:spacing w:before="120"/>
              <w:jc w:val="center"/>
              <w:rPr>
                <w:color w:val="000000"/>
              </w:rPr>
            </w:pPr>
            <w:r>
              <w:rPr>
                <w:color w:val="000000"/>
              </w:rPr>
              <w:t>30</w:t>
            </w:r>
          </w:p>
        </w:tc>
      </w:tr>
      <w:tr w:rsidR="00000000" w14:paraId="1926D40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9C6DA51" w14:textId="77777777" w:rsidR="00000000" w:rsidRDefault="00000000">
            <w:pPr>
              <w:pStyle w:val="table10"/>
              <w:spacing w:before="120"/>
              <w:rPr>
                <w:color w:val="000000"/>
              </w:rPr>
            </w:pPr>
            <w:bookmarkStart w:id="153" w:name="a629"/>
            <w:bookmarkEnd w:id="153"/>
            <w:r>
              <w:rPr>
                <w:color w:val="000000"/>
              </w:rPr>
              <w:t>28. Масло подсолнечное и рапсовое, включая купажированное (смешанное)</w:t>
            </w:r>
          </w:p>
        </w:tc>
        <w:tc>
          <w:tcPr>
            <w:tcW w:w="1439" w:type="pct"/>
            <w:tcBorders>
              <w:top w:val="nil"/>
              <w:left w:val="nil"/>
              <w:bottom w:val="nil"/>
              <w:right w:val="nil"/>
            </w:tcBorders>
            <w:tcMar>
              <w:top w:w="0" w:type="dxa"/>
              <w:left w:w="6" w:type="dxa"/>
              <w:bottom w:w="0" w:type="dxa"/>
              <w:right w:w="6" w:type="dxa"/>
            </w:tcMar>
            <w:vAlign w:val="bottom"/>
            <w:hideMark/>
          </w:tcPr>
          <w:p w14:paraId="4CB21FAE" w14:textId="77777777" w:rsidR="00000000"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68763046" w14:textId="77777777" w:rsidR="00000000" w:rsidRDefault="00000000">
            <w:pPr>
              <w:pStyle w:val="table10"/>
              <w:spacing w:before="120"/>
              <w:jc w:val="center"/>
              <w:rPr>
                <w:color w:val="000000"/>
              </w:rPr>
            </w:pPr>
            <w:r>
              <w:rPr>
                <w:color w:val="000000"/>
              </w:rPr>
              <w:t>35</w:t>
            </w:r>
          </w:p>
        </w:tc>
      </w:tr>
      <w:tr w:rsidR="00000000" w14:paraId="2D18D14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1A01DC2" w14:textId="77777777" w:rsidR="00000000" w:rsidRDefault="00000000">
            <w:pPr>
              <w:pStyle w:val="table10"/>
              <w:spacing w:before="120"/>
              <w:rPr>
                <w:color w:val="000000"/>
              </w:rPr>
            </w:pPr>
            <w:r>
              <w:rPr>
                <w:color w:val="000000"/>
              </w:rPr>
              <w:lastRenderedPageBreak/>
              <w:t>29. Маргариновая продукция</w:t>
            </w:r>
          </w:p>
        </w:tc>
        <w:tc>
          <w:tcPr>
            <w:tcW w:w="1439" w:type="pct"/>
            <w:tcBorders>
              <w:top w:val="nil"/>
              <w:left w:val="nil"/>
              <w:bottom w:val="nil"/>
              <w:right w:val="nil"/>
            </w:tcBorders>
            <w:tcMar>
              <w:top w:w="0" w:type="dxa"/>
              <w:left w:w="6" w:type="dxa"/>
              <w:bottom w:w="0" w:type="dxa"/>
              <w:right w:w="6" w:type="dxa"/>
            </w:tcMar>
            <w:vAlign w:val="bottom"/>
            <w:hideMark/>
          </w:tcPr>
          <w:p w14:paraId="76A24476"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4A294A6B" w14:textId="77777777" w:rsidR="00000000" w:rsidRDefault="00000000">
            <w:pPr>
              <w:pStyle w:val="table10"/>
              <w:spacing w:before="120"/>
              <w:jc w:val="center"/>
              <w:rPr>
                <w:color w:val="000000"/>
              </w:rPr>
            </w:pPr>
            <w:r>
              <w:rPr>
                <w:color w:val="000000"/>
              </w:rPr>
              <w:t>35</w:t>
            </w:r>
          </w:p>
        </w:tc>
      </w:tr>
      <w:tr w:rsidR="00000000" w14:paraId="43FF774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C223610" w14:textId="77777777" w:rsidR="00000000" w:rsidRDefault="00000000">
            <w:pPr>
              <w:pStyle w:val="table10"/>
              <w:spacing w:before="120"/>
              <w:rPr>
                <w:color w:val="000000"/>
              </w:rPr>
            </w:pPr>
            <w:bookmarkStart w:id="154" w:name="a664"/>
            <w:bookmarkEnd w:id="154"/>
            <w:r>
              <w:rPr>
                <w:color w:val="000000"/>
              </w:rPr>
              <w:t>30. ЯЙЦА КУРИНЫЕ свежие</w:t>
            </w:r>
          </w:p>
        </w:tc>
        <w:tc>
          <w:tcPr>
            <w:tcW w:w="1439" w:type="pct"/>
            <w:tcBorders>
              <w:top w:val="nil"/>
              <w:left w:val="nil"/>
              <w:bottom w:val="nil"/>
              <w:right w:val="nil"/>
            </w:tcBorders>
            <w:tcMar>
              <w:top w:w="0" w:type="dxa"/>
              <w:left w:w="6" w:type="dxa"/>
              <w:bottom w:w="0" w:type="dxa"/>
              <w:right w:w="6" w:type="dxa"/>
            </w:tcMar>
            <w:vAlign w:val="bottom"/>
            <w:hideMark/>
          </w:tcPr>
          <w:p w14:paraId="3780DB68"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56DE538" w14:textId="77777777" w:rsidR="00000000" w:rsidRDefault="00000000">
            <w:pPr>
              <w:pStyle w:val="table10"/>
              <w:spacing w:before="120"/>
              <w:jc w:val="center"/>
              <w:rPr>
                <w:color w:val="000000"/>
              </w:rPr>
            </w:pPr>
            <w:r>
              <w:rPr>
                <w:color w:val="000000"/>
              </w:rPr>
              <w:t>35</w:t>
            </w:r>
          </w:p>
        </w:tc>
      </w:tr>
      <w:tr w:rsidR="00000000" w14:paraId="1AD4D8E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A8FA1C8" w14:textId="77777777" w:rsidR="00000000" w:rsidRDefault="00000000">
            <w:pPr>
              <w:pStyle w:val="table10"/>
              <w:spacing w:before="120"/>
              <w:rPr>
                <w:color w:val="000000"/>
              </w:rPr>
            </w:pPr>
            <w:bookmarkStart w:id="155" w:name="a612"/>
            <w:bookmarkEnd w:id="155"/>
            <w:r>
              <w:rPr>
                <w:color w:val="000000"/>
              </w:rPr>
              <w:t>31. САХАР-ПЕСОК БЕЛЫЙ, за исключением сахара кристаллического в мелкой фасовке (20 граммов и менее)</w:t>
            </w:r>
          </w:p>
        </w:tc>
        <w:tc>
          <w:tcPr>
            <w:tcW w:w="1439" w:type="pct"/>
            <w:tcBorders>
              <w:top w:val="nil"/>
              <w:left w:val="nil"/>
              <w:bottom w:val="nil"/>
              <w:right w:val="nil"/>
            </w:tcBorders>
            <w:tcMar>
              <w:top w:w="0" w:type="dxa"/>
              <w:left w:w="6" w:type="dxa"/>
              <w:bottom w:w="0" w:type="dxa"/>
              <w:right w:w="6" w:type="dxa"/>
            </w:tcMar>
            <w:vAlign w:val="bottom"/>
            <w:hideMark/>
          </w:tcPr>
          <w:p w14:paraId="333E37F8"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74F5F56A" w14:textId="77777777" w:rsidR="00000000" w:rsidRDefault="00000000">
            <w:pPr>
              <w:pStyle w:val="table10"/>
              <w:spacing w:before="120"/>
              <w:jc w:val="center"/>
              <w:rPr>
                <w:color w:val="000000"/>
              </w:rPr>
            </w:pPr>
            <w:r>
              <w:rPr>
                <w:color w:val="000000"/>
              </w:rPr>
              <w:t>25</w:t>
            </w:r>
          </w:p>
        </w:tc>
      </w:tr>
      <w:tr w:rsidR="00000000" w14:paraId="5A595B2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292A17C" w14:textId="77777777" w:rsidR="00000000" w:rsidRDefault="00000000">
            <w:pPr>
              <w:pStyle w:val="table10"/>
              <w:spacing w:before="120"/>
              <w:rPr>
                <w:color w:val="000000"/>
              </w:rPr>
            </w:pPr>
            <w:bookmarkStart w:id="156" w:name="a672"/>
            <w:bookmarkEnd w:id="156"/>
            <w:r>
              <w:rPr>
                <w:color w:val="000000"/>
              </w:rPr>
              <w:t xml:space="preserve">32. ЧАЙ, за исключением фиточаев, чайных напитков </w:t>
            </w:r>
          </w:p>
        </w:tc>
        <w:tc>
          <w:tcPr>
            <w:tcW w:w="1439" w:type="pct"/>
            <w:tcBorders>
              <w:top w:val="nil"/>
              <w:left w:val="nil"/>
              <w:bottom w:val="nil"/>
              <w:right w:val="nil"/>
            </w:tcBorders>
            <w:tcMar>
              <w:top w:w="0" w:type="dxa"/>
              <w:left w:w="6" w:type="dxa"/>
              <w:bottom w:w="0" w:type="dxa"/>
              <w:right w:w="6" w:type="dxa"/>
            </w:tcMar>
            <w:vAlign w:val="bottom"/>
            <w:hideMark/>
          </w:tcPr>
          <w:p w14:paraId="7E4A0462"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8972AFE" w14:textId="77777777" w:rsidR="00000000" w:rsidRDefault="00000000">
            <w:pPr>
              <w:pStyle w:val="table10"/>
              <w:spacing w:before="120"/>
              <w:jc w:val="center"/>
              <w:rPr>
                <w:color w:val="000000"/>
              </w:rPr>
            </w:pPr>
            <w:r>
              <w:rPr>
                <w:color w:val="000000"/>
              </w:rPr>
              <w:t>30</w:t>
            </w:r>
          </w:p>
        </w:tc>
      </w:tr>
      <w:tr w:rsidR="00000000" w14:paraId="53DDA14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10B5511" w14:textId="77777777" w:rsidR="00000000" w:rsidRDefault="00000000">
            <w:pPr>
              <w:pStyle w:val="table10"/>
              <w:spacing w:before="120"/>
              <w:rPr>
                <w:color w:val="000000"/>
              </w:rPr>
            </w:pPr>
            <w:bookmarkStart w:id="157" w:name="a669"/>
            <w:bookmarkEnd w:id="157"/>
            <w:r>
              <w:rPr>
                <w:color w:val="000000"/>
              </w:rPr>
              <w:t>33. КОФЕ растворимый и молотый, за исключением кофе в капсулах</w:t>
            </w:r>
          </w:p>
        </w:tc>
        <w:tc>
          <w:tcPr>
            <w:tcW w:w="1439" w:type="pct"/>
            <w:tcBorders>
              <w:top w:val="nil"/>
              <w:left w:val="nil"/>
              <w:bottom w:val="nil"/>
              <w:right w:val="nil"/>
            </w:tcBorders>
            <w:tcMar>
              <w:top w:w="0" w:type="dxa"/>
              <w:left w:w="6" w:type="dxa"/>
              <w:bottom w:w="0" w:type="dxa"/>
              <w:right w:w="6" w:type="dxa"/>
            </w:tcMar>
            <w:vAlign w:val="bottom"/>
            <w:hideMark/>
          </w:tcPr>
          <w:p w14:paraId="1ACB3BDA"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1C3E966" w14:textId="77777777" w:rsidR="00000000" w:rsidRDefault="00000000">
            <w:pPr>
              <w:pStyle w:val="table10"/>
              <w:spacing w:before="120"/>
              <w:jc w:val="center"/>
              <w:rPr>
                <w:color w:val="000000"/>
              </w:rPr>
            </w:pPr>
            <w:r>
              <w:rPr>
                <w:color w:val="000000"/>
              </w:rPr>
              <w:t>40</w:t>
            </w:r>
          </w:p>
        </w:tc>
      </w:tr>
      <w:tr w:rsidR="00000000" w14:paraId="23D43CE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8821077" w14:textId="77777777" w:rsidR="00000000" w:rsidRDefault="00000000">
            <w:pPr>
              <w:pStyle w:val="table10"/>
              <w:spacing w:before="120"/>
              <w:rPr>
                <w:color w:val="000000"/>
              </w:rPr>
            </w:pPr>
            <w:r>
              <w:rPr>
                <w:color w:val="000000"/>
              </w:rPr>
              <w:t>34.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30BEA1FD"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C592B06" w14:textId="77777777" w:rsidR="00000000" w:rsidRDefault="00000000">
            <w:pPr>
              <w:pStyle w:val="table10"/>
              <w:spacing w:before="120"/>
              <w:jc w:val="center"/>
              <w:rPr>
                <w:color w:val="000000"/>
              </w:rPr>
            </w:pPr>
            <w:r>
              <w:rPr>
                <w:color w:val="000000"/>
              </w:rPr>
              <w:t> </w:t>
            </w:r>
          </w:p>
        </w:tc>
      </w:tr>
      <w:tr w:rsidR="00000000" w14:paraId="66321BE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0322F55" w14:textId="77777777" w:rsidR="00000000" w:rsidRDefault="00000000">
            <w:pPr>
              <w:pStyle w:val="table10"/>
              <w:spacing w:before="120"/>
              <w:rPr>
                <w:color w:val="000000"/>
              </w:rPr>
            </w:pPr>
            <w:bookmarkStart w:id="158" w:name="a701"/>
            <w:bookmarkEnd w:id="158"/>
            <w:r>
              <w:rPr>
                <w:color w:val="000000"/>
              </w:rPr>
              <w:t>35. МУКА ПШЕНИЧНАЯ</w:t>
            </w:r>
          </w:p>
        </w:tc>
        <w:tc>
          <w:tcPr>
            <w:tcW w:w="1439" w:type="pct"/>
            <w:tcBorders>
              <w:top w:val="nil"/>
              <w:left w:val="nil"/>
              <w:bottom w:val="nil"/>
              <w:right w:val="nil"/>
            </w:tcBorders>
            <w:tcMar>
              <w:top w:w="0" w:type="dxa"/>
              <w:left w:w="6" w:type="dxa"/>
              <w:bottom w:w="0" w:type="dxa"/>
              <w:right w:w="6" w:type="dxa"/>
            </w:tcMar>
            <w:vAlign w:val="bottom"/>
            <w:hideMark/>
          </w:tcPr>
          <w:p w14:paraId="404EA48C"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40B7271" w14:textId="77777777" w:rsidR="00000000" w:rsidRDefault="00000000">
            <w:pPr>
              <w:pStyle w:val="table10"/>
              <w:spacing w:before="120"/>
              <w:jc w:val="center"/>
              <w:rPr>
                <w:color w:val="000000"/>
              </w:rPr>
            </w:pPr>
            <w:r>
              <w:rPr>
                <w:color w:val="000000"/>
              </w:rPr>
              <w:t>25</w:t>
            </w:r>
          </w:p>
        </w:tc>
      </w:tr>
      <w:tr w:rsidR="00000000" w14:paraId="7D67508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B64AE34" w14:textId="77777777" w:rsidR="00000000" w:rsidRDefault="00000000">
            <w:pPr>
              <w:pStyle w:val="table10"/>
              <w:spacing w:before="120"/>
              <w:jc w:val="center"/>
              <w:rPr>
                <w:color w:val="000000"/>
              </w:rPr>
            </w:pPr>
            <w:r>
              <w:rPr>
                <w:color w:val="000000"/>
              </w:rPr>
              <w:t>ХЛЕБ И ИЗДЕЛИЯ ХЛЕБОБУЛОЧНЫЕ</w:t>
            </w:r>
          </w:p>
        </w:tc>
        <w:tc>
          <w:tcPr>
            <w:tcW w:w="1439" w:type="pct"/>
            <w:tcBorders>
              <w:top w:val="nil"/>
              <w:left w:val="nil"/>
              <w:bottom w:val="nil"/>
              <w:right w:val="nil"/>
            </w:tcBorders>
            <w:tcMar>
              <w:top w:w="0" w:type="dxa"/>
              <w:left w:w="6" w:type="dxa"/>
              <w:bottom w:w="0" w:type="dxa"/>
              <w:right w:w="6" w:type="dxa"/>
            </w:tcMar>
            <w:vAlign w:val="bottom"/>
            <w:hideMark/>
          </w:tcPr>
          <w:p w14:paraId="507BD975"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A522BCE" w14:textId="77777777" w:rsidR="00000000" w:rsidRDefault="00000000">
            <w:pPr>
              <w:pStyle w:val="table10"/>
              <w:spacing w:before="120"/>
              <w:jc w:val="center"/>
              <w:rPr>
                <w:color w:val="000000"/>
              </w:rPr>
            </w:pPr>
            <w:r>
              <w:rPr>
                <w:color w:val="000000"/>
              </w:rPr>
              <w:t> </w:t>
            </w:r>
          </w:p>
        </w:tc>
      </w:tr>
      <w:tr w:rsidR="00000000" w14:paraId="12B2DBB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F8A45CD" w14:textId="77777777" w:rsidR="00000000" w:rsidRDefault="00000000">
            <w:pPr>
              <w:pStyle w:val="table10"/>
              <w:spacing w:before="120"/>
              <w:rPr>
                <w:color w:val="000000"/>
              </w:rPr>
            </w:pPr>
            <w:bookmarkStart w:id="159" w:name="a636"/>
            <w:bookmarkEnd w:id="159"/>
            <w:r>
              <w:rPr>
                <w:color w:val="000000"/>
              </w:rPr>
              <w:t>36. Хлеб ржаной, ржано-пшеничный</w:t>
            </w:r>
          </w:p>
        </w:tc>
        <w:tc>
          <w:tcPr>
            <w:tcW w:w="1439" w:type="pct"/>
            <w:tcBorders>
              <w:top w:val="nil"/>
              <w:left w:val="nil"/>
              <w:bottom w:val="nil"/>
              <w:right w:val="nil"/>
            </w:tcBorders>
            <w:tcMar>
              <w:top w:w="0" w:type="dxa"/>
              <w:left w:w="6" w:type="dxa"/>
              <w:bottom w:w="0" w:type="dxa"/>
              <w:right w:w="6" w:type="dxa"/>
            </w:tcMar>
            <w:vAlign w:val="bottom"/>
            <w:hideMark/>
          </w:tcPr>
          <w:p w14:paraId="76A4D12A"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BF936AA" w14:textId="77777777" w:rsidR="00000000" w:rsidRDefault="00000000">
            <w:pPr>
              <w:pStyle w:val="table10"/>
              <w:spacing w:before="120"/>
              <w:jc w:val="center"/>
              <w:rPr>
                <w:color w:val="000000"/>
              </w:rPr>
            </w:pPr>
            <w:r>
              <w:rPr>
                <w:color w:val="000000"/>
              </w:rPr>
              <w:t>15</w:t>
            </w:r>
          </w:p>
        </w:tc>
      </w:tr>
      <w:tr w:rsidR="00000000" w14:paraId="2BCD53B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2A3F204" w14:textId="77777777" w:rsidR="00000000" w:rsidRDefault="00000000">
            <w:pPr>
              <w:pStyle w:val="table10"/>
              <w:spacing w:before="120"/>
              <w:rPr>
                <w:color w:val="000000"/>
              </w:rPr>
            </w:pPr>
            <w:bookmarkStart w:id="160" w:name="a678"/>
            <w:bookmarkEnd w:id="160"/>
            <w:r>
              <w:rPr>
                <w:color w:val="000000"/>
              </w:rPr>
              <w:t xml:space="preserve">37. Хлеб, изделия булочные из муки пшеничной </w:t>
            </w:r>
          </w:p>
        </w:tc>
        <w:tc>
          <w:tcPr>
            <w:tcW w:w="1439" w:type="pct"/>
            <w:tcBorders>
              <w:top w:val="nil"/>
              <w:left w:val="nil"/>
              <w:bottom w:val="nil"/>
              <w:right w:val="nil"/>
            </w:tcBorders>
            <w:tcMar>
              <w:top w:w="0" w:type="dxa"/>
              <w:left w:w="6" w:type="dxa"/>
              <w:bottom w:w="0" w:type="dxa"/>
              <w:right w:w="6" w:type="dxa"/>
            </w:tcMar>
            <w:vAlign w:val="bottom"/>
            <w:hideMark/>
          </w:tcPr>
          <w:p w14:paraId="16886AEF"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0A7B0076" w14:textId="77777777" w:rsidR="00000000" w:rsidRDefault="00000000">
            <w:pPr>
              <w:pStyle w:val="table10"/>
              <w:spacing w:before="120"/>
              <w:jc w:val="center"/>
              <w:rPr>
                <w:color w:val="000000"/>
              </w:rPr>
            </w:pPr>
            <w:r>
              <w:rPr>
                <w:color w:val="000000"/>
              </w:rPr>
              <w:t>15</w:t>
            </w:r>
          </w:p>
        </w:tc>
      </w:tr>
      <w:tr w:rsidR="00000000" w14:paraId="3014B36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F1214DB" w14:textId="77777777" w:rsidR="00000000" w:rsidRDefault="00000000">
            <w:pPr>
              <w:pStyle w:val="table10"/>
              <w:spacing w:before="120"/>
              <w:rPr>
                <w:color w:val="000000"/>
              </w:rPr>
            </w:pPr>
            <w:bookmarkStart w:id="161" w:name="a622"/>
            <w:bookmarkEnd w:id="161"/>
            <w:r>
              <w:rPr>
                <w:color w:val="000000"/>
              </w:rPr>
              <w:t>38. Изделия булочные сдобные из муки пшеничной высшего сорта</w:t>
            </w:r>
          </w:p>
        </w:tc>
        <w:tc>
          <w:tcPr>
            <w:tcW w:w="1439" w:type="pct"/>
            <w:tcBorders>
              <w:top w:val="nil"/>
              <w:left w:val="nil"/>
              <w:bottom w:val="nil"/>
              <w:right w:val="nil"/>
            </w:tcBorders>
            <w:tcMar>
              <w:top w:w="0" w:type="dxa"/>
              <w:left w:w="6" w:type="dxa"/>
              <w:bottom w:w="0" w:type="dxa"/>
              <w:right w:w="6" w:type="dxa"/>
            </w:tcMar>
            <w:vAlign w:val="bottom"/>
            <w:hideMark/>
          </w:tcPr>
          <w:p w14:paraId="73B71349"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516BCFEE" w14:textId="77777777" w:rsidR="00000000" w:rsidRDefault="00000000">
            <w:pPr>
              <w:pStyle w:val="table10"/>
              <w:spacing w:before="120"/>
              <w:jc w:val="center"/>
              <w:rPr>
                <w:color w:val="000000"/>
              </w:rPr>
            </w:pPr>
            <w:r>
              <w:rPr>
                <w:color w:val="000000"/>
              </w:rPr>
              <w:t>15</w:t>
            </w:r>
          </w:p>
        </w:tc>
      </w:tr>
      <w:tr w:rsidR="00000000" w14:paraId="2672306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5335D5F" w14:textId="77777777" w:rsidR="00000000" w:rsidRDefault="00000000">
            <w:pPr>
              <w:pStyle w:val="table10"/>
              <w:spacing w:before="120"/>
              <w:jc w:val="center"/>
              <w:rPr>
                <w:color w:val="000000"/>
              </w:rPr>
            </w:pPr>
            <w:r>
              <w:rPr>
                <w:color w:val="000000"/>
              </w:rPr>
              <w:t>КРУПА</w:t>
            </w:r>
          </w:p>
        </w:tc>
        <w:tc>
          <w:tcPr>
            <w:tcW w:w="1439" w:type="pct"/>
            <w:tcBorders>
              <w:top w:val="nil"/>
              <w:left w:val="nil"/>
              <w:bottom w:val="nil"/>
              <w:right w:val="nil"/>
            </w:tcBorders>
            <w:tcMar>
              <w:top w:w="0" w:type="dxa"/>
              <w:left w:w="6" w:type="dxa"/>
              <w:bottom w:w="0" w:type="dxa"/>
              <w:right w:w="6" w:type="dxa"/>
            </w:tcMar>
            <w:vAlign w:val="bottom"/>
            <w:hideMark/>
          </w:tcPr>
          <w:p w14:paraId="3E91CF04"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ABFAD8F" w14:textId="77777777" w:rsidR="00000000" w:rsidRDefault="00000000">
            <w:pPr>
              <w:pStyle w:val="table10"/>
              <w:spacing w:before="120"/>
              <w:jc w:val="center"/>
              <w:rPr>
                <w:color w:val="000000"/>
              </w:rPr>
            </w:pPr>
            <w:r>
              <w:rPr>
                <w:color w:val="000000"/>
              </w:rPr>
              <w:t> </w:t>
            </w:r>
          </w:p>
        </w:tc>
      </w:tr>
      <w:tr w:rsidR="00000000" w14:paraId="42EDA69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5B69C3C" w14:textId="77777777" w:rsidR="00000000" w:rsidRDefault="00000000">
            <w:pPr>
              <w:pStyle w:val="table10"/>
              <w:spacing w:before="120"/>
              <w:rPr>
                <w:color w:val="000000"/>
              </w:rPr>
            </w:pPr>
            <w:bookmarkStart w:id="162" w:name="a643"/>
            <w:bookmarkEnd w:id="162"/>
            <w:r>
              <w:rPr>
                <w:color w:val="000000"/>
              </w:rPr>
              <w:t>39. Рис белый, за исключением риса в варочных пакетах, а также риса Жасмин и Басмати</w:t>
            </w:r>
          </w:p>
        </w:tc>
        <w:tc>
          <w:tcPr>
            <w:tcW w:w="1439" w:type="pct"/>
            <w:tcBorders>
              <w:top w:val="nil"/>
              <w:left w:val="nil"/>
              <w:bottom w:val="nil"/>
              <w:right w:val="nil"/>
            </w:tcBorders>
            <w:tcMar>
              <w:top w:w="0" w:type="dxa"/>
              <w:left w:w="6" w:type="dxa"/>
              <w:bottom w:w="0" w:type="dxa"/>
              <w:right w:w="6" w:type="dxa"/>
            </w:tcMar>
            <w:vAlign w:val="bottom"/>
            <w:hideMark/>
          </w:tcPr>
          <w:p w14:paraId="4994569B"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5ACB439C" w14:textId="77777777" w:rsidR="00000000" w:rsidRDefault="00000000">
            <w:pPr>
              <w:pStyle w:val="table10"/>
              <w:spacing w:before="120"/>
              <w:jc w:val="center"/>
              <w:rPr>
                <w:color w:val="000000"/>
              </w:rPr>
            </w:pPr>
            <w:r>
              <w:rPr>
                <w:color w:val="000000"/>
              </w:rPr>
              <w:t>25</w:t>
            </w:r>
          </w:p>
        </w:tc>
      </w:tr>
      <w:tr w:rsidR="00000000" w14:paraId="5A40366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21BDBEC" w14:textId="77777777" w:rsidR="00000000" w:rsidRDefault="00000000">
            <w:pPr>
              <w:pStyle w:val="table10"/>
              <w:spacing w:before="120"/>
              <w:rPr>
                <w:color w:val="000000"/>
              </w:rPr>
            </w:pPr>
            <w:r>
              <w:rPr>
                <w:color w:val="000000"/>
              </w:rPr>
              <w:t>40. Крупа манная</w:t>
            </w:r>
          </w:p>
        </w:tc>
        <w:tc>
          <w:tcPr>
            <w:tcW w:w="1439" w:type="pct"/>
            <w:tcBorders>
              <w:top w:val="nil"/>
              <w:left w:val="nil"/>
              <w:bottom w:val="nil"/>
              <w:right w:val="nil"/>
            </w:tcBorders>
            <w:tcMar>
              <w:top w:w="0" w:type="dxa"/>
              <w:left w:w="6" w:type="dxa"/>
              <w:bottom w:w="0" w:type="dxa"/>
              <w:right w:w="6" w:type="dxa"/>
            </w:tcMar>
            <w:vAlign w:val="bottom"/>
            <w:hideMark/>
          </w:tcPr>
          <w:p w14:paraId="71D0BF01"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703C7422" w14:textId="77777777" w:rsidR="00000000" w:rsidRDefault="00000000">
            <w:pPr>
              <w:pStyle w:val="table10"/>
              <w:spacing w:before="120"/>
              <w:jc w:val="center"/>
              <w:rPr>
                <w:color w:val="000000"/>
              </w:rPr>
            </w:pPr>
            <w:r>
              <w:rPr>
                <w:color w:val="000000"/>
              </w:rPr>
              <w:t>25</w:t>
            </w:r>
          </w:p>
        </w:tc>
      </w:tr>
      <w:tr w:rsidR="00000000" w14:paraId="33AA349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C742FEF" w14:textId="77777777" w:rsidR="00000000" w:rsidRDefault="00000000">
            <w:pPr>
              <w:pStyle w:val="table10"/>
              <w:spacing w:before="120"/>
              <w:rPr>
                <w:color w:val="000000"/>
              </w:rPr>
            </w:pPr>
            <w:r>
              <w:rPr>
                <w:color w:val="000000"/>
              </w:rPr>
              <w:t>41. Пшено, за исключением пшена в варочных пакетах</w:t>
            </w:r>
          </w:p>
        </w:tc>
        <w:tc>
          <w:tcPr>
            <w:tcW w:w="1439" w:type="pct"/>
            <w:tcBorders>
              <w:top w:val="nil"/>
              <w:left w:val="nil"/>
              <w:bottom w:val="nil"/>
              <w:right w:val="nil"/>
            </w:tcBorders>
            <w:tcMar>
              <w:top w:w="0" w:type="dxa"/>
              <w:left w:w="6" w:type="dxa"/>
              <w:bottom w:w="0" w:type="dxa"/>
              <w:right w:w="6" w:type="dxa"/>
            </w:tcMar>
            <w:vAlign w:val="bottom"/>
            <w:hideMark/>
          </w:tcPr>
          <w:p w14:paraId="405FE334"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399C13A3" w14:textId="77777777" w:rsidR="00000000" w:rsidRDefault="00000000">
            <w:pPr>
              <w:pStyle w:val="table10"/>
              <w:spacing w:before="120"/>
              <w:jc w:val="center"/>
              <w:rPr>
                <w:color w:val="000000"/>
              </w:rPr>
            </w:pPr>
            <w:r>
              <w:rPr>
                <w:color w:val="000000"/>
              </w:rPr>
              <w:t>25</w:t>
            </w:r>
          </w:p>
        </w:tc>
      </w:tr>
      <w:tr w:rsidR="00000000" w14:paraId="2034BB3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3AFB582" w14:textId="77777777" w:rsidR="00000000" w:rsidRDefault="00000000">
            <w:pPr>
              <w:pStyle w:val="table10"/>
              <w:spacing w:before="120"/>
              <w:rPr>
                <w:color w:val="000000"/>
              </w:rPr>
            </w:pPr>
            <w:bookmarkStart w:id="163" w:name="a617"/>
            <w:bookmarkEnd w:id="163"/>
            <w:r>
              <w:rPr>
                <w:color w:val="000000"/>
              </w:rPr>
              <w:t>42. Крупа гречневая, за исключением зеленой и крупы гречневой в варочных пакетах</w:t>
            </w:r>
          </w:p>
        </w:tc>
        <w:tc>
          <w:tcPr>
            <w:tcW w:w="1439" w:type="pct"/>
            <w:tcBorders>
              <w:top w:val="nil"/>
              <w:left w:val="nil"/>
              <w:bottom w:val="nil"/>
              <w:right w:val="nil"/>
            </w:tcBorders>
            <w:tcMar>
              <w:top w:w="0" w:type="dxa"/>
              <w:left w:w="6" w:type="dxa"/>
              <w:bottom w:w="0" w:type="dxa"/>
              <w:right w:w="6" w:type="dxa"/>
            </w:tcMar>
            <w:vAlign w:val="bottom"/>
            <w:hideMark/>
          </w:tcPr>
          <w:p w14:paraId="26D3085B"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08F45385" w14:textId="77777777" w:rsidR="00000000" w:rsidRDefault="00000000">
            <w:pPr>
              <w:pStyle w:val="table10"/>
              <w:spacing w:before="120"/>
              <w:jc w:val="center"/>
              <w:rPr>
                <w:color w:val="000000"/>
              </w:rPr>
            </w:pPr>
            <w:r>
              <w:rPr>
                <w:color w:val="000000"/>
              </w:rPr>
              <w:t>35</w:t>
            </w:r>
          </w:p>
        </w:tc>
      </w:tr>
      <w:tr w:rsidR="00000000" w14:paraId="7F5DA3A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1FF9CD4" w14:textId="77777777" w:rsidR="00000000" w:rsidRDefault="00000000">
            <w:pPr>
              <w:pStyle w:val="table10"/>
              <w:spacing w:before="120"/>
              <w:rPr>
                <w:color w:val="000000"/>
              </w:rPr>
            </w:pPr>
            <w:r>
              <w:rPr>
                <w:color w:val="000000"/>
              </w:rPr>
              <w:t>43. Крупа овсяная</w:t>
            </w:r>
          </w:p>
        </w:tc>
        <w:tc>
          <w:tcPr>
            <w:tcW w:w="1439" w:type="pct"/>
            <w:tcBorders>
              <w:top w:val="nil"/>
              <w:left w:val="nil"/>
              <w:bottom w:val="nil"/>
              <w:right w:val="nil"/>
            </w:tcBorders>
            <w:tcMar>
              <w:top w:w="0" w:type="dxa"/>
              <w:left w:w="6" w:type="dxa"/>
              <w:bottom w:w="0" w:type="dxa"/>
              <w:right w:w="6" w:type="dxa"/>
            </w:tcMar>
            <w:vAlign w:val="bottom"/>
            <w:hideMark/>
          </w:tcPr>
          <w:p w14:paraId="6630350C"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2700ADD" w14:textId="77777777" w:rsidR="00000000" w:rsidRDefault="00000000">
            <w:pPr>
              <w:pStyle w:val="table10"/>
              <w:spacing w:before="120"/>
              <w:jc w:val="center"/>
              <w:rPr>
                <w:color w:val="000000"/>
              </w:rPr>
            </w:pPr>
            <w:r>
              <w:rPr>
                <w:color w:val="000000"/>
              </w:rPr>
              <w:t>25</w:t>
            </w:r>
          </w:p>
        </w:tc>
      </w:tr>
      <w:tr w:rsidR="00000000" w14:paraId="50D3449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65B9EDF" w14:textId="77777777" w:rsidR="00000000" w:rsidRDefault="00000000">
            <w:pPr>
              <w:pStyle w:val="table10"/>
              <w:spacing w:before="120"/>
              <w:rPr>
                <w:color w:val="000000"/>
              </w:rPr>
            </w:pPr>
            <w:r>
              <w:rPr>
                <w:color w:val="000000"/>
              </w:rPr>
              <w:t xml:space="preserve">44. Хлопья овсяные </w:t>
            </w:r>
          </w:p>
        </w:tc>
        <w:tc>
          <w:tcPr>
            <w:tcW w:w="1439" w:type="pct"/>
            <w:tcBorders>
              <w:top w:val="nil"/>
              <w:left w:val="nil"/>
              <w:bottom w:val="nil"/>
              <w:right w:val="nil"/>
            </w:tcBorders>
            <w:tcMar>
              <w:top w:w="0" w:type="dxa"/>
              <w:left w:w="6" w:type="dxa"/>
              <w:bottom w:w="0" w:type="dxa"/>
              <w:right w:w="6" w:type="dxa"/>
            </w:tcMar>
            <w:vAlign w:val="bottom"/>
            <w:hideMark/>
          </w:tcPr>
          <w:p w14:paraId="43EAB830"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EA8E7D9" w14:textId="77777777" w:rsidR="00000000" w:rsidRDefault="00000000">
            <w:pPr>
              <w:pStyle w:val="table10"/>
              <w:spacing w:before="120"/>
              <w:jc w:val="center"/>
              <w:rPr>
                <w:color w:val="000000"/>
              </w:rPr>
            </w:pPr>
            <w:r>
              <w:rPr>
                <w:color w:val="000000"/>
              </w:rPr>
              <w:t>25</w:t>
            </w:r>
          </w:p>
        </w:tc>
      </w:tr>
      <w:tr w:rsidR="00000000" w14:paraId="083E730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3FAA5F3" w14:textId="77777777" w:rsidR="00000000" w:rsidRDefault="00000000">
            <w:pPr>
              <w:pStyle w:val="table10"/>
              <w:spacing w:before="120"/>
              <w:rPr>
                <w:color w:val="000000"/>
              </w:rPr>
            </w:pPr>
            <w:r>
              <w:rPr>
                <w:color w:val="000000"/>
              </w:rPr>
              <w:t>45. Крупа перловая, за исключением крупы перловой в варочных пакетах</w:t>
            </w:r>
          </w:p>
        </w:tc>
        <w:tc>
          <w:tcPr>
            <w:tcW w:w="1439" w:type="pct"/>
            <w:tcBorders>
              <w:top w:val="nil"/>
              <w:left w:val="nil"/>
              <w:bottom w:val="nil"/>
              <w:right w:val="nil"/>
            </w:tcBorders>
            <w:tcMar>
              <w:top w:w="0" w:type="dxa"/>
              <w:left w:w="6" w:type="dxa"/>
              <w:bottom w:w="0" w:type="dxa"/>
              <w:right w:w="6" w:type="dxa"/>
            </w:tcMar>
            <w:vAlign w:val="bottom"/>
            <w:hideMark/>
          </w:tcPr>
          <w:p w14:paraId="51BD405B"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45ABE2B" w14:textId="77777777" w:rsidR="00000000" w:rsidRDefault="00000000">
            <w:pPr>
              <w:pStyle w:val="table10"/>
              <w:spacing w:before="120"/>
              <w:jc w:val="center"/>
              <w:rPr>
                <w:color w:val="000000"/>
              </w:rPr>
            </w:pPr>
            <w:r>
              <w:rPr>
                <w:color w:val="000000"/>
              </w:rPr>
              <w:t>25</w:t>
            </w:r>
          </w:p>
        </w:tc>
      </w:tr>
      <w:tr w:rsidR="00000000" w14:paraId="01342F5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ECFB399" w14:textId="77777777" w:rsidR="00000000" w:rsidRDefault="00000000">
            <w:pPr>
              <w:pStyle w:val="table10"/>
              <w:spacing w:before="120"/>
              <w:rPr>
                <w:color w:val="000000"/>
              </w:rPr>
            </w:pPr>
            <w:bookmarkStart w:id="164" w:name="a646"/>
            <w:bookmarkEnd w:id="164"/>
            <w:r>
              <w:rPr>
                <w:color w:val="000000"/>
              </w:rPr>
              <w:t>46. Каши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6129EF8A"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0D75DBF" w14:textId="77777777" w:rsidR="00000000" w:rsidRDefault="00000000">
            <w:pPr>
              <w:pStyle w:val="table10"/>
              <w:spacing w:before="120"/>
              <w:jc w:val="center"/>
              <w:rPr>
                <w:color w:val="000000"/>
              </w:rPr>
            </w:pPr>
            <w:r>
              <w:rPr>
                <w:color w:val="000000"/>
              </w:rPr>
              <w:t>15</w:t>
            </w:r>
          </w:p>
        </w:tc>
      </w:tr>
      <w:tr w:rsidR="00000000" w14:paraId="7247814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A091D55" w14:textId="77777777" w:rsidR="00000000" w:rsidRDefault="00000000">
            <w:pPr>
              <w:pStyle w:val="table10"/>
              <w:spacing w:before="120"/>
              <w:rPr>
                <w:color w:val="000000"/>
              </w:rPr>
            </w:pPr>
            <w:r>
              <w:rPr>
                <w:color w:val="000000"/>
              </w:rPr>
              <w:t>47. МАКАРОННЫЕ ИЗДЕЛИЯ из пшеницы, за исключением изделий макаронных быстрого приготовления</w:t>
            </w:r>
          </w:p>
        </w:tc>
        <w:tc>
          <w:tcPr>
            <w:tcW w:w="1439" w:type="pct"/>
            <w:tcBorders>
              <w:top w:val="nil"/>
              <w:left w:val="nil"/>
              <w:bottom w:val="nil"/>
              <w:right w:val="nil"/>
            </w:tcBorders>
            <w:tcMar>
              <w:top w:w="0" w:type="dxa"/>
              <w:left w:w="6" w:type="dxa"/>
              <w:bottom w:w="0" w:type="dxa"/>
              <w:right w:w="6" w:type="dxa"/>
            </w:tcMar>
            <w:vAlign w:val="bottom"/>
            <w:hideMark/>
          </w:tcPr>
          <w:p w14:paraId="5AB721F7"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E9EEF1A" w14:textId="77777777" w:rsidR="00000000" w:rsidRDefault="00000000">
            <w:pPr>
              <w:pStyle w:val="table10"/>
              <w:spacing w:before="120"/>
              <w:jc w:val="center"/>
              <w:rPr>
                <w:color w:val="000000"/>
              </w:rPr>
            </w:pPr>
            <w:r>
              <w:rPr>
                <w:color w:val="000000"/>
              </w:rPr>
              <w:t>25</w:t>
            </w:r>
          </w:p>
        </w:tc>
      </w:tr>
      <w:tr w:rsidR="00000000" w14:paraId="0BE58C6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C37498D" w14:textId="77777777" w:rsidR="00000000" w:rsidRDefault="00000000">
            <w:pPr>
              <w:pStyle w:val="table10"/>
              <w:spacing w:before="120"/>
              <w:jc w:val="center"/>
              <w:rPr>
                <w:color w:val="000000"/>
              </w:rPr>
            </w:pPr>
            <w:r>
              <w:rPr>
                <w:color w:val="000000"/>
              </w:rPr>
              <w:t>КОНДИТЕРСКИЕ ИЗДЕЛИЯ</w:t>
            </w:r>
          </w:p>
        </w:tc>
        <w:tc>
          <w:tcPr>
            <w:tcW w:w="1439" w:type="pct"/>
            <w:tcBorders>
              <w:top w:val="nil"/>
              <w:left w:val="nil"/>
              <w:bottom w:val="nil"/>
              <w:right w:val="nil"/>
            </w:tcBorders>
            <w:tcMar>
              <w:top w:w="0" w:type="dxa"/>
              <w:left w:w="6" w:type="dxa"/>
              <w:bottom w:w="0" w:type="dxa"/>
              <w:right w:w="6" w:type="dxa"/>
            </w:tcMar>
            <w:vAlign w:val="bottom"/>
            <w:hideMark/>
          </w:tcPr>
          <w:p w14:paraId="300D6816"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D5EE0DF" w14:textId="77777777" w:rsidR="00000000" w:rsidRDefault="00000000">
            <w:pPr>
              <w:pStyle w:val="table10"/>
              <w:spacing w:before="120"/>
              <w:jc w:val="center"/>
              <w:rPr>
                <w:color w:val="000000"/>
              </w:rPr>
            </w:pPr>
            <w:r>
              <w:rPr>
                <w:color w:val="000000"/>
              </w:rPr>
              <w:t> </w:t>
            </w:r>
          </w:p>
        </w:tc>
      </w:tr>
      <w:tr w:rsidR="00000000" w14:paraId="439166C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048FB08" w14:textId="77777777" w:rsidR="00000000" w:rsidRDefault="00000000">
            <w:pPr>
              <w:pStyle w:val="table10"/>
              <w:spacing w:before="120"/>
              <w:rPr>
                <w:color w:val="000000"/>
              </w:rPr>
            </w:pPr>
            <w:bookmarkStart w:id="165" w:name="a637"/>
            <w:bookmarkEnd w:id="165"/>
            <w:r>
              <w:rPr>
                <w:color w:val="000000"/>
              </w:rPr>
              <w:t>48. Вафли</w:t>
            </w:r>
          </w:p>
        </w:tc>
        <w:tc>
          <w:tcPr>
            <w:tcW w:w="1439" w:type="pct"/>
            <w:tcBorders>
              <w:top w:val="nil"/>
              <w:left w:val="nil"/>
              <w:bottom w:val="nil"/>
              <w:right w:val="nil"/>
            </w:tcBorders>
            <w:tcMar>
              <w:top w:w="0" w:type="dxa"/>
              <w:left w:w="6" w:type="dxa"/>
              <w:bottom w:w="0" w:type="dxa"/>
              <w:right w:w="6" w:type="dxa"/>
            </w:tcMar>
            <w:vAlign w:val="bottom"/>
            <w:hideMark/>
          </w:tcPr>
          <w:p w14:paraId="0AD315AF"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5EF3A1C2" w14:textId="77777777" w:rsidR="00000000" w:rsidRDefault="00000000">
            <w:pPr>
              <w:pStyle w:val="table10"/>
              <w:spacing w:before="120"/>
              <w:jc w:val="center"/>
              <w:rPr>
                <w:color w:val="000000"/>
              </w:rPr>
            </w:pPr>
            <w:r>
              <w:rPr>
                <w:color w:val="000000"/>
              </w:rPr>
              <w:t>50</w:t>
            </w:r>
          </w:p>
        </w:tc>
      </w:tr>
      <w:tr w:rsidR="00000000" w14:paraId="029D8D4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C20027C" w14:textId="77777777" w:rsidR="00000000" w:rsidRDefault="00000000">
            <w:pPr>
              <w:pStyle w:val="table10"/>
              <w:spacing w:before="120"/>
              <w:rPr>
                <w:color w:val="000000"/>
              </w:rPr>
            </w:pPr>
            <w:r>
              <w:rPr>
                <w:color w:val="000000"/>
              </w:rPr>
              <w:t>49. Пряники</w:t>
            </w:r>
          </w:p>
        </w:tc>
        <w:tc>
          <w:tcPr>
            <w:tcW w:w="1439" w:type="pct"/>
            <w:tcBorders>
              <w:top w:val="nil"/>
              <w:left w:val="nil"/>
              <w:bottom w:val="nil"/>
              <w:right w:val="nil"/>
            </w:tcBorders>
            <w:tcMar>
              <w:top w:w="0" w:type="dxa"/>
              <w:left w:w="6" w:type="dxa"/>
              <w:bottom w:w="0" w:type="dxa"/>
              <w:right w:w="6" w:type="dxa"/>
            </w:tcMar>
            <w:vAlign w:val="bottom"/>
            <w:hideMark/>
          </w:tcPr>
          <w:p w14:paraId="330C1901"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7227F98D" w14:textId="77777777" w:rsidR="00000000" w:rsidRDefault="00000000">
            <w:pPr>
              <w:pStyle w:val="table10"/>
              <w:spacing w:before="120"/>
              <w:jc w:val="center"/>
              <w:rPr>
                <w:color w:val="000000"/>
              </w:rPr>
            </w:pPr>
            <w:r>
              <w:rPr>
                <w:color w:val="000000"/>
              </w:rPr>
              <w:t>50</w:t>
            </w:r>
          </w:p>
        </w:tc>
      </w:tr>
      <w:tr w:rsidR="00000000" w14:paraId="44BCFE0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141F51F" w14:textId="77777777" w:rsidR="00000000" w:rsidRDefault="00000000">
            <w:pPr>
              <w:pStyle w:val="table10"/>
              <w:spacing w:before="120"/>
              <w:rPr>
                <w:color w:val="000000"/>
              </w:rPr>
            </w:pPr>
            <w:bookmarkStart w:id="166" w:name="a653"/>
            <w:bookmarkEnd w:id="166"/>
            <w:r>
              <w:rPr>
                <w:color w:val="000000"/>
              </w:rPr>
              <w:t>50. Печенье, сладости мучные</w:t>
            </w:r>
          </w:p>
        </w:tc>
        <w:tc>
          <w:tcPr>
            <w:tcW w:w="1439" w:type="pct"/>
            <w:tcBorders>
              <w:top w:val="nil"/>
              <w:left w:val="nil"/>
              <w:bottom w:val="nil"/>
              <w:right w:val="nil"/>
            </w:tcBorders>
            <w:tcMar>
              <w:top w:w="0" w:type="dxa"/>
              <w:left w:w="6" w:type="dxa"/>
              <w:bottom w:w="0" w:type="dxa"/>
              <w:right w:w="6" w:type="dxa"/>
            </w:tcMar>
            <w:vAlign w:val="bottom"/>
            <w:hideMark/>
          </w:tcPr>
          <w:p w14:paraId="0A658AAC"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74859BF5" w14:textId="77777777" w:rsidR="00000000" w:rsidRDefault="00000000">
            <w:pPr>
              <w:pStyle w:val="table10"/>
              <w:spacing w:before="120"/>
              <w:jc w:val="center"/>
              <w:rPr>
                <w:color w:val="000000"/>
              </w:rPr>
            </w:pPr>
            <w:r>
              <w:rPr>
                <w:color w:val="000000"/>
              </w:rPr>
              <w:t>50</w:t>
            </w:r>
          </w:p>
        </w:tc>
      </w:tr>
      <w:tr w:rsidR="00000000" w14:paraId="5962A02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16A9F2D" w14:textId="77777777" w:rsidR="00000000" w:rsidRDefault="00000000">
            <w:pPr>
              <w:pStyle w:val="table10"/>
              <w:spacing w:before="120"/>
              <w:rPr>
                <w:color w:val="000000"/>
              </w:rPr>
            </w:pPr>
            <w:bookmarkStart w:id="167" w:name="a647"/>
            <w:bookmarkEnd w:id="167"/>
            <w:r>
              <w:rPr>
                <w:color w:val="000000"/>
              </w:rPr>
              <w:t>51. Ирис</w:t>
            </w:r>
          </w:p>
        </w:tc>
        <w:tc>
          <w:tcPr>
            <w:tcW w:w="1439" w:type="pct"/>
            <w:tcBorders>
              <w:top w:val="nil"/>
              <w:left w:val="nil"/>
              <w:bottom w:val="nil"/>
              <w:right w:val="nil"/>
            </w:tcBorders>
            <w:tcMar>
              <w:top w:w="0" w:type="dxa"/>
              <w:left w:w="6" w:type="dxa"/>
              <w:bottom w:w="0" w:type="dxa"/>
              <w:right w:w="6" w:type="dxa"/>
            </w:tcMar>
            <w:vAlign w:val="bottom"/>
            <w:hideMark/>
          </w:tcPr>
          <w:p w14:paraId="12693726"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69757050" w14:textId="77777777" w:rsidR="00000000" w:rsidRDefault="00000000">
            <w:pPr>
              <w:pStyle w:val="table10"/>
              <w:spacing w:before="120"/>
              <w:jc w:val="center"/>
              <w:rPr>
                <w:color w:val="000000"/>
              </w:rPr>
            </w:pPr>
            <w:r>
              <w:rPr>
                <w:color w:val="000000"/>
              </w:rPr>
              <w:t>50</w:t>
            </w:r>
          </w:p>
        </w:tc>
      </w:tr>
      <w:tr w:rsidR="00000000" w14:paraId="7026E5A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7A6D202" w14:textId="77777777" w:rsidR="00000000" w:rsidRDefault="00000000">
            <w:pPr>
              <w:pStyle w:val="table10"/>
              <w:spacing w:before="120"/>
              <w:rPr>
                <w:color w:val="000000"/>
              </w:rPr>
            </w:pPr>
            <w:bookmarkStart w:id="168" w:name="a667"/>
            <w:bookmarkEnd w:id="168"/>
            <w:r>
              <w:rPr>
                <w:color w:val="000000"/>
              </w:rPr>
              <w:t>52. Карамель</w:t>
            </w:r>
          </w:p>
        </w:tc>
        <w:tc>
          <w:tcPr>
            <w:tcW w:w="1439" w:type="pct"/>
            <w:tcBorders>
              <w:top w:val="nil"/>
              <w:left w:val="nil"/>
              <w:bottom w:val="nil"/>
              <w:right w:val="nil"/>
            </w:tcBorders>
            <w:tcMar>
              <w:top w:w="0" w:type="dxa"/>
              <w:left w:w="6" w:type="dxa"/>
              <w:bottom w:w="0" w:type="dxa"/>
              <w:right w:w="6" w:type="dxa"/>
            </w:tcMar>
            <w:vAlign w:val="bottom"/>
            <w:hideMark/>
          </w:tcPr>
          <w:p w14:paraId="15D36867"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6A58EA71" w14:textId="77777777" w:rsidR="00000000" w:rsidRDefault="00000000">
            <w:pPr>
              <w:pStyle w:val="table10"/>
              <w:spacing w:before="120"/>
              <w:jc w:val="center"/>
              <w:rPr>
                <w:color w:val="000000"/>
              </w:rPr>
            </w:pPr>
            <w:r>
              <w:rPr>
                <w:color w:val="000000"/>
              </w:rPr>
              <w:t>50</w:t>
            </w:r>
          </w:p>
        </w:tc>
      </w:tr>
      <w:tr w:rsidR="00000000" w14:paraId="26B46F7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F449055" w14:textId="77777777" w:rsidR="00000000" w:rsidRDefault="00000000">
            <w:pPr>
              <w:pStyle w:val="table10"/>
              <w:spacing w:before="120"/>
              <w:rPr>
                <w:color w:val="000000"/>
              </w:rPr>
            </w:pPr>
            <w:r>
              <w:rPr>
                <w:color w:val="000000"/>
              </w:rPr>
              <w:t>53. Конфеты, глазированные шоколадной глазурью</w:t>
            </w:r>
          </w:p>
        </w:tc>
        <w:tc>
          <w:tcPr>
            <w:tcW w:w="1439" w:type="pct"/>
            <w:tcBorders>
              <w:top w:val="nil"/>
              <w:left w:val="nil"/>
              <w:bottom w:val="nil"/>
              <w:right w:val="nil"/>
            </w:tcBorders>
            <w:tcMar>
              <w:top w:w="0" w:type="dxa"/>
              <w:left w:w="6" w:type="dxa"/>
              <w:bottom w:w="0" w:type="dxa"/>
              <w:right w:w="6" w:type="dxa"/>
            </w:tcMar>
            <w:vAlign w:val="bottom"/>
            <w:hideMark/>
          </w:tcPr>
          <w:p w14:paraId="2461D8EF"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58CC0A4F" w14:textId="77777777" w:rsidR="00000000" w:rsidRDefault="00000000">
            <w:pPr>
              <w:pStyle w:val="table10"/>
              <w:spacing w:before="120"/>
              <w:jc w:val="center"/>
              <w:rPr>
                <w:color w:val="000000"/>
              </w:rPr>
            </w:pPr>
            <w:r>
              <w:rPr>
                <w:color w:val="000000"/>
              </w:rPr>
              <w:t>50</w:t>
            </w:r>
          </w:p>
        </w:tc>
      </w:tr>
      <w:tr w:rsidR="00000000" w14:paraId="4B88D3A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324D7E2" w14:textId="77777777" w:rsidR="00000000" w:rsidRDefault="00000000">
            <w:pPr>
              <w:pStyle w:val="table10"/>
              <w:spacing w:before="120"/>
              <w:rPr>
                <w:color w:val="000000"/>
              </w:rPr>
            </w:pPr>
            <w:r>
              <w:rPr>
                <w:color w:val="000000"/>
              </w:rPr>
              <w:t>54. Конфеты, глазированные жировой глазурью</w:t>
            </w:r>
          </w:p>
        </w:tc>
        <w:tc>
          <w:tcPr>
            <w:tcW w:w="1439" w:type="pct"/>
            <w:tcBorders>
              <w:top w:val="nil"/>
              <w:left w:val="nil"/>
              <w:bottom w:val="nil"/>
              <w:right w:val="nil"/>
            </w:tcBorders>
            <w:tcMar>
              <w:top w:w="0" w:type="dxa"/>
              <w:left w:w="6" w:type="dxa"/>
              <w:bottom w:w="0" w:type="dxa"/>
              <w:right w:w="6" w:type="dxa"/>
            </w:tcMar>
            <w:vAlign w:val="bottom"/>
            <w:hideMark/>
          </w:tcPr>
          <w:p w14:paraId="677AE705"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70FD96A3" w14:textId="77777777" w:rsidR="00000000" w:rsidRDefault="00000000">
            <w:pPr>
              <w:pStyle w:val="table10"/>
              <w:spacing w:before="120"/>
              <w:jc w:val="center"/>
              <w:rPr>
                <w:color w:val="000000"/>
              </w:rPr>
            </w:pPr>
            <w:r>
              <w:rPr>
                <w:color w:val="000000"/>
              </w:rPr>
              <w:t>50</w:t>
            </w:r>
          </w:p>
        </w:tc>
      </w:tr>
      <w:tr w:rsidR="00000000" w14:paraId="5E227E7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B2D02B0" w14:textId="77777777" w:rsidR="00000000" w:rsidRDefault="00000000">
            <w:pPr>
              <w:pStyle w:val="table10"/>
              <w:spacing w:before="120"/>
              <w:rPr>
                <w:color w:val="000000"/>
              </w:rPr>
            </w:pPr>
            <w:bookmarkStart w:id="169" w:name="a633"/>
            <w:bookmarkEnd w:id="169"/>
            <w:r>
              <w:rPr>
                <w:color w:val="000000"/>
              </w:rPr>
              <w:t>55. Шоколад</w:t>
            </w:r>
          </w:p>
        </w:tc>
        <w:tc>
          <w:tcPr>
            <w:tcW w:w="1439" w:type="pct"/>
            <w:tcBorders>
              <w:top w:val="nil"/>
              <w:left w:val="nil"/>
              <w:bottom w:val="nil"/>
              <w:right w:val="nil"/>
            </w:tcBorders>
            <w:tcMar>
              <w:top w:w="0" w:type="dxa"/>
              <w:left w:w="6" w:type="dxa"/>
              <w:bottom w:w="0" w:type="dxa"/>
              <w:right w:w="6" w:type="dxa"/>
            </w:tcMar>
            <w:vAlign w:val="bottom"/>
            <w:hideMark/>
          </w:tcPr>
          <w:p w14:paraId="68CD0349"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1C03F032" w14:textId="77777777" w:rsidR="00000000" w:rsidRDefault="00000000">
            <w:pPr>
              <w:pStyle w:val="table10"/>
              <w:spacing w:before="120"/>
              <w:jc w:val="center"/>
              <w:rPr>
                <w:color w:val="000000"/>
              </w:rPr>
            </w:pPr>
            <w:r>
              <w:rPr>
                <w:color w:val="000000"/>
              </w:rPr>
              <w:t>50</w:t>
            </w:r>
          </w:p>
        </w:tc>
      </w:tr>
      <w:tr w:rsidR="00000000" w14:paraId="2E18A66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C5B5075" w14:textId="77777777" w:rsidR="00000000" w:rsidRDefault="00000000">
            <w:pPr>
              <w:pStyle w:val="table10"/>
              <w:spacing w:before="120"/>
              <w:rPr>
                <w:color w:val="000000"/>
              </w:rPr>
            </w:pPr>
            <w:r>
              <w:rPr>
                <w:color w:val="000000"/>
              </w:rPr>
              <w:t>56. Мармелад</w:t>
            </w:r>
          </w:p>
        </w:tc>
        <w:tc>
          <w:tcPr>
            <w:tcW w:w="1439" w:type="pct"/>
            <w:tcBorders>
              <w:top w:val="nil"/>
              <w:left w:val="nil"/>
              <w:bottom w:val="nil"/>
              <w:right w:val="nil"/>
            </w:tcBorders>
            <w:tcMar>
              <w:top w:w="0" w:type="dxa"/>
              <w:left w:w="6" w:type="dxa"/>
              <w:bottom w:w="0" w:type="dxa"/>
              <w:right w:w="6" w:type="dxa"/>
            </w:tcMar>
            <w:vAlign w:val="bottom"/>
            <w:hideMark/>
          </w:tcPr>
          <w:p w14:paraId="062A8A8C"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2911E205" w14:textId="77777777" w:rsidR="00000000" w:rsidRDefault="00000000">
            <w:pPr>
              <w:pStyle w:val="table10"/>
              <w:spacing w:before="120"/>
              <w:jc w:val="center"/>
              <w:rPr>
                <w:color w:val="000000"/>
              </w:rPr>
            </w:pPr>
            <w:r>
              <w:rPr>
                <w:color w:val="000000"/>
              </w:rPr>
              <w:t>50</w:t>
            </w:r>
          </w:p>
        </w:tc>
      </w:tr>
      <w:tr w:rsidR="00000000" w14:paraId="2692C18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2B43C99" w14:textId="77777777" w:rsidR="00000000" w:rsidRDefault="00000000">
            <w:pPr>
              <w:pStyle w:val="table10"/>
              <w:spacing w:before="120"/>
              <w:rPr>
                <w:color w:val="000000"/>
              </w:rPr>
            </w:pPr>
            <w:r>
              <w:rPr>
                <w:color w:val="000000"/>
              </w:rPr>
              <w:t>57. Зефир, пастила</w:t>
            </w:r>
          </w:p>
        </w:tc>
        <w:tc>
          <w:tcPr>
            <w:tcW w:w="1439" w:type="pct"/>
            <w:tcBorders>
              <w:top w:val="nil"/>
              <w:left w:val="nil"/>
              <w:bottom w:val="nil"/>
              <w:right w:val="nil"/>
            </w:tcBorders>
            <w:tcMar>
              <w:top w:w="0" w:type="dxa"/>
              <w:left w:w="6" w:type="dxa"/>
              <w:bottom w:w="0" w:type="dxa"/>
              <w:right w:w="6" w:type="dxa"/>
            </w:tcMar>
            <w:vAlign w:val="bottom"/>
            <w:hideMark/>
          </w:tcPr>
          <w:p w14:paraId="57856D22"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34B889FF" w14:textId="77777777" w:rsidR="00000000" w:rsidRDefault="00000000">
            <w:pPr>
              <w:pStyle w:val="table10"/>
              <w:spacing w:before="120"/>
              <w:jc w:val="center"/>
              <w:rPr>
                <w:color w:val="000000"/>
              </w:rPr>
            </w:pPr>
            <w:r>
              <w:rPr>
                <w:color w:val="000000"/>
              </w:rPr>
              <w:t>50</w:t>
            </w:r>
          </w:p>
        </w:tc>
      </w:tr>
      <w:tr w:rsidR="00000000" w14:paraId="2B38E52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717DD64" w14:textId="77777777" w:rsidR="00000000" w:rsidRDefault="00000000">
            <w:pPr>
              <w:pStyle w:val="table10"/>
              <w:spacing w:before="120"/>
              <w:rPr>
                <w:color w:val="000000"/>
              </w:rPr>
            </w:pPr>
            <w:bookmarkStart w:id="170" w:name="a652"/>
            <w:bookmarkEnd w:id="170"/>
            <w:r>
              <w:rPr>
                <w:color w:val="000000"/>
              </w:rPr>
              <w:t>58. Кондитерские изделия без сахара</w:t>
            </w:r>
          </w:p>
        </w:tc>
        <w:tc>
          <w:tcPr>
            <w:tcW w:w="1439" w:type="pct"/>
            <w:tcBorders>
              <w:top w:val="nil"/>
              <w:left w:val="nil"/>
              <w:bottom w:val="nil"/>
              <w:right w:val="nil"/>
            </w:tcBorders>
            <w:tcMar>
              <w:top w:w="0" w:type="dxa"/>
              <w:left w:w="6" w:type="dxa"/>
              <w:bottom w:w="0" w:type="dxa"/>
              <w:right w:w="6" w:type="dxa"/>
            </w:tcMar>
            <w:vAlign w:val="bottom"/>
            <w:hideMark/>
          </w:tcPr>
          <w:p w14:paraId="199534C0"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0C15610D" w14:textId="77777777" w:rsidR="00000000" w:rsidRDefault="00000000">
            <w:pPr>
              <w:pStyle w:val="table10"/>
              <w:spacing w:before="120"/>
              <w:jc w:val="center"/>
              <w:rPr>
                <w:color w:val="000000"/>
              </w:rPr>
            </w:pPr>
            <w:r>
              <w:rPr>
                <w:color w:val="000000"/>
              </w:rPr>
              <w:t>50</w:t>
            </w:r>
          </w:p>
        </w:tc>
      </w:tr>
      <w:tr w:rsidR="00000000" w14:paraId="4165301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0BBA9D6" w14:textId="77777777" w:rsidR="00000000" w:rsidRDefault="00000000">
            <w:pPr>
              <w:pStyle w:val="table10"/>
              <w:spacing w:before="120"/>
              <w:jc w:val="center"/>
              <w:rPr>
                <w:color w:val="000000"/>
              </w:rPr>
            </w:pPr>
            <w:r>
              <w:rPr>
                <w:color w:val="000000"/>
              </w:rPr>
              <w:t>ПЛОДООВОЩНАЯ ПРОДУКЦИЯ</w:t>
            </w:r>
          </w:p>
        </w:tc>
        <w:tc>
          <w:tcPr>
            <w:tcW w:w="1439" w:type="pct"/>
            <w:tcBorders>
              <w:top w:val="nil"/>
              <w:left w:val="nil"/>
              <w:bottom w:val="nil"/>
              <w:right w:val="nil"/>
            </w:tcBorders>
            <w:tcMar>
              <w:top w:w="0" w:type="dxa"/>
              <w:left w:w="6" w:type="dxa"/>
              <w:bottom w:w="0" w:type="dxa"/>
              <w:right w:w="6" w:type="dxa"/>
            </w:tcMar>
            <w:vAlign w:val="bottom"/>
            <w:hideMark/>
          </w:tcPr>
          <w:p w14:paraId="7A6F5812"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C92A8DF" w14:textId="77777777" w:rsidR="00000000" w:rsidRDefault="00000000">
            <w:pPr>
              <w:pStyle w:val="table10"/>
              <w:spacing w:before="120"/>
              <w:jc w:val="center"/>
              <w:rPr>
                <w:color w:val="000000"/>
              </w:rPr>
            </w:pPr>
            <w:r>
              <w:rPr>
                <w:color w:val="000000"/>
              </w:rPr>
              <w:t> </w:t>
            </w:r>
          </w:p>
        </w:tc>
      </w:tr>
      <w:tr w:rsidR="00000000" w14:paraId="4CF0B4F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1F24A87" w14:textId="77777777" w:rsidR="00000000" w:rsidRDefault="00000000">
            <w:pPr>
              <w:pStyle w:val="table10"/>
              <w:spacing w:before="120"/>
              <w:rPr>
                <w:color w:val="000000"/>
              </w:rPr>
            </w:pPr>
            <w:bookmarkStart w:id="171" w:name="a607"/>
            <w:bookmarkEnd w:id="171"/>
            <w:r>
              <w:rPr>
                <w:color w:val="000000"/>
              </w:rPr>
              <w:t>59. Картофель свежий продовольственный, за исключением мытого</w:t>
            </w:r>
          </w:p>
        </w:tc>
        <w:tc>
          <w:tcPr>
            <w:tcW w:w="1439" w:type="pct"/>
            <w:tcBorders>
              <w:top w:val="nil"/>
              <w:left w:val="nil"/>
              <w:bottom w:val="nil"/>
              <w:right w:val="nil"/>
            </w:tcBorders>
            <w:tcMar>
              <w:top w:w="0" w:type="dxa"/>
              <w:left w:w="6" w:type="dxa"/>
              <w:bottom w:w="0" w:type="dxa"/>
              <w:right w:w="6" w:type="dxa"/>
            </w:tcMar>
            <w:vAlign w:val="bottom"/>
            <w:hideMark/>
          </w:tcPr>
          <w:p w14:paraId="27220006"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5E67BDFE" w14:textId="77777777" w:rsidR="00000000" w:rsidRDefault="00000000">
            <w:pPr>
              <w:pStyle w:val="table10"/>
              <w:spacing w:before="120"/>
              <w:jc w:val="center"/>
              <w:rPr>
                <w:color w:val="000000"/>
              </w:rPr>
            </w:pPr>
            <w:r>
              <w:rPr>
                <w:color w:val="000000"/>
              </w:rPr>
              <w:t>30</w:t>
            </w:r>
          </w:p>
        </w:tc>
      </w:tr>
      <w:tr w:rsidR="00000000" w14:paraId="1A09572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95BD6C0" w14:textId="77777777" w:rsidR="00000000" w:rsidRDefault="00000000">
            <w:pPr>
              <w:pStyle w:val="table10"/>
              <w:spacing w:before="120"/>
              <w:jc w:val="center"/>
              <w:rPr>
                <w:color w:val="000000"/>
              </w:rPr>
            </w:pPr>
            <w:r>
              <w:rPr>
                <w:color w:val="000000"/>
              </w:rPr>
              <w:lastRenderedPageBreak/>
              <w:t>Овощи</w:t>
            </w:r>
          </w:p>
        </w:tc>
        <w:tc>
          <w:tcPr>
            <w:tcW w:w="1439" w:type="pct"/>
            <w:tcBorders>
              <w:top w:val="nil"/>
              <w:left w:val="nil"/>
              <w:bottom w:val="nil"/>
              <w:right w:val="nil"/>
            </w:tcBorders>
            <w:tcMar>
              <w:top w:w="0" w:type="dxa"/>
              <w:left w:w="6" w:type="dxa"/>
              <w:bottom w:w="0" w:type="dxa"/>
              <w:right w:w="6" w:type="dxa"/>
            </w:tcMar>
            <w:vAlign w:val="bottom"/>
            <w:hideMark/>
          </w:tcPr>
          <w:p w14:paraId="634A6E39"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9735ED1" w14:textId="77777777" w:rsidR="00000000" w:rsidRDefault="00000000">
            <w:pPr>
              <w:pStyle w:val="table10"/>
              <w:spacing w:before="120"/>
              <w:jc w:val="center"/>
              <w:rPr>
                <w:color w:val="000000"/>
              </w:rPr>
            </w:pPr>
            <w:r>
              <w:rPr>
                <w:color w:val="000000"/>
              </w:rPr>
              <w:t> </w:t>
            </w:r>
          </w:p>
        </w:tc>
      </w:tr>
      <w:tr w:rsidR="00000000" w14:paraId="79955E2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3619490" w14:textId="77777777" w:rsidR="00000000" w:rsidRDefault="00000000">
            <w:pPr>
              <w:pStyle w:val="table10"/>
              <w:spacing w:before="120"/>
              <w:rPr>
                <w:color w:val="000000"/>
              </w:rPr>
            </w:pPr>
            <w:r>
              <w:rPr>
                <w:color w:val="000000"/>
              </w:rPr>
              <w:t>60. Капуста белокочанная свежая</w:t>
            </w:r>
          </w:p>
        </w:tc>
        <w:tc>
          <w:tcPr>
            <w:tcW w:w="1439" w:type="pct"/>
            <w:tcBorders>
              <w:top w:val="nil"/>
              <w:left w:val="nil"/>
              <w:bottom w:val="nil"/>
              <w:right w:val="nil"/>
            </w:tcBorders>
            <w:tcMar>
              <w:top w:w="0" w:type="dxa"/>
              <w:left w:w="6" w:type="dxa"/>
              <w:bottom w:w="0" w:type="dxa"/>
              <w:right w:w="6" w:type="dxa"/>
            </w:tcMar>
            <w:vAlign w:val="bottom"/>
            <w:hideMark/>
          </w:tcPr>
          <w:p w14:paraId="018D3BE5"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23F831B" w14:textId="77777777" w:rsidR="00000000" w:rsidRDefault="00000000">
            <w:pPr>
              <w:pStyle w:val="table10"/>
              <w:spacing w:before="120"/>
              <w:jc w:val="center"/>
              <w:rPr>
                <w:color w:val="000000"/>
              </w:rPr>
            </w:pPr>
            <w:r>
              <w:rPr>
                <w:color w:val="000000"/>
              </w:rPr>
              <w:t>30</w:t>
            </w:r>
          </w:p>
        </w:tc>
      </w:tr>
      <w:tr w:rsidR="00000000" w14:paraId="563E0AD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249DE1C" w14:textId="77777777" w:rsidR="00000000" w:rsidRDefault="00000000">
            <w:pPr>
              <w:pStyle w:val="table10"/>
              <w:spacing w:before="120"/>
              <w:rPr>
                <w:color w:val="000000"/>
              </w:rPr>
            </w:pPr>
            <w:r>
              <w:rPr>
                <w:color w:val="000000"/>
              </w:rPr>
              <w:t xml:space="preserve">61. Лук репчатый </w:t>
            </w:r>
          </w:p>
        </w:tc>
        <w:tc>
          <w:tcPr>
            <w:tcW w:w="1439" w:type="pct"/>
            <w:tcBorders>
              <w:top w:val="nil"/>
              <w:left w:val="nil"/>
              <w:bottom w:val="nil"/>
              <w:right w:val="nil"/>
            </w:tcBorders>
            <w:tcMar>
              <w:top w:w="0" w:type="dxa"/>
              <w:left w:w="6" w:type="dxa"/>
              <w:bottom w:w="0" w:type="dxa"/>
              <w:right w:w="6" w:type="dxa"/>
            </w:tcMar>
            <w:vAlign w:val="bottom"/>
            <w:hideMark/>
          </w:tcPr>
          <w:p w14:paraId="16DADBF9"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535A66A" w14:textId="77777777" w:rsidR="00000000" w:rsidRDefault="00000000">
            <w:pPr>
              <w:pStyle w:val="table10"/>
              <w:spacing w:before="120"/>
              <w:jc w:val="center"/>
              <w:rPr>
                <w:color w:val="000000"/>
              </w:rPr>
            </w:pPr>
            <w:r>
              <w:rPr>
                <w:color w:val="000000"/>
              </w:rPr>
              <w:t>30</w:t>
            </w:r>
          </w:p>
        </w:tc>
      </w:tr>
      <w:tr w:rsidR="00000000" w14:paraId="7D2A73F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533E91A" w14:textId="77777777" w:rsidR="00000000" w:rsidRDefault="00000000">
            <w:pPr>
              <w:pStyle w:val="table10"/>
              <w:spacing w:before="120"/>
              <w:rPr>
                <w:color w:val="000000"/>
              </w:rPr>
            </w:pPr>
            <w:r>
              <w:rPr>
                <w:color w:val="000000"/>
              </w:rPr>
              <w:t>62. Свекла свежая столовая, за исключением мытой</w:t>
            </w:r>
          </w:p>
        </w:tc>
        <w:tc>
          <w:tcPr>
            <w:tcW w:w="1439" w:type="pct"/>
            <w:tcBorders>
              <w:top w:val="nil"/>
              <w:left w:val="nil"/>
              <w:bottom w:val="nil"/>
              <w:right w:val="nil"/>
            </w:tcBorders>
            <w:tcMar>
              <w:top w:w="0" w:type="dxa"/>
              <w:left w:w="6" w:type="dxa"/>
              <w:bottom w:w="0" w:type="dxa"/>
              <w:right w:w="6" w:type="dxa"/>
            </w:tcMar>
            <w:vAlign w:val="bottom"/>
            <w:hideMark/>
          </w:tcPr>
          <w:p w14:paraId="538246FD"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47EA28C2" w14:textId="77777777" w:rsidR="00000000" w:rsidRDefault="00000000">
            <w:pPr>
              <w:pStyle w:val="table10"/>
              <w:spacing w:before="120"/>
              <w:jc w:val="center"/>
              <w:rPr>
                <w:color w:val="000000"/>
              </w:rPr>
            </w:pPr>
            <w:r>
              <w:rPr>
                <w:color w:val="000000"/>
              </w:rPr>
              <w:t>30</w:t>
            </w:r>
          </w:p>
        </w:tc>
      </w:tr>
      <w:tr w:rsidR="00000000" w14:paraId="7C8C10D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0AEB9BE" w14:textId="77777777" w:rsidR="00000000" w:rsidRDefault="00000000">
            <w:pPr>
              <w:pStyle w:val="table10"/>
              <w:spacing w:before="120"/>
              <w:rPr>
                <w:color w:val="000000"/>
              </w:rPr>
            </w:pPr>
            <w:r>
              <w:rPr>
                <w:color w:val="000000"/>
              </w:rPr>
              <w:t>63. Морковь свежая, за исключением мытой</w:t>
            </w:r>
          </w:p>
        </w:tc>
        <w:tc>
          <w:tcPr>
            <w:tcW w:w="1439" w:type="pct"/>
            <w:tcBorders>
              <w:top w:val="nil"/>
              <w:left w:val="nil"/>
              <w:bottom w:val="nil"/>
              <w:right w:val="nil"/>
            </w:tcBorders>
            <w:tcMar>
              <w:top w:w="0" w:type="dxa"/>
              <w:left w:w="6" w:type="dxa"/>
              <w:bottom w:w="0" w:type="dxa"/>
              <w:right w:w="6" w:type="dxa"/>
            </w:tcMar>
            <w:vAlign w:val="bottom"/>
            <w:hideMark/>
          </w:tcPr>
          <w:p w14:paraId="2A189C18"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0D29180B" w14:textId="77777777" w:rsidR="00000000" w:rsidRDefault="00000000">
            <w:pPr>
              <w:pStyle w:val="table10"/>
              <w:spacing w:before="120"/>
              <w:jc w:val="center"/>
              <w:rPr>
                <w:color w:val="000000"/>
              </w:rPr>
            </w:pPr>
            <w:r>
              <w:rPr>
                <w:color w:val="000000"/>
              </w:rPr>
              <w:t>30</w:t>
            </w:r>
          </w:p>
        </w:tc>
      </w:tr>
      <w:tr w:rsidR="00000000" w14:paraId="14DC5A7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47021AA" w14:textId="77777777" w:rsidR="00000000" w:rsidRDefault="00000000">
            <w:pPr>
              <w:pStyle w:val="table10"/>
              <w:spacing w:before="120"/>
              <w:rPr>
                <w:color w:val="000000"/>
              </w:rPr>
            </w:pPr>
            <w:bookmarkStart w:id="172" w:name="a720"/>
            <w:bookmarkEnd w:id="172"/>
            <w:r>
              <w:rPr>
                <w:color w:val="000000"/>
              </w:rPr>
              <w:t>64. Огурцы свежие</w:t>
            </w:r>
          </w:p>
        </w:tc>
        <w:tc>
          <w:tcPr>
            <w:tcW w:w="1439" w:type="pct"/>
            <w:tcBorders>
              <w:top w:val="nil"/>
              <w:left w:val="nil"/>
              <w:bottom w:val="nil"/>
              <w:right w:val="nil"/>
            </w:tcBorders>
            <w:tcMar>
              <w:top w:w="0" w:type="dxa"/>
              <w:left w:w="6" w:type="dxa"/>
              <w:bottom w:w="0" w:type="dxa"/>
              <w:right w:w="6" w:type="dxa"/>
            </w:tcMar>
            <w:vAlign w:val="bottom"/>
            <w:hideMark/>
          </w:tcPr>
          <w:p w14:paraId="7CC84AE6"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AEE5916" w14:textId="77777777" w:rsidR="00000000" w:rsidRDefault="00000000">
            <w:pPr>
              <w:pStyle w:val="table10"/>
              <w:spacing w:before="120"/>
              <w:jc w:val="center"/>
              <w:rPr>
                <w:color w:val="000000"/>
              </w:rPr>
            </w:pPr>
            <w:r>
              <w:rPr>
                <w:color w:val="000000"/>
              </w:rPr>
              <w:t>30</w:t>
            </w:r>
          </w:p>
        </w:tc>
      </w:tr>
      <w:tr w:rsidR="00000000" w14:paraId="6B74DA2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48746EB" w14:textId="77777777" w:rsidR="00000000" w:rsidRDefault="00000000">
            <w:pPr>
              <w:pStyle w:val="table10"/>
              <w:spacing w:before="120"/>
              <w:rPr>
                <w:color w:val="000000"/>
              </w:rPr>
            </w:pPr>
            <w:r>
              <w:rPr>
                <w:color w:val="000000"/>
              </w:rPr>
              <w:t>65. Помидоры свежие</w:t>
            </w:r>
          </w:p>
        </w:tc>
        <w:tc>
          <w:tcPr>
            <w:tcW w:w="1439" w:type="pct"/>
            <w:tcBorders>
              <w:top w:val="nil"/>
              <w:left w:val="nil"/>
              <w:bottom w:val="nil"/>
              <w:right w:val="nil"/>
            </w:tcBorders>
            <w:tcMar>
              <w:top w:w="0" w:type="dxa"/>
              <w:left w:w="6" w:type="dxa"/>
              <w:bottom w:w="0" w:type="dxa"/>
              <w:right w:w="6" w:type="dxa"/>
            </w:tcMar>
            <w:vAlign w:val="bottom"/>
            <w:hideMark/>
          </w:tcPr>
          <w:p w14:paraId="34B88E59"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739B22B" w14:textId="77777777" w:rsidR="00000000" w:rsidRDefault="00000000">
            <w:pPr>
              <w:pStyle w:val="table10"/>
              <w:spacing w:before="120"/>
              <w:jc w:val="center"/>
              <w:rPr>
                <w:color w:val="000000"/>
              </w:rPr>
            </w:pPr>
            <w:r>
              <w:rPr>
                <w:color w:val="000000"/>
              </w:rPr>
              <w:t>30</w:t>
            </w:r>
          </w:p>
        </w:tc>
      </w:tr>
      <w:tr w:rsidR="00000000" w14:paraId="5330A75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CE3309C" w14:textId="77777777" w:rsidR="00000000" w:rsidRDefault="00000000">
            <w:pPr>
              <w:pStyle w:val="table10"/>
              <w:spacing w:before="120"/>
              <w:rPr>
                <w:color w:val="000000"/>
              </w:rPr>
            </w:pPr>
            <w:r>
              <w:rPr>
                <w:color w:val="000000"/>
              </w:rPr>
              <w:t>66. Чеснок свежий</w:t>
            </w:r>
          </w:p>
        </w:tc>
        <w:tc>
          <w:tcPr>
            <w:tcW w:w="1439" w:type="pct"/>
            <w:tcBorders>
              <w:top w:val="nil"/>
              <w:left w:val="nil"/>
              <w:bottom w:val="nil"/>
              <w:right w:val="nil"/>
            </w:tcBorders>
            <w:tcMar>
              <w:top w:w="0" w:type="dxa"/>
              <w:left w:w="6" w:type="dxa"/>
              <w:bottom w:w="0" w:type="dxa"/>
              <w:right w:w="6" w:type="dxa"/>
            </w:tcMar>
            <w:vAlign w:val="bottom"/>
            <w:hideMark/>
          </w:tcPr>
          <w:p w14:paraId="32CCD479"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6FFECE9" w14:textId="77777777" w:rsidR="00000000" w:rsidRDefault="00000000">
            <w:pPr>
              <w:pStyle w:val="table10"/>
              <w:spacing w:before="120"/>
              <w:jc w:val="center"/>
              <w:rPr>
                <w:color w:val="000000"/>
              </w:rPr>
            </w:pPr>
            <w:r>
              <w:rPr>
                <w:color w:val="000000"/>
              </w:rPr>
              <w:t>30</w:t>
            </w:r>
          </w:p>
        </w:tc>
      </w:tr>
      <w:tr w:rsidR="00000000" w14:paraId="72CC58D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C91C3C0" w14:textId="77777777" w:rsidR="00000000" w:rsidRDefault="00000000">
            <w:pPr>
              <w:pStyle w:val="table10"/>
              <w:spacing w:before="120"/>
              <w:rPr>
                <w:color w:val="000000"/>
              </w:rPr>
            </w:pPr>
            <w:r>
              <w:rPr>
                <w:color w:val="000000"/>
              </w:rPr>
              <w:t>67. Перец сладкий</w:t>
            </w:r>
          </w:p>
        </w:tc>
        <w:tc>
          <w:tcPr>
            <w:tcW w:w="1439" w:type="pct"/>
            <w:tcBorders>
              <w:top w:val="nil"/>
              <w:left w:val="nil"/>
              <w:bottom w:val="nil"/>
              <w:right w:val="nil"/>
            </w:tcBorders>
            <w:tcMar>
              <w:top w:w="0" w:type="dxa"/>
              <w:left w:w="6" w:type="dxa"/>
              <w:bottom w:w="0" w:type="dxa"/>
              <w:right w:w="6" w:type="dxa"/>
            </w:tcMar>
            <w:vAlign w:val="bottom"/>
            <w:hideMark/>
          </w:tcPr>
          <w:p w14:paraId="4F0F673A"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CF80B0B" w14:textId="77777777" w:rsidR="00000000" w:rsidRDefault="00000000">
            <w:pPr>
              <w:pStyle w:val="table10"/>
              <w:spacing w:before="120"/>
              <w:jc w:val="center"/>
              <w:rPr>
                <w:color w:val="000000"/>
              </w:rPr>
            </w:pPr>
            <w:r>
              <w:rPr>
                <w:color w:val="000000"/>
              </w:rPr>
              <w:t>30</w:t>
            </w:r>
          </w:p>
        </w:tc>
      </w:tr>
      <w:tr w:rsidR="00000000" w14:paraId="43CBD73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4794AFC" w14:textId="77777777" w:rsidR="00000000" w:rsidRDefault="00000000">
            <w:pPr>
              <w:pStyle w:val="table10"/>
              <w:spacing w:before="120"/>
              <w:jc w:val="center"/>
              <w:rPr>
                <w:color w:val="000000"/>
              </w:rPr>
            </w:pPr>
            <w:r>
              <w:rPr>
                <w:color w:val="000000"/>
              </w:rPr>
              <w:t>Фрукты</w:t>
            </w:r>
          </w:p>
        </w:tc>
        <w:tc>
          <w:tcPr>
            <w:tcW w:w="1439" w:type="pct"/>
            <w:tcBorders>
              <w:top w:val="nil"/>
              <w:left w:val="nil"/>
              <w:bottom w:val="nil"/>
              <w:right w:val="nil"/>
            </w:tcBorders>
            <w:tcMar>
              <w:top w:w="0" w:type="dxa"/>
              <w:left w:w="6" w:type="dxa"/>
              <w:bottom w:w="0" w:type="dxa"/>
              <w:right w:w="6" w:type="dxa"/>
            </w:tcMar>
            <w:vAlign w:val="bottom"/>
            <w:hideMark/>
          </w:tcPr>
          <w:p w14:paraId="5C3E6A68"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184EED9" w14:textId="77777777" w:rsidR="00000000" w:rsidRDefault="00000000">
            <w:pPr>
              <w:pStyle w:val="table10"/>
              <w:spacing w:before="120"/>
              <w:jc w:val="center"/>
              <w:rPr>
                <w:color w:val="000000"/>
              </w:rPr>
            </w:pPr>
            <w:r>
              <w:rPr>
                <w:color w:val="000000"/>
              </w:rPr>
              <w:t> </w:t>
            </w:r>
          </w:p>
        </w:tc>
      </w:tr>
      <w:tr w:rsidR="00000000" w14:paraId="692D9D8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E0C57C1" w14:textId="77777777" w:rsidR="00000000" w:rsidRDefault="00000000">
            <w:pPr>
              <w:pStyle w:val="table10"/>
              <w:spacing w:before="120"/>
              <w:rPr>
                <w:color w:val="000000"/>
              </w:rPr>
            </w:pPr>
            <w:bookmarkStart w:id="173" w:name="a608"/>
            <w:bookmarkEnd w:id="173"/>
            <w:r>
              <w:rPr>
                <w:color w:val="000000"/>
              </w:rPr>
              <w:t>68. Яблоки свежие</w:t>
            </w:r>
          </w:p>
        </w:tc>
        <w:tc>
          <w:tcPr>
            <w:tcW w:w="1439" w:type="pct"/>
            <w:tcBorders>
              <w:top w:val="nil"/>
              <w:left w:val="nil"/>
              <w:bottom w:val="nil"/>
              <w:right w:val="nil"/>
            </w:tcBorders>
            <w:tcMar>
              <w:top w:w="0" w:type="dxa"/>
              <w:left w:w="6" w:type="dxa"/>
              <w:bottom w:w="0" w:type="dxa"/>
              <w:right w:w="6" w:type="dxa"/>
            </w:tcMar>
            <w:vAlign w:val="bottom"/>
            <w:hideMark/>
          </w:tcPr>
          <w:p w14:paraId="3A8F9434"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13569EE" w14:textId="77777777" w:rsidR="00000000" w:rsidRDefault="00000000">
            <w:pPr>
              <w:pStyle w:val="table10"/>
              <w:spacing w:before="120"/>
              <w:jc w:val="center"/>
              <w:rPr>
                <w:color w:val="000000"/>
              </w:rPr>
            </w:pPr>
            <w:r>
              <w:rPr>
                <w:color w:val="000000"/>
              </w:rPr>
              <w:t>30</w:t>
            </w:r>
          </w:p>
        </w:tc>
      </w:tr>
      <w:tr w:rsidR="00000000" w14:paraId="55356CA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60174F4" w14:textId="77777777" w:rsidR="00000000" w:rsidRDefault="00000000">
            <w:pPr>
              <w:pStyle w:val="table10"/>
              <w:spacing w:before="120"/>
              <w:rPr>
                <w:color w:val="000000"/>
              </w:rPr>
            </w:pPr>
            <w:r>
              <w:rPr>
                <w:color w:val="000000"/>
              </w:rPr>
              <w:t>69. Груши свежие</w:t>
            </w:r>
          </w:p>
        </w:tc>
        <w:tc>
          <w:tcPr>
            <w:tcW w:w="1439" w:type="pct"/>
            <w:tcBorders>
              <w:top w:val="nil"/>
              <w:left w:val="nil"/>
              <w:bottom w:val="nil"/>
              <w:right w:val="nil"/>
            </w:tcBorders>
            <w:tcMar>
              <w:top w:w="0" w:type="dxa"/>
              <w:left w:w="6" w:type="dxa"/>
              <w:bottom w:w="0" w:type="dxa"/>
              <w:right w:w="6" w:type="dxa"/>
            </w:tcMar>
            <w:vAlign w:val="bottom"/>
            <w:hideMark/>
          </w:tcPr>
          <w:p w14:paraId="50F0627F"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0FF8245" w14:textId="77777777" w:rsidR="00000000" w:rsidRDefault="00000000">
            <w:pPr>
              <w:pStyle w:val="table10"/>
              <w:spacing w:before="120"/>
              <w:jc w:val="center"/>
              <w:rPr>
                <w:color w:val="000000"/>
              </w:rPr>
            </w:pPr>
            <w:r>
              <w:rPr>
                <w:color w:val="000000"/>
              </w:rPr>
              <w:t>30</w:t>
            </w:r>
          </w:p>
        </w:tc>
      </w:tr>
      <w:tr w:rsidR="00000000" w14:paraId="5867479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D9534FA" w14:textId="77777777" w:rsidR="00000000" w:rsidRDefault="00000000">
            <w:pPr>
              <w:pStyle w:val="table10"/>
              <w:spacing w:before="120"/>
              <w:rPr>
                <w:color w:val="000000"/>
              </w:rPr>
            </w:pPr>
            <w:bookmarkStart w:id="174" w:name="a668"/>
            <w:bookmarkEnd w:id="174"/>
            <w:r>
              <w:rPr>
                <w:color w:val="000000"/>
              </w:rPr>
              <w:t>70. Виноград свежий</w:t>
            </w:r>
          </w:p>
        </w:tc>
        <w:tc>
          <w:tcPr>
            <w:tcW w:w="1439" w:type="pct"/>
            <w:tcBorders>
              <w:top w:val="nil"/>
              <w:left w:val="nil"/>
              <w:bottom w:val="nil"/>
              <w:right w:val="nil"/>
            </w:tcBorders>
            <w:tcMar>
              <w:top w:w="0" w:type="dxa"/>
              <w:left w:w="6" w:type="dxa"/>
              <w:bottom w:w="0" w:type="dxa"/>
              <w:right w:w="6" w:type="dxa"/>
            </w:tcMar>
            <w:vAlign w:val="bottom"/>
            <w:hideMark/>
          </w:tcPr>
          <w:p w14:paraId="601E4884"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4D0C6CD" w14:textId="77777777" w:rsidR="00000000" w:rsidRDefault="00000000">
            <w:pPr>
              <w:pStyle w:val="table10"/>
              <w:spacing w:before="120"/>
              <w:jc w:val="center"/>
              <w:rPr>
                <w:color w:val="000000"/>
              </w:rPr>
            </w:pPr>
            <w:r>
              <w:rPr>
                <w:color w:val="000000"/>
              </w:rPr>
              <w:t>40</w:t>
            </w:r>
          </w:p>
        </w:tc>
      </w:tr>
      <w:tr w:rsidR="00000000" w14:paraId="09D765A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D3250A3" w14:textId="77777777" w:rsidR="00000000" w:rsidRDefault="00000000">
            <w:pPr>
              <w:pStyle w:val="table10"/>
              <w:spacing w:before="120"/>
              <w:rPr>
                <w:color w:val="000000"/>
              </w:rPr>
            </w:pPr>
            <w:bookmarkStart w:id="175" w:name="a671"/>
            <w:bookmarkEnd w:id="175"/>
            <w:r>
              <w:rPr>
                <w:color w:val="000000"/>
              </w:rPr>
              <w:t>71. Плоды цитрусовые свежие</w:t>
            </w:r>
          </w:p>
        </w:tc>
        <w:tc>
          <w:tcPr>
            <w:tcW w:w="1439" w:type="pct"/>
            <w:tcBorders>
              <w:top w:val="nil"/>
              <w:left w:val="nil"/>
              <w:bottom w:val="nil"/>
              <w:right w:val="nil"/>
            </w:tcBorders>
            <w:tcMar>
              <w:top w:w="0" w:type="dxa"/>
              <w:left w:w="6" w:type="dxa"/>
              <w:bottom w:w="0" w:type="dxa"/>
              <w:right w:w="6" w:type="dxa"/>
            </w:tcMar>
            <w:vAlign w:val="bottom"/>
            <w:hideMark/>
          </w:tcPr>
          <w:p w14:paraId="5E4C3C74"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2DB813AB" w14:textId="77777777" w:rsidR="00000000" w:rsidRDefault="00000000">
            <w:pPr>
              <w:pStyle w:val="table10"/>
              <w:spacing w:before="120"/>
              <w:jc w:val="center"/>
              <w:rPr>
                <w:color w:val="000000"/>
              </w:rPr>
            </w:pPr>
            <w:r>
              <w:rPr>
                <w:color w:val="000000"/>
              </w:rPr>
              <w:t>–</w:t>
            </w:r>
          </w:p>
        </w:tc>
      </w:tr>
      <w:tr w:rsidR="00000000" w14:paraId="1C8271C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764A6E5" w14:textId="77777777" w:rsidR="00000000" w:rsidRDefault="00000000">
            <w:pPr>
              <w:pStyle w:val="table10"/>
              <w:spacing w:before="120"/>
              <w:rPr>
                <w:color w:val="000000"/>
              </w:rPr>
            </w:pPr>
            <w:bookmarkStart w:id="176" w:name="a673"/>
            <w:bookmarkEnd w:id="176"/>
            <w:r>
              <w:rPr>
                <w:color w:val="000000"/>
              </w:rPr>
              <w:t>72. Бананы свежие</w:t>
            </w:r>
          </w:p>
        </w:tc>
        <w:tc>
          <w:tcPr>
            <w:tcW w:w="1439" w:type="pct"/>
            <w:tcBorders>
              <w:top w:val="nil"/>
              <w:left w:val="nil"/>
              <w:bottom w:val="nil"/>
              <w:right w:val="nil"/>
            </w:tcBorders>
            <w:tcMar>
              <w:top w:w="0" w:type="dxa"/>
              <w:left w:w="6" w:type="dxa"/>
              <w:bottom w:w="0" w:type="dxa"/>
              <w:right w:w="6" w:type="dxa"/>
            </w:tcMar>
            <w:vAlign w:val="bottom"/>
            <w:hideMark/>
          </w:tcPr>
          <w:p w14:paraId="5B635B22"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DAC0D2F" w14:textId="77777777" w:rsidR="00000000" w:rsidRDefault="00000000">
            <w:pPr>
              <w:pStyle w:val="table10"/>
              <w:spacing w:before="120"/>
              <w:jc w:val="center"/>
              <w:rPr>
                <w:color w:val="000000"/>
              </w:rPr>
            </w:pPr>
            <w:r>
              <w:rPr>
                <w:color w:val="000000"/>
              </w:rPr>
              <w:t>–</w:t>
            </w:r>
          </w:p>
        </w:tc>
      </w:tr>
      <w:tr w:rsidR="00000000" w14:paraId="56B0DC6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353D7DA" w14:textId="77777777" w:rsidR="00000000" w:rsidRDefault="00000000">
            <w:pPr>
              <w:pStyle w:val="table10"/>
              <w:spacing w:before="120"/>
              <w:jc w:val="center"/>
              <w:rPr>
                <w:color w:val="000000"/>
              </w:rPr>
            </w:pPr>
            <w:r>
              <w:rPr>
                <w:color w:val="000000"/>
              </w:rPr>
              <w:t>КОНСЕРВЫ ОВОЩНЫЕ</w:t>
            </w:r>
          </w:p>
        </w:tc>
        <w:tc>
          <w:tcPr>
            <w:tcW w:w="1439" w:type="pct"/>
            <w:tcBorders>
              <w:top w:val="nil"/>
              <w:left w:val="nil"/>
              <w:bottom w:val="nil"/>
              <w:right w:val="nil"/>
            </w:tcBorders>
            <w:tcMar>
              <w:top w:w="0" w:type="dxa"/>
              <w:left w:w="6" w:type="dxa"/>
              <w:bottom w:w="0" w:type="dxa"/>
              <w:right w:w="6" w:type="dxa"/>
            </w:tcMar>
            <w:vAlign w:val="bottom"/>
            <w:hideMark/>
          </w:tcPr>
          <w:p w14:paraId="528CAA00"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96299BD" w14:textId="77777777" w:rsidR="00000000" w:rsidRDefault="00000000">
            <w:pPr>
              <w:pStyle w:val="table10"/>
              <w:spacing w:before="120"/>
              <w:jc w:val="center"/>
              <w:rPr>
                <w:color w:val="000000"/>
              </w:rPr>
            </w:pPr>
            <w:r>
              <w:rPr>
                <w:color w:val="000000"/>
              </w:rPr>
              <w:t> </w:t>
            </w:r>
          </w:p>
        </w:tc>
      </w:tr>
      <w:tr w:rsidR="00000000" w14:paraId="46A36E1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A040EE4" w14:textId="77777777" w:rsidR="00000000" w:rsidRDefault="00000000">
            <w:pPr>
              <w:pStyle w:val="table10"/>
              <w:spacing w:before="120"/>
              <w:rPr>
                <w:color w:val="000000"/>
              </w:rPr>
            </w:pPr>
            <w:bookmarkStart w:id="177" w:name="a625"/>
            <w:bookmarkEnd w:id="177"/>
            <w:r>
              <w:rPr>
                <w:color w:val="000000"/>
              </w:rPr>
              <w:t>73. Консервы овощные</w:t>
            </w:r>
          </w:p>
        </w:tc>
        <w:tc>
          <w:tcPr>
            <w:tcW w:w="1439" w:type="pct"/>
            <w:tcBorders>
              <w:top w:val="nil"/>
              <w:left w:val="nil"/>
              <w:bottom w:val="nil"/>
              <w:right w:val="nil"/>
            </w:tcBorders>
            <w:tcMar>
              <w:top w:w="0" w:type="dxa"/>
              <w:left w:w="6" w:type="dxa"/>
              <w:bottom w:w="0" w:type="dxa"/>
              <w:right w:w="6" w:type="dxa"/>
            </w:tcMar>
            <w:vAlign w:val="bottom"/>
            <w:hideMark/>
          </w:tcPr>
          <w:p w14:paraId="68BC38DC"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7DE4FAD" w14:textId="77777777" w:rsidR="00000000" w:rsidRDefault="00000000">
            <w:pPr>
              <w:pStyle w:val="table10"/>
              <w:spacing w:before="120"/>
              <w:jc w:val="center"/>
              <w:rPr>
                <w:color w:val="000000"/>
              </w:rPr>
            </w:pPr>
            <w:r>
              <w:rPr>
                <w:color w:val="000000"/>
              </w:rPr>
              <w:t>30</w:t>
            </w:r>
          </w:p>
        </w:tc>
      </w:tr>
      <w:tr w:rsidR="00000000" w14:paraId="1C5E114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6C29AA9" w14:textId="77777777" w:rsidR="00000000" w:rsidRDefault="00000000">
            <w:pPr>
              <w:pStyle w:val="table10"/>
              <w:spacing w:before="120"/>
              <w:rPr>
                <w:color w:val="000000"/>
              </w:rPr>
            </w:pPr>
            <w:r>
              <w:rPr>
                <w:color w:val="000000"/>
              </w:rPr>
              <w:t>74. Сок, нектар овощной, плодоовощной, за исключением соков прямого отжима</w:t>
            </w:r>
          </w:p>
        </w:tc>
        <w:tc>
          <w:tcPr>
            <w:tcW w:w="1439" w:type="pct"/>
            <w:tcBorders>
              <w:top w:val="nil"/>
              <w:left w:val="nil"/>
              <w:bottom w:val="nil"/>
              <w:right w:val="nil"/>
            </w:tcBorders>
            <w:tcMar>
              <w:top w:w="0" w:type="dxa"/>
              <w:left w:w="6" w:type="dxa"/>
              <w:bottom w:w="0" w:type="dxa"/>
              <w:right w:w="6" w:type="dxa"/>
            </w:tcMar>
            <w:vAlign w:val="bottom"/>
            <w:hideMark/>
          </w:tcPr>
          <w:p w14:paraId="72B3EB01" w14:textId="77777777" w:rsidR="00000000" w:rsidRDefault="00000000">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7B4B8C9B" w14:textId="77777777" w:rsidR="00000000" w:rsidRDefault="00000000">
            <w:pPr>
              <w:pStyle w:val="table10"/>
              <w:spacing w:before="120"/>
              <w:jc w:val="center"/>
              <w:rPr>
                <w:color w:val="000000"/>
              </w:rPr>
            </w:pPr>
            <w:r>
              <w:rPr>
                <w:color w:val="000000"/>
              </w:rPr>
              <w:t>30</w:t>
            </w:r>
          </w:p>
        </w:tc>
      </w:tr>
      <w:tr w:rsidR="00000000" w14:paraId="3164D10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FC93A63" w14:textId="77777777" w:rsidR="00000000" w:rsidRDefault="00000000">
            <w:pPr>
              <w:pStyle w:val="table10"/>
              <w:spacing w:before="120"/>
              <w:rPr>
                <w:color w:val="000000"/>
              </w:rPr>
            </w:pPr>
            <w:bookmarkStart w:id="178" w:name="a626"/>
            <w:bookmarkEnd w:id="178"/>
            <w:r>
              <w:rPr>
                <w:color w:val="000000"/>
              </w:rPr>
              <w:t>75. Консервы, соки и нектары овощные и плодоовощные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45D1DC41"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EFB7FDC" w14:textId="77777777" w:rsidR="00000000" w:rsidRDefault="00000000">
            <w:pPr>
              <w:pStyle w:val="table10"/>
              <w:spacing w:before="120"/>
              <w:jc w:val="center"/>
              <w:rPr>
                <w:color w:val="000000"/>
              </w:rPr>
            </w:pPr>
            <w:r>
              <w:rPr>
                <w:color w:val="000000"/>
              </w:rPr>
              <w:t>15</w:t>
            </w:r>
          </w:p>
        </w:tc>
      </w:tr>
      <w:tr w:rsidR="00000000" w14:paraId="7A694BE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3B38C34" w14:textId="77777777" w:rsidR="00000000" w:rsidRDefault="00000000">
            <w:pPr>
              <w:pStyle w:val="table10"/>
              <w:spacing w:before="120"/>
              <w:jc w:val="center"/>
              <w:rPr>
                <w:color w:val="000000"/>
              </w:rPr>
            </w:pPr>
            <w:r>
              <w:rPr>
                <w:color w:val="000000"/>
              </w:rPr>
              <w:t>КОНСЕРВЫ ФРУКТОВО-ЯГОДНЫЕ</w:t>
            </w:r>
          </w:p>
        </w:tc>
        <w:tc>
          <w:tcPr>
            <w:tcW w:w="1439" w:type="pct"/>
            <w:tcBorders>
              <w:top w:val="nil"/>
              <w:left w:val="nil"/>
              <w:bottom w:val="nil"/>
              <w:right w:val="nil"/>
            </w:tcBorders>
            <w:tcMar>
              <w:top w:w="0" w:type="dxa"/>
              <w:left w:w="6" w:type="dxa"/>
              <w:bottom w:w="0" w:type="dxa"/>
              <w:right w:w="6" w:type="dxa"/>
            </w:tcMar>
            <w:vAlign w:val="bottom"/>
            <w:hideMark/>
          </w:tcPr>
          <w:p w14:paraId="1A166323"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7E5EAB0" w14:textId="77777777" w:rsidR="00000000" w:rsidRDefault="00000000">
            <w:pPr>
              <w:pStyle w:val="table10"/>
              <w:spacing w:before="120"/>
              <w:jc w:val="center"/>
              <w:rPr>
                <w:color w:val="000000"/>
              </w:rPr>
            </w:pPr>
            <w:r>
              <w:rPr>
                <w:color w:val="000000"/>
              </w:rPr>
              <w:t> </w:t>
            </w:r>
          </w:p>
        </w:tc>
      </w:tr>
      <w:tr w:rsidR="00000000" w14:paraId="6B06776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4911729" w14:textId="77777777" w:rsidR="00000000" w:rsidRDefault="00000000">
            <w:pPr>
              <w:pStyle w:val="table10"/>
              <w:spacing w:before="120"/>
              <w:rPr>
                <w:color w:val="000000"/>
              </w:rPr>
            </w:pPr>
            <w:r>
              <w:rPr>
                <w:color w:val="000000"/>
              </w:rPr>
              <w:t>76. Сок, нектар фруктовый, ягодный, за исключением соков прямого отжима</w:t>
            </w:r>
          </w:p>
        </w:tc>
        <w:tc>
          <w:tcPr>
            <w:tcW w:w="1439" w:type="pct"/>
            <w:tcBorders>
              <w:top w:val="nil"/>
              <w:left w:val="nil"/>
              <w:bottom w:val="nil"/>
              <w:right w:val="nil"/>
            </w:tcBorders>
            <w:tcMar>
              <w:top w:w="0" w:type="dxa"/>
              <w:left w:w="6" w:type="dxa"/>
              <w:bottom w:w="0" w:type="dxa"/>
              <w:right w:w="6" w:type="dxa"/>
            </w:tcMar>
            <w:vAlign w:val="bottom"/>
            <w:hideMark/>
          </w:tcPr>
          <w:p w14:paraId="3D3255B0" w14:textId="77777777" w:rsidR="00000000" w:rsidRDefault="00000000">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4F0E19F4" w14:textId="77777777" w:rsidR="00000000" w:rsidRDefault="00000000">
            <w:pPr>
              <w:pStyle w:val="table10"/>
              <w:spacing w:before="120"/>
              <w:jc w:val="center"/>
              <w:rPr>
                <w:color w:val="000000"/>
              </w:rPr>
            </w:pPr>
            <w:r>
              <w:rPr>
                <w:color w:val="000000"/>
              </w:rPr>
              <w:t>40</w:t>
            </w:r>
          </w:p>
        </w:tc>
      </w:tr>
      <w:tr w:rsidR="00000000" w14:paraId="6381B6E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21EF152" w14:textId="77777777" w:rsidR="00000000" w:rsidRDefault="00000000">
            <w:pPr>
              <w:pStyle w:val="table10"/>
              <w:spacing w:before="120"/>
              <w:rPr>
                <w:color w:val="000000"/>
              </w:rPr>
            </w:pPr>
            <w:bookmarkStart w:id="179" w:name="a627"/>
            <w:bookmarkEnd w:id="179"/>
            <w:r>
              <w:rPr>
                <w:color w:val="000000"/>
              </w:rPr>
              <w:t>77. Консервы, соки и нектары фруктовые, ягодные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281CC768"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731ABAEB" w14:textId="77777777" w:rsidR="00000000" w:rsidRDefault="00000000">
            <w:pPr>
              <w:pStyle w:val="table10"/>
              <w:spacing w:before="120"/>
              <w:jc w:val="center"/>
              <w:rPr>
                <w:color w:val="000000"/>
              </w:rPr>
            </w:pPr>
            <w:r>
              <w:rPr>
                <w:color w:val="000000"/>
              </w:rPr>
              <w:t>15</w:t>
            </w:r>
          </w:p>
        </w:tc>
      </w:tr>
      <w:tr w:rsidR="00000000" w14:paraId="6D6B413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2531E6E" w14:textId="77777777" w:rsidR="00000000" w:rsidRDefault="00000000">
            <w:pPr>
              <w:pStyle w:val="table10"/>
              <w:spacing w:before="120"/>
              <w:jc w:val="center"/>
              <w:rPr>
                <w:color w:val="000000"/>
              </w:rPr>
            </w:pPr>
            <w:r>
              <w:rPr>
                <w:color w:val="000000"/>
              </w:rPr>
              <w:t>НАПИТКИ БЕЗАЛКОГОЛЬНЫЕ</w:t>
            </w:r>
          </w:p>
        </w:tc>
        <w:tc>
          <w:tcPr>
            <w:tcW w:w="1439" w:type="pct"/>
            <w:tcBorders>
              <w:top w:val="nil"/>
              <w:left w:val="nil"/>
              <w:bottom w:val="nil"/>
              <w:right w:val="nil"/>
            </w:tcBorders>
            <w:tcMar>
              <w:top w:w="0" w:type="dxa"/>
              <w:left w:w="6" w:type="dxa"/>
              <w:bottom w:w="0" w:type="dxa"/>
              <w:right w:w="6" w:type="dxa"/>
            </w:tcMar>
            <w:vAlign w:val="bottom"/>
            <w:hideMark/>
          </w:tcPr>
          <w:p w14:paraId="49C31942"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CACD4C4" w14:textId="77777777" w:rsidR="00000000" w:rsidRDefault="00000000">
            <w:pPr>
              <w:pStyle w:val="table10"/>
              <w:spacing w:before="120"/>
              <w:jc w:val="center"/>
              <w:rPr>
                <w:color w:val="000000"/>
              </w:rPr>
            </w:pPr>
            <w:r>
              <w:rPr>
                <w:color w:val="000000"/>
              </w:rPr>
              <w:t> </w:t>
            </w:r>
          </w:p>
        </w:tc>
      </w:tr>
      <w:tr w:rsidR="00000000" w14:paraId="190C822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6B2996D" w14:textId="77777777" w:rsidR="00000000" w:rsidRDefault="00000000">
            <w:pPr>
              <w:pStyle w:val="table10"/>
              <w:spacing w:before="120"/>
              <w:rPr>
                <w:color w:val="000000"/>
              </w:rPr>
            </w:pPr>
            <w:bookmarkStart w:id="180" w:name="a665"/>
            <w:bookmarkEnd w:id="180"/>
            <w:r>
              <w:rPr>
                <w:color w:val="000000"/>
              </w:rPr>
              <w:t>78. Вода питьевая, минеральная, за исключением воды в стеклянных бутылках и жестяных банках</w:t>
            </w:r>
          </w:p>
        </w:tc>
        <w:tc>
          <w:tcPr>
            <w:tcW w:w="1439" w:type="pct"/>
            <w:tcBorders>
              <w:top w:val="nil"/>
              <w:left w:val="nil"/>
              <w:bottom w:val="nil"/>
              <w:right w:val="nil"/>
            </w:tcBorders>
            <w:tcMar>
              <w:top w:w="0" w:type="dxa"/>
              <w:left w:w="6" w:type="dxa"/>
              <w:bottom w:w="0" w:type="dxa"/>
              <w:right w:w="6" w:type="dxa"/>
            </w:tcMar>
            <w:vAlign w:val="bottom"/>
            <w:hideMark/>
          </w:tcPr>
          <w:p w14:paraId="4CB4C389" w14:textId="77777777" w:rsidR="00000000" w:rsidRDefault="00000000">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4DBE4FE9" w14:textId="77777777" w:rsidR="00000000" w:rsidRDefault="00000000">
            <w:pPr>
              <w:pStyle w:val="table10"/>
              <w:spacing w:before="120"/>
              <w:jc w:val="center"/>
              <w:rPr>
                <w:color w:val="000000"/>
              </w:rPr>
            </w:pPr>
            <w:r>
              <w:rPr>
                <w:color w:val="000000"/>
              </w:rPr>
              <w:t>40</w:t>
            </w:r>
          </w:p>
        </w:tc>
      </w:tr>
      <w:tr w:rsidR="00000000" w14:paraId="124C357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FE8CF5C" w14:textId="77777777" w:rsidR="00000000" w:rsidRDefault="00000000">
            <w:pPr>
              <w:pStyle w:val="table10"/>
              <w:spacing w:before="120"/>
              <w:jc w:val="center"/>
              <w:rPr>
                <w:color w:val="000000"/>
              </w:rPr>
            </w:pPr>
            <w:r>
              <w:rPr>
                <w:color w:val="000000"/>
              </w:rPr>
              <w:t>ПРОЧИЕ ПРОДОВОЛЬСТВЕННЫЕ ТОВАРЫ</w:t>
            </w:r>
          </w:p>
        </w:tc>
        <w:tc>
          <w:tcPr>
            <w:tcW w:w="1439" w:type="pct"/>
            <w:tcBorders>
              <w:top w:val="nil"/>
              <w:left w:val="nil"/>
              <w:bottom w:val="nil"/>
              <w:right w:val="nil"/>
            </w:tcBorders>
            <w:tcMar>
              <w:top w:w="0" w:type="dxa"/>
              <w:left w:w="6" w:type="dxa"/>
              <w:bottom w:w="0" w:type="dxa"/>
              <w:right w:w="6" w:type="dxa"/>
            </w:tcMar>
            <w:vAlign w:val="bottom"/>
            <w:hideMark/>
          </w:tcPr>
          <w:p w14:paraId="7167A5B4"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04CEDD1" w14:textId="77777777" w:rsidR="00000000" w:rsidRDefault="00000000">
            <w:pPr>
              <w:pStyle w:val="table10"/>
              <w:spacing w:before="120"/>
              <w:jc w:val="center"/>
              <w:rPr>
                <w:color w:val="000000"/>
              </w:rPr>
            </w:pPr>
            <w:r>
              <w:rPr>
                <w:color w:val="000000"/>
              </w:rPr>
              <w:t> </w:t>
            </w:r>
          </w:p>
        </w:tc>
      </w:tr>
      <w:tr w:rsidR="00000000" w14:paraId="5297AF7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0AC7F43" w14:textId="77777777" w:rsidR="00000000" w:rsidRDefault="00000000">
            <w:pPr>
              <w:pStyle w:val="table10"/>
              <w:spacing w:before="120"/>
              <w:rPr>
                <w:color w:val="000000"/>
              </w:rPr>
            </w:pPr>
            <w:r>
              <w:rPr>
                <w:color w:val="000000"/>
              </w:rPr>
              <w:t>79.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449ADD12"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41FCA11" w14:textId="77777777" w:rsidR="00000000" w:rsidRDefault="00000000">
            <w:pPr>
              <w:pStyle w:val="table10"/>
              <w:spacing w:before="120"/>
              <w:jc w:val="center"/>
              <w:rPr>
                <w:color w:val="000000"/>
              </w:rPr>
            </w:pPr>
            <w:r>
              <w:rPr>
                <w:color w:val="000000"/>
              </w:rPr>
              <w:t> </w:t>
            </w:r>
          </w:p>
        </w:tc>
      </w:tr>
      <w:tr w:rsidR="00000000" w14:paraId="042444F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0323D8C" w14:textId="77777777" w:rsidR="00000000" w:rsidRDefault="00000000">
            <w:pPr>
              <w:pStyle w:val="table10"/>
              <w:spacing w:before="120"/>
              <w:rPr>
                <w:color w:val="000000"/>
              </w:rPr>
            </w:pPr>
            <w:r>
              <w:rPr>
                <w:color w:val="000000"/>
              </w:rPr>
              <w:t>80.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426FDFE1"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8EC812B" w14:textId="77777777" w:rsidR="00000000" w:rsidRDefault="00000000">
            <w:pPr>
              <w:pStyle w:val="table10"/>
              <w:spacing w:before="120"/>
              <w:jc w:val="center"/>
              <w:rPr>
                <w:color w:val="000000"/>
              </w:rPr>
            </w:pPr>
            <w:r>
              <w:rPr>
                <w:color w:val="000000"/>
              </w:rPr>
              <w:t> </w:t>
            </w:r>
          </w:p>
        </w:tc>
      </w:tr>
      <w:tr w:rsidR="00000000" w14:paraId="3EA3613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E755764" w14:textId="77777777" w:rsidR="00000000" w:rsidRDefault="00000000">
            <w:pPr>
              <w:pStyle w:val="table10"/>
              <w:spacing w:before="120"/>
              <w:jc w:val="center"/>
              <w:rPr>
                <w:color w:val="000000"/>
              </w:rPr>
            </w:pPr>
            <w:r>
              <w:rPr>
                <w:color w:val="000000"/>
              </w:rPr>
              <w:t>НЕПРОДОВОЛЬСТВЕННЫЕ ТОВАРЫ</w:t>
            </w:r>
          </w:p>
        </w:tc>
        <w:tc>
          <w:tcPr>
            <w:tcW w:w="1439" w:type="pct"/>
            <w:tcBorders>
              <w:top w:val="nil"/>
              <w:left w:val="nil"/>
              <w:bottom w:val="nil"/>
              <w:right w:val="nil"/>
            </w:tcBorders>
            <w:tcMar>
              <w:top w:w="0" w:type="dxa"/>
              <w:left w:w="6" w:type="dxa"/>
              <w:bottom w:w="0" w:type="dxa"/>
              <w:right w:w="6" w:type="dxa"/>
            </w:tcMar>
            <w:vAlign w:val="bottom"/>
            <w:hideMark/>
          </w:tcPr>
          <w:p w14:paraId="76A69DF9"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1074307" w14:textId="77777777" w:rsidR="00000000" w:rsidRDefault="00000000">
            <w:pPr>
              <w:pStyle w:val="table10"/>
              <w:spacing w:before="120"/>
              <w:jc w:val="center"/>
              <w:rPr>
                <w:color w:val="000000"/>
              </w:rPr>
            </w:pPr>
            <w:r>
              <w:rPr>
                <w:color w:val="000000"/>
              </w:rPr>
              <w:t> </w:t>
            </w:r>
          </w:p>
        </w:tc>
      </w:tr>
      <w:tr w:rsidR="00000000" w14:paraId="622A4C4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CD4AC88" w14:textId="77777777" w:rsidR="00000000" w:rsidRDefault="00000000">
            <w:pPr>
              <w:pStyle w:val="table10"/>
              <w:spacing w:before="120"/>
              <w:jc w:val="center"/>
              <w:rPr>
                <w:color w:val="000000"/>
              </w:rPr>
            </w:pPr>
            <w:r>
              <w:rPr>
                <w:color w:val="000000"/>
              </w:rPr>
              <w:t>ОДЕЖДА</w:t>
            </w:r>
          </w:p>
        </w:tc>
        <w:tc>
          <w:tcPr>
            <w:tcW w:w="1439" w:type="pct"/>
            <w:tcBorders>
              <w:top w:val="nil"/>
              <w:left w:val="nil"/>
              <w:bottom w:val="nil"/>
              <w:right w:val="nil"/>
            </w:tcBorders>
            <w:tcMar>
              <w:top w:w="0" w:type="dxa"/>
              <w:left w:w="6" w:type="dxa"/>
              <w:bottom w:w="0" w:type="dxa"/>
              <w:right w:w="6" w:type="dxa"/>
            </w:tcMar>
            <w:vAlign w:val="bottom"/>
            <w:hideMark/>
          </w:tcPr>
          <w:p w14:paraId="25EBB06E"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DDC2953" w14:textId="77777777" w:rsidR="00000000" w:rsidRDefault="00000000">
            <w:pPr>
              <w:pStyle w:val="table10"/>
              <w:spacing w:before="120"/>
              <w:jc w:val="center"/>
              <w:rPr>
                <w:color w:val="000000"/>
              </w:rPr>
            </w:pPr>
            <w:r>
              <w:rPr>
                <w:color w:val="000000"/>
              </w:rPr>
              <w:t> </w:t>
            </w:r>
          </w:p>
        </w:tc>
      </w:tr>
      <w:tr w:rsidR="00000000" w14:paraId="0C15CF5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BBD8562" w14:textId="77777777" w:rsidR="00000000" w:rsidRDefault="00000000">
            <w:pPr>
              <w:pStyle w:val="table10"/>
              <w:spacing w:before="120"/>
              <w:jc w:val="center"/>
              <w:rPr>
                <w:color w:val="000000"/>
              </w:rPr>
            </w:pPr>
            <w:r>
              <w:rPr>
                <w:color w:val="000000"/>
              </w:rPr>
              <w:t>Мужская одежда</w:t>
            </w:r>
          </w:p>
        </w:tc>
        <w:tc>
          <w:tcPr>
            <w:tcW w:w="1439" w:type="pct"/>
            <w:tcBorders>
              <w:top w:val="nil"/>
              <w:left w:val="nil"/>
              <w:bottom w:val="nil"/>
              <w:right w:val="nil"/>
            </w:tcBorders>
            <w:tcMar>
              <w:top w:w="0" w:type="dxa"/>
              <w:left w:w="6" w:type="dxa"/>
              <w:bottom w:w="0" w:type="dxa"/>
              <w:right w:w="6" w:type="dxa"/>
            </w:tcMar>
            <w:vAlign w:val="bottom"/>
            <w:hideMark/>
          </w:tcPr>
          <w:p w14:paraId="00B2B38F"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29F15D7" w14:textId="77777777" w:rsidR="00000000" w:rsidRDefault="00000000">
            <w:pPr>
              <w:pStyle w:val="table10"/>
              <w:spacing w:before="120"/>
              <w:jc w:val="center"/>
              <w:rPr>
                <w:color w:val="000000"/>
              </w:rPr>
            </w:pPr>
            <w:r>
              <w:rPr>
                <w:color w:val="000000"/>
              </w:rPr>
              <w:t> </w:t>
            </w:r>
          </w:p>
        </w:tc>
      </w:tr>
      <w:tr w:rsidR="00000000" w14:paraId="09058C2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BC03A09" w14:textId="77777777" w:rsidR="00000000" w:rsidRDefault="00000000">
            <w:pPr>
              <w:pStyle w:val="table10"/>
              <w:spacing w:before="120"/>
              <w:rPr>
                <w:color w:val="000000"/>
              </w:rPr>
            </w:pPr>
            <w:r>
              <w:rPr>
                <w:color w:val="000000"/>
              </w:rPr>
              <w:t>81. Пальто (полупальто), за исключением изделий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14:paraId="587F47A8"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25ECD073" w14:textId="77777777" w:rsidR="00000000" w:rsidRDefault="00000000">
            <w:pPr>
              <w:pStyle w:val="table10"/>
              <w:spacing w:before="120"/>
              <w:jc w:val="center"/>
              <w:rPr>
                <w:color w:val="000000"/>
              </w:rPr>
            </w:pPr>
            <w:r>
              <w:rPr>
                <w:color w:val="000000"/>
              </w:rPr>
              <w:t>65</w:t>
            </w:r>
          </w:p>
        </w:tc>
      </w:tr>
      <w:tr w:rsidR="00000000" w14:paraId="48B50D3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4DE1C0B" w14:textId="77777777" w:rsidR="00000000" w:rsidRDefault="00000000">
            <w:pPr>
              <w:pStyle w:val="table10"/>
              <w:spacing w:before="120"/>
              <w:rPr>
                <w:color w:val="000000"/>
              </w:rPr>
            </w:pPr>
            <w:r>
              <w:rPr>
                <w:color w:val="000000"/>
              </w:rPr>
              <w:t>82. Куртка, за исключением курток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14:paraId="47E6991A"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48C62BE" w14:textId="77777777" w:rsidR="00000000" w:rsidRDefault="00000000">
            <w:pPr>
              <w:pStyle w:val="table10"/>
              <w:spacing w:before="120"/>
              <w:jc w:val="center"/>
              <w:rPr>
                <w:color w:val="000000"/>
              </w:rPr>
            </w:pPr>
            <w:r>
              <w:rPr>
                <w:color w:val="000000"/>
              </w:rPr>
              <w:t>65</w:t>
            </w:r>
          </w:p>
        </w:tc>
      </w:tr>
      <w:tr w:rsidR="00000000" w14:paraId="3C2E59B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4C97429" w14:textId="77777777" w:rsidR="00000000" w:rsidRDefault="00000000">
            <w:pPr>
              <w:pStyle w:val="table10"/>
              <w:spacing w:before="120"/>
              <w:rPr>
                <w:color w:val="000000"/>
              </w:rPr>
            </w:pPr>
            <w:r>
              <w:rPr>
                <w:color w:val="000000"/>
              </w:rPr>
              <w:t>83. Костюм</w:t>
            </w:r>
          </w:p>
        </w:tc>
        <w:tc>
          <w:tcPr>
            <w:tcW w:w="1439" w:type="pct"/>
            <w:tcBorders>
              <w:top w:val="nil"/>
              <w:left w:val="nil"/>
              <w:bottom w:val="nil"/>
              <w:right w:val="nil"/>
            </w:tcBorders>
            <w:tcMar>
              <w:top w:w="0" w:type="dxa"/>
              <w:left w:w="6" w:type="dxa"/>
              <w:bottom w:w="0" w:type="dxa"/>
              <w:right w:w="6" w:type="dxa"/>
            </w:tcMar>
            <w:vAlign w:val="bottom"/>
            <w:hideMark/>
          </w:tcPr>
          <w:p w14:paraId="1F7A4008"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2FF74567" w14:textId="77777777" w:rsidR="00000000" w:rsidRDefault="00000000">
            <w:pPr>
              <w:pStyle w:val="table10"/>
              <w:spacing w:before="120"/>
              <w:jc w:val="center"/>
              <w:rPr>
                <w:color w:val="000000"/>
              </w:rPr>
            </w:pPr>
            <w:r>
              <w:rPr>
                <w:color w:val="000000"/>
              </w:rPr>
              <w:t>65</w:t>
            </w:r>
          </w:p>
        </w:tc>
      </w:tr>
      <w:tr w:rsidR="00000000" w14:paraId="5356A91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935488D" w14:textId="77777777" w:rsidR="00000000" w:rsidRDefault="00000000">
            <w:pPr>
              <w:pStyle w:val="table10"/>
              <w:spacing w:before="120"/>
              <w:rPr>
                <w:color w:val="000000"/>
              </w:rPr>
            </w:pPr>
            <w:r>
              <w:rPr>
                <w:color w:val="000000"/>
              </w:rPr>
              <w:t>84. Пиджак</w:t>
            </w:r>
          </w:p>
        </w:tc>
        <w:tc>
          <w:tcPr>
            <w:tcW w:w="1439" w:type="pct"/>
            <w:tcBorders>
              <w:top w:val="nil"/>
              <w:left w:val="nil"/>
              <w:bottom w:val="nil"/>
              <w:right w:val="nil"/>
            </w:tcBorders>
            <w:tcMar>
              <w:top w:w="0" w:type="dxa"/>
              <w:left w:w="6" w:type="dxa"/>
              <w:bottom w:w="0" w:type="dxa"/>
              <w:right w:w="6" w:type="dxa"/>
            </w:tcMar>
            <w:vAlign w:val="bottom"/>
            <w:hideMark/>
          </w:tcPr>
          <w:p w14:paraId="6C2D3F75"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EE85D79" w14:textId="77777777" w:rsidR="00000000" w:rsidRDefault="00000000">
            <w:pPr>
              <w:pStyle w:val="table10"/>
              <w:spacing w:before="120"/>
              <w:jc w:val="center"/>
              <w:rPr>
                <w:color w:val="000000"/>
              </w:rPr>
            </w:pPr>
            <w:r>
              <w:rPr>
                <w:color w:val="000000"/>
              </w:rPr>
              <w:t>65</w:t>
            </w:r>
          </w:p>
        </w:tc>
      </w:tr>
      <w:tr w:rsidR="00000000" w14:paraId="1E61C6B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EA107A2" w14:textId="77777777" w:rsidR="00000000" w:rsidRDefault="00000000">
            <w:pPr>
              <w:pStyle w:val="table10"/>
              <w:spacing w:before="120"/>
              <w:rPr>
                <w:color w:val="000000"/>
              </w:rPr>
            </w:pPr>
            <w:bookmarkStart w:id="181" w:name="a613"/>
            <w:bookmarkEnd w:id="181"/>
            <w:r>
              <w:rPr>
                <w:color w:val="000000"/>
              </w:rPr>
              <w:t>85. Брюки</w:t>
            </w:r>
          </w:p>
        </w:tc>
        <w:tc>
          <w:tcPr>
            <w:tcW w:w="1439" w:type="pct"/>
            <w:tcBorders>
              <w:top w:val="nil"/>
              <w:left w:val="nil"/>
              <w:bottom w:val="nil"/>
              <w:right w:val="nil"/>
            </w:tcBorders>
            <w:tcMar>
              <w:top w:w="0" w:type="dxa"/>
              <w:left w:w="6" w:type="dxa"/>
              <w:bottom w:w="0" w:type="dxa"/>
              <w:right w:w="6" w:type="dxa"/>
            </w:tcMar>
            <w:vAlign w:val="bottom"/>
            <w:hideMark/>
          </w:tcPr>
          <w:p w14:paraId="42AEA180"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40768890" w14:textId="77777777" w:rsidR="00000000" w:rsidRDefault="00000000">
            <w:pPr>
              <w:pStyle w:val="table10"/>
              <w:spacing w:before="120"/>
              <w:jc w:val="center"/>
              <w:rPr>
                <w:color w:val="000000"/>
              </w:rPr>
            </w:pPr>
            <w:r>
              <w:rPr>
                <w:color w:val="000000"/>
              </w:rPr>
              <w:t>65</w:t>
            </w:r>
          </w:p>
        </w:tc>
      </w:tr>
      <w:tr w:rsidR="00000000" w14:paraId="7650878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811427C" w14:textId="77777777" w:rsidR="00000000" w:rsidRDefault="00000000">
            <w:pPr>
              <w:pStyle w:val="table10"/>
              <w:spacing w:before="120"/>
              <w:rPr>
                <w:color w:val="000000"/>
              </w:rPr>
            </w:pPr>
            <w:r>
              <w:rPr>
                <w:color w:val="000000"/>
              </w:rPr>
              <w:t>86. Сорочка верхняя</w:t>
            </w:r>
          </w:p>
        </w:tc>
        <w:tc>
          <w:tcPr>
            <w:tcW w:w="1439" w:type="pct"/>
            <w:tcBorders>
              <w:top w:val="nil"/>
              <w:left w:val="nil"/>
              <w:bottom w:val="nil"/>
              <w:right w:val="nil"/>
            </w:tcBorders>
            <w:tcMar>
              <w:top w:w="0" w:type="dxa"/>
              <w:left w:w="6" w:type="dxa"/>
              <w:bottom w:w="0" w:type="dxa"/>
              <w:right w:w="6" w:type="dxa"/>
            </w:tcMar>
            <w:vAlign w:val="bottom"/>
            <w:hideMark/>
          </w:tcPr>
          <w:p w14:paraId="39304705"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0C215898" w14:textId="77777777" w:rsidR="00000000" w:rsidRDefault="00000000">
            <w:pPr>
              <w:pStyle w:val="table10"/>
              <w:spacing w:before="120"/>
              <w:jc w:val="center"/>
              <w:rPr>
                <w:color w:val="000000"/>
              </w:rPr>
            </w:pPr>
            <w:r>
              <w:rPr>
                <w:color w:val="000000"/>
              </w:rPr>
              <w:t>65</w:t>
            </w:r>
          </w:p>
        </w:tc>
      </w:tr>
      <w:tr w:rsidR="00000000" w14:paraId="281170C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A6C0463" w14:textId="77777777" w:rsidR="00000000" w:rsidRDefault="00000000">
            <w:pPr>
              <w:pStyle w:val="table10"/>
              <w:spacing w:before="120"/>
              <w:rPr>
                <w:color w:val="000000"/>
              </w:rPr>
            </w:pPr>
            <w:r>
              <w:rPr>
                <w:color w:val="000000"/>
              </w:rPr>
              <w:t>87. Костюм спортивный</w:t>
            </w:r>
          </w:p>
        </w:tc>
        <w:tc>
          <w:tcPr>
            <w:tcW w:w="1439" w:type="pct"/>
            <w:tcBorders>
              <w:top w:val="nil"/>
              <w:left w:val="nil"/>
              <w:bottom w:val="nil"/>
              <w:right w:val="nil"/>
            </w:tcBorders>
            <w:tcMar>
              <w:top w:w="0" w:type="dxa"/>
              <w:left w:w="6" w:type="dxa"/>
              <w:bottom w:w="0" w:type="dxa"/>
              <w:right w:w="6" w:type="dxa"/>
            </w:tcMar>
            <w:vAlign w:val="bottom"/>
            <w:hideMark/>
          </w:tcPr>
          <w:p w14:paraId="6CF1023C"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4EFA171" w14:textId="77777777" w:rsidR="00000000" w:rsidRDefault="00000000">
            <w:pPr>
              <w:pStyle w:val="table10"/>
              <w:spacing w:before="120"/>
              <w:jc w:val="center"/>
              <w:rPr>
                <w:color w:val="000000"/>
              </w:rPr>
            </w:pPr>
            <w:r>
              <w:rPr>
                <w:color w:val="000000"/>
              </w:rPr>
              <w:t>65</w:t>
            </w:r>
          </w:p>
        </w:tc>
      </w:tr>
      <w:tr w:rsidR="00000000" w14:paraId="2ABAA11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01F439A" w14:textId="77777777" w:rsidR="00000000" w:rsidRDefault="00000000">
            <w:pPr>
              <w:pStyle w:val="table10"/>
              <w:spacing w:before="120"/>
              <w:rPr>
                <w:color w:val="000000"/>
              </w:rPr>
            </w:pPr>
            <w:r>
              <w:rPr>
                <w:color w:val="000000"/>
              </w:rPr>
              <w:lastRenderedPageBreak/>
              <w:t>88. Брюки спортивные</w:t>
            </w:r>
          </w:p>
        </w:tc>
        <w:tc>
          <w:tcPr>
            <w:tcW w:w="1439" w:type="pct"/>
            <w:tcBorders>
              <w:top w:val="nil"/>
              <w:left w:val="nil"/>
              <w:bottom w:val="nil"/>
              <w:right w:val="nil"/>
            </w:tcBorders>
            <w:tcMar>
              <w:top w:w="0" w:type="dxa"/>
              <w:left w:w="6" w:type="dxa"/>
              <w:bottom w:w="0" w:type="dxa"/>
              <w:right w:w="6" w:type="dxa"/>
            </w:tcMar>
            <w:vAlign w:val="bottom"/>
            <w:hideMark/>
          </w:tcPr>
          <w:p w14:paraId="0A713A39"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4D356ED" w14:textId="77777777" w:rsidR="00000000" w:rsidRDefault="00000000">
            <w:pPr>
              <w:pStyle w:val="table10"/>
              <w:spacing w:before="120"/>
              <w:jc w:val="center"/>
              <w:rPr>
                <w:color w:val="000000"/>
              </w:rPr>
            </w:pPr>
            <w:r>
              <w:rPr>
                <w:color w:val="000000"/>
              </w:rPr>
              <w:t>65</w:t>
            </w:r>
          </w:p>
        </w:tc>
      </w:tr>
      <w:tr w:rsidR="00000000" w14:paraId="56C53A1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4C36EEF" w14:textId="77777777" w:rsidR="00000000" w:rsidRDefault="00000000">
            <w:pPr>
              <w:pStyle w:val="table10"/>
              <w:spacing w:before="120"/>
              <w:rPr>
                <w:color w:val="000000"/>
              </w:rPr>
            </w:pPr>
            <w:r>
              <w:rPr>
                <w:color w:val="000000"/>
              </w:rPr>
              <w:t>89. Головные уборы из разных видов тканей, искусственного меха, комбинированные, фетровые (зимние и демисезонные)</w:t>
            </w:r>
          </w:p>
        </w:tc>
        <w:tc>
          <w:tcPr>
            <w:tcW w:w="1439" w:type="pct"/>
            <w:tcBorders>
              <w:top w:val="nil"/>
              <w:left w:val="nil"/>
              <w:bottom w:val="nil"/>
              <w:right w:val="nil"/>
            </w:tcBorders>
            <w:tcMar>
              <w:top w:w="0" w:type="dxa"/>
              <w:left w:w="6" w:type="dxa"/>
              <w:bottom w:w="0" w:type="dxa"/>
              <w:right w:w="6" w:type="dxa"/>
            </w:tcMar>
            <w:vAlign w:val="bottom"/>
            <w:hideMark/>
          </w:tcPr>
          <w:p w14:paraId="6883B6C4"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20076548" w14:textId="77777777" w:rsidR="00000000" w:rsidRDefault="00000000">
            <w:pPr>
              <w:pStyle w:val="table10"/>
              <w:spacing w:before="120"/>
              <w:jc w:val="center"/>
              <w:rPr>
                <w:color w:val="000000"/>
              </w:rPr>
            </w:pPr>
            <w:r>
              <w:rPr>
                <w:color w:val="000000"/>
              </w:rPr>
              <w:t>65</w:t>
            </w:r>
          </w:p>
        </w:tc>
      </w:tr>
      <w:tr w:rsidR="00000000" w14:paraId="1873466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7529ABC" w14:textId="77777777" w:rsidR="00000000" w:rsidRDefault="00000000">
            <w:pPr>
              <w:pStyle w:val="table10"/>
              <w:spacing w:before="120"/>
              <w:rPr>
                <w:color w:val="000000"/>
              </w:rPr>
            </w:pPr>
            <w:r>
              <w:rPr>
                <w:color w:val="000000"/>
              </w:rPr>
              <w:t>90. Свитер, джемпер, жакет, жилет</w:t>
            </w:r>
          </w:p>
        </w:tc>
        <w:tc>
          <w:tcPr>
            <w:tcW w:w="1439" w:type="pct"/>
            <w:tcBorders>
              <w:top w:val="nil"/>
              <w:left w:val="nil"/>
              <w:bottom w:val="nil"/>
              <w:right w:val="nil"/>
            </w:tcBorders>
            <w:tcMar>
              <w:top w:w="0" w:type="dxa"/>
              <w:left w:w="6" w:type="dxa"/>
              <w:bottom w:w="0" w:type="dxa"/>
              <w:right w:w="6" w:type="dxa"/>
            </w:tcMar>
            <w:vAlign w:val="bottom"/>
            <w:hideMark/>
          </w:tcPr>
          <w:p w14:paraId="67070D57"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497A3CA" w14:textId="77777777" w:rsidR="00000000" w:rsidRDefault="00000000">
            <w:pPr>
              <w:pStyle w:val="table10"/>
              <w:spacing w:before="120"/>
              <w:jc w:val="center"/>
              <w:rPr>
                <w:color w:val="000000"/>
              </w:rPr>
            </w:pPr>
            <w:r>
              <w:rPr>
                <w:color w:val="000000"/>
              </w:rPr>
              <w:t>65</w:t>
            </w:r>
          </w:p>
        </w:tc>
      </w:tr>
      <w:tr w:rsidR="00000000" w14:paraId="433D1F6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96115AB" w14:textId="77777777" w:rsidR="00000000" w:rsidRDefault="00000000">
            <w:pPr>
              <w:pStyle w:val="table10"/>
              <w:spacing w:before="120"/>
              <w:rPr>
                <w:color w:val="000000"/>
              </w:rPr>
            </w:pPr>
            <w:r>
              <w:rPr>
                <w:color w:val="000000"/>
              </w:rPr>
              <w:t>91. Фуфайка</w:t>
            </w:r>
          </w:p>
        </w:tc>
        <w:tc>
          <w:tcPr>
            <w:tcW w:w="1439" w:type="pct"/>
            <w:tcBorders>
              <w:top w:val="nil"/>
              <w:left w:val="nil"/>
              <w:bottom w:val="nil"/>
              <w:right w:val="nil"/>
            </w:tcBorders>
            <w:tcMar>
              <w:top w:w="0" w:type="dxa"/>
              <w:left w:w="6" w:type="dxa"/>
              <w:bottom w:w="0" w:type="dxa"/>
              <w:right w:w="6" w:type="dxa"/>
            </w:tcMar>
            <w:vAlign w:val="bottom"/>
            <w:hideMark/>
          </w:tcPr>
          <w:p w14:paraId="3C890DB3"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0DF57ED" w14:textId="77777777" w:rsidR="00000000" w:rsidRDefault="00000000">
            <w:pPr>
              <w:pStyle w:val="table10"/>
              <w:spacing w:before="120"/>
              <w:jc w:val="center"/>
              <w:rPr>
                <w:color w:val="000000"/>
              </w:rPr>
            </w:pPr>
            <w:r>
              <w:rPr>
                <w:color w:val="000000"/>
              </w:rPr>
              <w:t>65</w:t>
            </w:r>
          </w:p>
        </w:tc>
      </w:tr>
      <w:tr w:rsidR="00000000" w14:paraId="6B93AEE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AE97E85" w14:textId="77777777" w:rsidR="00000000" w:rsidRDefault="00000000">
            <w:pPr>
              <w:pStyle w:val="table10"/>
              <w:spacing w:before="120"/>
              <w:rPr>
                <w:color w:val="000000"/>
              </w:rPr>
            </w:pPr>
            <w:r>
              <w:rPr>
                <w:color w:val="000000"/>
              </w:rPr>
              <w:t>92. Майка</w:t>
            </w:r>
          </w:p>
        </w:tc>
        <w:tc>
          <w:tcPr>
            <w:tcW w:w="1439" w:type="pct"/>
            <w:tcBorders>
              <w:top w:val="nil"/>
              <w:left w:val="nil"/>
              <w:bottom w:val="nil"/>
              <w:right w:val="nil"/>
            </w:tcBorders>
            <w:tcMar>
              <w:top w:w="0" w:type="dxa"/>
              <w:left w:w="6" w:type="dxa"/>
              <w:bottom w:w="0" w:type="dxa"/>
              <w:right w:w="6" w:type="dxa"/>
            </w:tcMar>
            <w:vAlign w:val="bottom"/>
            <w:hideMark/>
          </w:tcPr>
          <w:p w14:paraId="0AA7633A"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296504E" w14:textId="77777777" w:rsidR="00000000" w:rsidRDefault="00000000">
            <w:pPr>
              <w:pStyle w:val="table10"/>
              <w:spacing w:before="120"/>
              <w:jc w:val="center"/>
              <w:rPr>
                <w:color w:val="000000"/>
              </w:rPr>
            </w:pPr>
            <w:r>
              <w:rPr>
                <w:color w:val="000000"/>
              </w:rPr>
              <w:t>65</w:t>
            </w:r>
          </w:p>
        </w:tc>
      </w:tr>
      <w:tr w:rsidR="00000000" w14:paraId="054CBB8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BAABE33" w14:textId="77777777" w:rsidR="00000000" w:rsidRDefault="00000000">
            <w:pPr>
              <w:pStyle w:val="table10"/>
              <w:spacing w:before="120"/>
              <w:rPr>
                <w:color w:val="000000"/>
              </w:rPr>
            </w:pPr>
            <w:r>
              <w:rPr>
                <w:color w:val="000000"/>
              </w:rPr>
              <w:t>93. Трусы</w:t>
            </w:r>
          </w:p>
        </w:tc>
        <w:tc>
          <w:tcPr>
            <w:tcW w:w="1439" w:type="pct"/>
            <w:tcBorders>
              <w:top w:val="nil"/>
              <w:left w:val="nil"/>
              <w:bottom w:val="nil"/>
              <w:right w:val="nil"/>
            </w:tcBorders>
            <w:tcMar>
              <w:top w:w="0" w:type="dxa"/>
              <w:left w:w="6" w:type="dxa"/>
              <w:bottom w:w="0" w:type="dxa"/>
              <w:right w:w="6" w:type="dxa"/>
            </w:tcMar>
            <w:vAlign w:val="bottom"/>
            <w:hideMark/>
          </w:tcPr>
          <w:p w14:paraId="004F6700"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012F0E85" w14:textId="77777777" w:rsidR="00000000" w:rsidRDefault="00000000">
            <w:pPr>
              <w:pStyle w:val="table10"/>
              <w:spacing w:before="120"/>
              <w:jc w:val="center"/>
              <w:rPr>
                <w:color w:val="000000"/>
              </w:rPr>
            </w:pPr>
            <w:r>
              <w:rPr>
                <w:color w:val="000000"/>
              </w:rPr>
              <w:t>65</w:t>
            </w:r>
          </w:p>
        </w:tc>
      </w:tr>
      <w:tr w:rsidR="00000000" w14:paraId="5D27E83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BC38053" w14:textId="77777777" w:rsidR="00000000" w:rsidRDefault="00000000">
            <w:pPr>
              <w:pStyle w:val="table10"/>
              <w:spacing w:before="120"/>
              <w:rPr>
                <w:color w:val="000000"/>
              </w:rPr>
            </w:pPr>
            <w:r>
              <w:rPr>
                <w:color w:val="000000"/>
              </w:rPr>
              <w:t>94. Носки</w:t>
            </w:r>
          </w:p>
        </w:tc>
        <w:tc>
          <w:tcPr>
            <w:tcW w:w="1439" w:type="pct"/>
            <w:tcBorders>
              <w:top w:val="nil"/>
              <w:left w:val="nil"/>
              <w:bottom w:val="nil"/>
              <w:right w:val="nil"/>
            </w:tcBorders>
            <w:tcMar>
              <w:top w:w="0" w:type="dxa"/>
              <w:left w:w="6" w:type="dxa"/>
              <w:bottom w:w="0" w:type="dxa"/>
              <w:right w:w="6" w:type="dxa"/>
            </w:tcMar>
            <w:vAlign w:val="bottom"/>
            <w:hideMark/>
          </w:tcPr>
          <w:p w14:paraId="461ED17C"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27575A17" w14:textId="77777777" w:rsidR="00000000" w:rsidRDefault="00000000">
            <w:pPr>
              <w:pStyle w:val="table10"/>
              <w:spacing w:before="120"/>
              <w:jc w:val="center"/>
              <w:rPr>
                <w:color w:val="000000"/>
              </w:rPr>
            </w:pPr>
            <w:r>
              <w:rPr>
                <w:color w:val="000000"/>
              </w:rPr>
              <w:t>65</w:t>
            </w:r>
          </w:p>
        </w:tc>
      </w:tr>
      <w:tr w:rsidR="00000000" w14:paraId="3E6A747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F055BBA" w14:textId="77777777" w:rsidR="00000000" w:rsidRDefault="00000000">
            <w:pPr>
              <w:pStyle w:val="table10"/>
              <w:spacing w:before="120"/>
              <w:jc w:val="center"/>
              <w:rPr>
                <w:color w:val="000000"/>
              </w:rPr>
            </w:pPr>
            <w:r>
              <w:rPr>
                <w:color w:val="000000"/>
              </w:rPr>
              <w:t>Женская одежда</w:t>
            </w:r>
          </w:p>
        </w:tc>
        <w:tc>
          <w:tcPr>
            <w:tcW w:w="1439" w:type="pct"/>
            <w:tcBorders>
              <w:top w:val="nil"/>
              <w:left w:val="nil"/>
              <w:bottom w:val="nil"/>
              <w:right w:val="nil"/>
            </w:tcBorders>
            <w:tcMar>
              <w:top w:w="0" w:type="dxa"/>
              <w:left w:w="6" w:type="dxa"/>
              <w:bottom w:w="0" w:type="dxa"/>
              <w:right w:w="6" w:type="dxa"/>
            </w:tcMar>
            <w:vAlign w:val="bottom"/>
            <w:hideMark/>
          </w:tcPr>
          <w:p w14:paraId="6B9CDA2A"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B6A772A" w14:textId="77777777" w:rsidR="00000000" w:rsidRDefault="00000000">
            <w:pPr>
              <w:pStyle w:val="table10"/>
              <w:spacing w:before="120"/>
              <w:jc w:val="center"/>
              <w:rPr>
                <w:color w:val="000000"/>
              </w:rPr>
            </w:pPr>
            <w:r>
              <w:rPr>
                <w:color w:val="000000"/>
              </w:rPr>
              <w:t> </w:t>
            </w:r>
          </w:p>
        </w:tc>
      </w:tr>
      <w:tr w:rsidR="00000000" w14:paraId="57A7F6A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5034DA8" w14:textId="77777777" w:rsidR="00000000" w:rsidRDefault="00000000">
            <w:pPr>
              <w:pStyle w:val="table10"/>
              <w:spacing w:before="120"/>
              <w:rPr>
                <w:color w:val="000000"/>
              </w:rPr>
            </w:pPr>
            <w:r>
              <w:rPr>
                <w:color w:val="000000"/>
              </w:rPr>
              <w:t>95. Пальто (полупальто), за исключением изделий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14:paraId="3AC6D7A2"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94B4521" w14:textId="77777777" w:rsidR="00000000" w:rsidRDefault="00000000">
            <w:pPr>
              <w:pStyle w:val="table10"/>
              <w:spacing w:before="120"/>
              <w:jc w:val="center"/>
              <w:rPr>
                <w:color w:val="000000"/>
              </w:rPr>
            </w:pPr>
            <w:r>
              <w:rPr>
                <w:color w:val="000000"/>
              </w:rPr>
              <w:t>65</w:t>
            </w:r>
          </w:p>
        </w:tc>
      </w:tr>
      <w:tr w:rsidR="00000000" w14:paraId="0D7B221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1AF3611" w14:textId="77777777" w:rsidR="00000000" w:rsidRDefault="00000000">
            <w:pPr>
              <w:pStyle w:val="table10"/>
              <w:spacing w:before="120"/>
              <w:rPr>
                <w:color w:val="000000"/>
              </w:rPr>
            </w:pPr>
            <w:r>
              <w:rPr>
                <w:color w:val="000000"/>
              </w:rPr>
              <w:t>96. Куртка, за исключением курток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14:paraId="19BA279C"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58E41B3" w14:textId="77777777" w:rsidR="00000000" w:rsidRDefault="00000000">
            <w:pPr>
              <w:pStyle w:val="table10"/>
              <w:spacing w:before="120"/>
              <w:jc w:val="center"/>
              <w:rPr>
                <w:color w:val="000000"/>
              </w:rPr>
            </w:pPr>
            <w:r>
              <w:rPr>
                <w:color w:val="000000"/>
              </w:rPr>
              <w:t>65</w:t>
            </w:r>
          </w:p>
        </w:tc>
      </w:tr>
      <w:tr w:rsidR="00000000" w14:paraId="77D5360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7D73FFE" w14:textId="77777777" w:rsidR="00000000" w:rsidRDefault="00000000">
            <w:pPr>
              <w:pStyle w:val="table10"/>
              <w:spacing w:before="120"/>
              <w:rPr>
                <w:color w:val="000000"/>
              </w:rPr>
            </w:pPr>
            <w:r>
              <w:rPr>
                <w:color w:val="000000"/>
              </w:rPr>
              <w:t>97. Костюм из различных видов тканей</w:t>
            </w:r>
          </w:p>
        </w:tc>
        <w:tc>
          <w:tcPr>
            <w:tcW w:w="1439" w:type="pct"/>
            <w:tcBorders>
              <w:top w:val="nil"/>
              <w:left w:val="nil"/>
              <w:bottom w:val="nil"/>
              <w:right w:val="nil"/>
            </w:tcBorders>
            <w:tcMar>
              <w:top w:w="0" w:type="dxa"/>
              <w:left w:w="6" w:type="dxa"/>
              <w:bottom w:w="0" w:type="dxa"/>
              <w:right w:w="6" w:type="dxa"/>
            </w:tcMar>
            <w:vAlign w:val="bottom"/>
            <w:hideMark/>
          </w:tcPr>
          <w:p w14:paraId="27BECE3D"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DFAC144" w14:textId="77777777" w:rsidR="00000000" w:rsidRDefault="00000000">
            <w:pPr>
              <w:pStyle w:val="table10"/>
              <w:spacing w:before="120"/>
              <w:jc w:val="center"/>
              <w:rPr>
                <w:color w:val="000000"/>
              </w:rPr>
            </w:pPr>
            <w:r>
              <w:rPr>
                <w:color w:val="000000"/>
              </w:rPr>
              <w:t>65</w:t>
            </w:r>
          </w:p>
        </w:tc>
      </w:tr>
      <w:tr w:rsidR="00000000" w14:paraId="64AB4C4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9859835" w14:textId="77777777" w:rsidR="00000000" w:rsidRDefault="00000000">
            <w:pPr>
              <w:pStyle w:val="table10"/>
              <w:spacing w:before="120"/>
              <w:rPr>
                <w:color w:val="000000"/>
              </w:rPr>
            </w:pPr>
            <w:r>
              <w:rPr>
                <w:color w:val="000000"/>
              </w:rPr>
              <w:t>98. Костюм трикотажный</w:t>
            </w:r>
          </w:p>
        </w:tc>
        <w:tc>
          <w:tcPr>
            <w:tcW w:w="1439" w:type="pct"/>
            <w:tcBorders>
              <w:top w:val="nil"/>
              <w:left w:val="nil"/>
              <w:bottom w:val="nil"/>
              <w:right w:val="nil"/>
            </w:tcBorders>
            <w:tcMar>
              <w:top w:w="0" w:type="dxa"/>
              <w:left w:w="6" w:type="dxa"/>
              <w:bottom w:w="0" w:type="dxa"/>
              <w:right w:w="6" w:type="dxa"/>
            </w:tcMar>
            <w:vAlign w:val="bottom"/>
            <w:hideMark/>
          </w:tcPr>
          <w:p w14:paraId="252D0CFC"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4C57F052" w14:textId="77777777" w:rsidR="00000000" w:rsidRDefault="00000000">
            <w:pPr>
              <w:pStyle w:val="table10"/>
              <w:spacing w:before="120"/>
              <w:jc w:val="center"/>
              <w:rPr>
                <w:color w:val="000000"/>
              </w:rPr>
            </w:pPr>
            <w:r>
              <w:rPr>
                <w:color w:val="000000"/>
              </w:rPr>
              <w:t>65</w:t>
            </w:r>
          </w:p>
        </w:tc>
      </w:tr>
      <w:tr w:rsidR="00000000" w14:paraId="11E6E9F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A9A65D6" w14:textId="77777777" w:rsidR="00000000" w:rsidRDefault="00000000">
            <w:pPr>
              <w:pStyle w:val="table10"/>
              <w:spacing w:before="120"/>
              <w:rPr>
                <w:color w:val="000000"/>
              </w:rPr>
            </w:pPr>
            <w:r>
              <w:rPr>
                <w:color w:val="000000"/>
              </w:rPr>
              <w:t>99. Пиджак (жакет)</w:t>
            </w:r>
          </w:p>
        </w:tc>
        <w:tc>
          <w:tcPr>
            <w:tcW w:w="1439" w:type="pct"/>
            <w:tcBorders>
              <w:top w:val="nil"/>
              <w:left w:val="nil"/>
              <w:bottom w:val="nil"/>
              <w:right w:val="nil"/>
            </w:tcBorders>
            <w:tcMar>
              <w:top w:w="0" w:type="dxa"/>
              <w:left w:w="6" w:type="dxa"/>
              <w:bottom w:w="0" w:type="dxa"/>
              <w:right w:w="6" w:type="dxa"/>
            </w:tcMar>
            <w:vAlign w:val="bottom"/>
            <w:hideMark/>
          </w:tcPr>
          <w:p w14:paraId="30418A00"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D57F1DF" w14:textId="77777777" w:rsidR="00000000" w:rsidRDefault="00000000">
            <w:pPr>
              <w:pStyle w:val="table10"/>
              <w:spacing w:before="120"/>
              <w:jc w:val="center"/>
              <w:rPr>
                <w:color w:val="000000"/>
              </w:rPr>
            </w:pPr>
            <w:r>
              <w:rPr>
                <w:color w:val="000000"/>
              </w:rPr>
              <w:t>65</w:t>
            </w:r>
          </w:p>
        </w:tc>
      </w:tr>
      <w:tr w:rsidR="00000000" w14:paraId="0AC33C7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2AB0039" w14:textId="77777777" w:rsidR="00000000" w:rsidRDefault="00000000">
            <w:pPr>
              <w:pStyle w:val="table10"/>
              <w:spacing w:before="120"/>
              <w:rPr>
                <w:color w:val="000000"/>
              </w:rPr>
            </w:pPr>
            <w:r>
              <w:rPr>
                <w:color w:val="000000"/>
              </w:rPr>
              <w:t>100. Юбка</w:t>
            </w:r>
          </w:p>
        </w:tc>
        <w:tc>
          <w:tcPr>
            <w:tcW w:w="1439" w:type="pct"/>
            <w:tcBorders>
              <w:top w:val="nil"/>
              <w:left w:val="nil"/>
              <w:bottom w:val="nil"/>
              <w:right w:val="nil"/>
            </w:tcBorders>
            <w:tcMar>
              <w:top w:w="0" w:type="dxa"/>
              <w:left w:w="6" w:type="dxa"/>
              <w:bottom w:w="0" w:type="dxa"/>
              <w:right w:w="6" w:type="dxa"/>
            </w:tcMar>
            <w:vAlign w:val="bottom"/>
            <w:hideMark/>
          </w:tcPr>
          <w:p w14:paraId="553473D5"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84C8626" w14:textId="77777777" w:rsidR="00000000" w:rsidRDefault="00000000">
            <w:pPr>
              <w:pStyle w:val="table10"/>
              <w:spacing w:before="120"/>
              <w:jc w:val="center"/>
              <w:rPr>
                <w:color w:val="000000"/>
              </w:rPr>
            </w:pPr>
            <w:r>
              <w:rPr>
                <w:color w:val="000000"/>
              </w:rPr>
              <w:t>65</w:t>
            </w:r>
          </w:p>
        </w:tc>
      </w:tr>
      <w:tr w:rsidR="00000000" w14:paraId="70EA994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EF47BB2" w14:textId="77777777" w:rsidR="00000000" w:rsidRDefault="00000000">
            <w:pPr>
              <w:pStyle w:val="table10"/>
              <w:spacing w:before="120"/>
              <w:rPr>
                <w:color w:val="000000"/>
              </w:rPr>
            </w:pPr>
            <w:bookmarkStart w:id="182" w:name="a614"/>
            <w:bookmarkEnd w:id="182"/>
            <w:r>
              <w:rPr>
                <w:color w:val="000000"/>
              </w:rPr>
              <w:t>101. Брюки</w:t>
            </w:r>
          </w:p>
        </w:tc>
        <w:tc>
          <w:tcPr>
            <w:tcW w:w="1439" w:type="pct"/>
            <w:tcBorders>
              <w:top w:val="nil"/>
              <w:left w:val="nil"/>
              <w:bottom w:val="nil"/>
              <w:right w:val="nil"/>
            </w:tcBorders>
            <w:tcMar>
              <w:top w:w="0" w:type="dxa"/>
              <w:left w:w="6" w:type="dxa"/>
              <w:bottom w:w="0" w:type="dxa"/>
              <w:right w:w="6" w:type="dxa"/>
            </w:tcMar>
            <w:vAlign w:val="bottom"/>
            <w:hideMark/>
          </w:tcPr>
          <w:p w14:paraId="043A5846"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4D592B9A" w14:textId="77777777" w:rsidR="00000000" w:rsidRDefault="00000000">
            <w:pPr>
              <w:pStyle w:val="table10"/>
              <w:spacing w:before="120"/>
              <w:jc w:val="center"/>
              <w:rPr>
                <w:color w:val="000000"/>
              </w:rPr>
            </w:pPr>
            <w:r>
              <w:rPr>
                <w:color w:val="000000"/>
              </w:rPr>
              <w:t>65</w:t>
            </w:r>
          </w:p>
        </w:tc>
      </w:tr>
      <w:tr w:rsidR="00000000" w14:paraId="454BE62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307D717" w14:textId="77777777" w:rsidR="00000000" w:rsidRDefault="00000000">
            <w:pPr>
              <w:pStyle w:val="table10"/>
              <w:spacing w:before="120"/>
              <w:rPr>
                <w:color w:val="000000"/>
              </w:rPr>
            </w:pPr>
            <w:r>
              <w:rPr>
                <w:color w:val="000000"/>
              </w:rPr>
              <w:t>102. Блузка</w:t>
            </w:r>
          </w:p>
        </w:tc>
        <w:tc>
          <w:tcPr>
            <w:tcW w:w="1439" w:type="pct"/>
            <w:tcBorders>
              <w:top w:val="nil"/>
              <w:left w:val="nil"/>
              <w:bottom w:val="nil"/>
              <w:right w:val="nil"/>
            </w:tcBorders>
            <w:tcMar>
              <w:top w:w="0" w:type="dxa"/>
              <w:left w:w="6" w:type="dxa"/>
              <w:bottom w:w="0" w:type="dxa"/>
              <w:right w:w="6" w:type="dxa"/>
            </w:tcMar>
            <w:vAlign w:val="bottom"/>
            <w:hideMark/>
          </w:tcPr>
          <w:p w14:paraId="0ED38F82"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65353555" w14:textId="77777777" w:rsidR="00000000" w:rsidRDefault="00000000">
            <w:pPr>
              <w:pStyle w:val="table10"/>
              <w:spacing w:before="120"/>
              <w:jc w:val="center"/>
              <w:rPr>
                <w:color w:val="000000"/>
              </w:rPr>
            </w:pPr>
            <w:r>
              <w:rPr>
                <w:color w:val="000000"/>
              </w:rPr>
              <w:t>65</w:t>
            </w:r>
          </w:p>
        </w:tc>
      </w:tr>
      <w:tr w:rsidR="00000000" w14:paraId="494CD22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BCA468F" w14:textId="77777777" w:rsidR="00000000" w:rsidRDefault="00000000">
            <w:pPr>
              <w:pStyle w:val="table10"/>
              <w:spacing w:before="120"/>
              <w:rPr>
                <w:color w:val="000000"/>
              </w:rPr>
            </w:pPr>
            <w:bookmarkStart w:id="183" w:name="a657"/>
            <w:bookmarkEnd w:id="183"/>
            <w:r>
              <w:rPr>
                <w:color w:val="000000"/>
              </w:rPr>
              <w:t>103. Платье трикотажное</w:t>
            </w:r>
          </w:p>
        </w:tc>
        <w:tc>
          <w:tcPr>
            <w:tcW w:w="1439" w:type="pct"/>
            <w:tcBorders>
              <w:top w:val="nil"/>
              <w:left w:val="nil"/>
              <w:bottom w:val="nil"/>
              <w:right w:val="nil"/>
            </w:tcBorders>
            <w:tcMar>
              <w:top w:w="0" w:type="dxa"/>
              <w:left w:w="6" w:type="dxa"/>
              <w:bottom w:w="0" w:type="dxa"/>
              <w:right w:w="6" w:type="dxa"/>
            </w:tcMar>
            <w:vAlign w:val="bottom"/>
            <w:hideMark/>
          </w:tcPr>
          <w:p w14:paraId="6A01993D"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A60A954" w14:textId="77777777" w:rsidR="00000000" w:rsidRDefault="00000000">
            <w:pPr>
              <w:pStyle w:val="table10"/>
              <w:spacing w:before="120"/>
              <w:jc w:val="center"/>
              <w:rPr>
                <w:color w:val="000000"/>
              </w:rPr>
            </w:pPr>
            <w:r>
              <w:rPr>
                <w:color w:val="000000"/>
              </w:rPr>
              <w:t>65</w:t>
            </w:r>
          </w:p>
        </w:tc>
      </w:tr>
      <w:tr w:rsidR="00000000" w14:paraId="25C1EE2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3263B4B" w14:textId="77777777" w:rsidR="00000000" w:rsidRDefault="00000000">
            <w:pPr>
              <w:pStyle w:val="table10"/>
              <w:spacing w:before="120"/>
              <w:rPr>
                <w:color w:val="000000"/>
              </w:rPr>
            </w:pPr>
            <w:r>
              <w:rPr>
                <w:color w:val="000000"/>
              </w:rPr>
              <w:t>104. Платье из полушерстяной хлопчатобумажной, смесовой ткани</w:t>
            </w:r>
          </w:p>
        </w:tc>
        <w:tc>
          <w:tcPr>
            <w:tcW w:w="1439" w:type="pct"/>
            <w:tcBorders>
              <w:top w:val="nil"/>
              <w:left w:val="nil"/>
              <w:bottom w:val="nil"/>
              <w:right w:val="nil"/>
            </w:tcBorders>
            <w:tcMar>
              <w:top w:w="0" w:type="dxa"/>
              <w:left w:w="6" w:type="dxa"/>
              <w:bottom w:w="0" w:type="dxa"/>
              <w:right w:w="6" w:type="dxa"/>
            </w:tcMar>
            <w:vAlign w:val="bottom"/>
            <w:hideMark/>
          </w:tcPr>
          <w:p w14:paraId="0CBD7707"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B8C05A8" w14:textId="77777777" w:rsidR="00000000" w:rsidRDefault="00000000">
            <w:pPr>
              <w:pStyle w:val="table10"/>
              <w:spacing w:before="120"/>
              <w:jc w:val="center"/>
              <w:rPr>
                <w:color w:val="000000"/>
              </w:rPr>
            </w:pPr>
            <w:r>
              <w:rPr>
                <w:color w:val="000000"/>
              </w:rPr>
              <w:t>65</w:t>
            </w:r>
          </w:p>
        </w:tc>
      </w:tr>
      <w:tr w:rsidR="00000000" w14:paraId="756A216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BD91147" w14:textId="77777777" w:rsidR="00000000" w:rsidRDefault="00000000">
            <w:pPr>
              <w:pStyle w:val="table10"/>
              <w:spacing w:before="120"/>
              <w:rPr>
                <w:color w:val="000000"/>
              </w:rPr>
            </w:pPr>
            <w:r>
              <w:rPr>
                <w:color w:val="000000"/>
              </w:rPr>
              <w:t>105. Халат домашний</w:t>
            </w:r>
          </w:p>
        </w:tc>
        <w:tc>
          <w:tcPr>
            <w:tcW w:w="1439" w:type="pct"/>
            <w:tcBorders>
              <w:top w:val="nil"/>
              <w:left w:val="nil"/>
              <w:bottom w:val="nil"/>
              <w:right w:val="nil"/>
            </w:tcBorders>
            <w:tcMar>
              <w:top w:w="0" w:type="dxa"/>
              <w:left w:w="6" w:type="dxa"/>
              <w:bottom w:w="0" w:type="dxa"/>
              <w:right w:w="6" w:type="dxa"/>
            </w:tcMar>
            <w:vAlign w:val="bottom"/>
            <w:hideMark/>
          </w:tcPr>
          <w:p w14:paraId="7178877D"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7F2B72E" w14:textId="77777777" w:rsidR="00000000" w:rsidRDefault="00000000">
            <w:pPr>
              <w:pStyle w:val="table10"/>
              <w:spacing w:before="120"/>
              <w:jc w:val="center"/>
              <w:rPr>
                <w:color w:val="000000"/>
              </w:rPr>
            </w:pPr>
            <w:r>
              <w:rPr>
                <w:color w:val="000000"/>
              </w:rPr>
              <w:t>55</w:t>
            </w:r>
          </w:p>
        </w:tc>
      </w:tr>
      <w:tr w:rsidR="00000000" w14:paraId="1306212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391118B" w14:textId="77777777" w:rsidR="00000000" w:rsidRDefault="00000000">
            <w:pPr>
              <w:pStyle w:val="table10"/>
              <w:spacing w:before="120"/>
              <w:rPr>
                <w:color w:val="000000"/>
              </w:rPr>
            </w:pPr>
            <w:bookmarkStart w:id="184" w:name="a658"/>
            <w:bookmarkEnd w:id="184"/>
            <w:r>
              <w:rPr>
                <w:color w:val="000000"/>
              </w:rPr>
              <w:t>106. Свитер, джемпер, жакет, жилет</w:t>
            </w:r>
          </w:p>
        </w:tc>
        <w:tc>
          <w:tcPr>
            <w:tcW w:w="1439" w:type="pct"/>
            <w:tcBorders>
              <w:top w:val="nil"/>
              <w:left w:val="nil"/>
              <w:bottom w:val="nil"/>
              <w:right w:val="nil"/>
            </w:tcBorders>
            <w:tcMar>
              <w:top w:w="0" w:type="dxa"/>
              <w:left w:w="6" w:type="dxa"/>
              <w:bottom w:w="0" w:type="dxa"/>
              <w:right w:w="6" w:type="dxa"/>
            </w:tcMar>
            <w:vAlign w:val="bottom"/>
            <w:hideMark/>
          </w:tcPr>
          <w:p w14:paraId="6F5AA4C9"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0370A211" w14:textId="77777777" w:rsidR="00000000" w:rsidRDefault="00000000">
            <w:pPr>
              <w:pStyle w:val="table10"/>
              <w:spacing w:before="120"/>
              <w:jc w:val="center"/>
              <w:rPr>
                <w:color w:val="000000"/>
              </w:rPr>
            </w:pPr>
            <w:r>
              <w:rPr>
                <w:color w:val="000000"/>
              </w:rPr>
              <w:t>55</w:t>
            </w:r>
          </w:p>
        </w:tc>
      </w:tr>
      <w:tr w:rsidR="00000000" w14:paraId="63D871C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D326068" w14:textId="77777777" w:rsidR="00000000" w:rsidRDefault="00000000">
            <w:pPr>
              <w:pStyle w:val="table10"/>
              <w:spacing w:before="120"/>
              <w:rPr>
                <w:color w:val="000000"/>
              </w:rPr>
            </w:pPr>
            <w:r>
              <w:rPr>
                <w:color w:val="000000"/>
              </w:rPr>
              <w:t>107. Костюм спортивный</w:t>
            </w:r>
          </w:p>
        </w:tc>
        <w:tc>
          <w:tcPr>
            <w:tcW w:w="1439" w:type="pct"/>
            <w:tcBorders>
              <w:top w:val="nil"/>
              <w:left w:val="nil"/>
              <w:bottom w:val="nil"/>
              <w:right w:val="nil"/>
            </w:tcBorders>
            <w:tcMar>
              <w:top w:w="0" w:type="dxa"/>
              <w:left w:w="6" w:type="dxa"/>
              <w:bottom w:w="0" w:type="dxa"/>
              <w:right w:w="6" w:type="dxa"/>
            </w:tcMar>
            <w:vAlign w:val="bottom"/>
            <w:hideMark/>
          </w:tcPr>
          <w:p w14:paraId="40A95910"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BCA8837" w14:textId="77777777" w:rsidR="00000000" w:rsidRDefault="00000000">
            <w:pPr>
              <w:pStyle w:val="table10"/>
              <w:spacing w:before="120"/>
              <w:jc w:val="center"/>
              <w:rPr>
                <w:color w:val="000000"/>
              </w:rPr>
            </w:pPr>
            <w:r>
              <w:rPr>
                <w:color w:val="000000"/>
              </w:rPr>
              <w:t>55</w:t>
            </w:r>
          </w:p>
        </w:tc>
      </w:tr>
      <w:tr w:rsidR="00000000" w14:paraId="7B44E0C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192E526" w14:textId="77777777" w:rsidR="00000000" w:rsidRDefault="00000000">
            <w:pPr>
              <w:pStyle w:val="table10"/>
              <w:spacing w:before="120"/>
              <w:rPr>
                <w:color w:val="000000"/>
              </w:rPr>
            </w:pPr>
            <w:r>
              <w:rPr>
                <w:color w:val="000000"/>
              </w:rPr>
              <w:t>108. Брюки спортивные</w:t>
            </w:r>
          </w:p>
        </w:tc>
        <w:tc>
          <w:tcPr>
            <w:tcW w:w="1439" w:type="pct"/>
            <w:tcBorders>
              <w:top w:val="nil"/>
              <w:left w:val="nil"/>
              <w:bottom w:val="nil"/>
              <w:right w:val="nil"/>
            </w:tcBorders>
            <w:tcMar>
              <w:top w:w="0" w:type="dxa"/>
              <w:left w:w="6" w:type="dxa"/>
              <w:bottom w:w="0" w:type="dxa"/>
              <w:right w:w="6" w:type="dxa"/>
            </w:tcMar>
            <w:vAlign w:val="bottom"/>
            <w:hideMark/>
          </w:tcPr>
          <w:p w14:paraId="7B6D9933"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69B34C9" w14:textId="77777777" w:rsidR="00000000" w:rsidRDefault="00000000">
            <w:pPr>
              <w:pStyle w:val="table10"/>
              <w:spacing w:before="120"/>
              <w:jc w:val="center"/>
              <w:rPr>
                <w:color w:val="000000"/>
              </w:rPr>
            </w:pPr>
            <w:r>
              <w:rPr>
                <w:color w:val="000000"/>
              </w:rPr>
              <w:t>55</w:t>
            </w:r>
          </w:p>
        </w:tc>
      </w:tr>
      <w:tr w:rsidR="00000000" w14:paraId="5721B56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C6F2EDF" w14:textId="77777777" w:rsidR="00000000" w:rsidRDefault="00000000">
            <w:pPr>
              <w:pStyle w:val="table10"/>
              <w:spacing w:before="120"/>
              <w:rPr>
                <w:color w:val="000000"/>
              </w:rPr>
            </w:pPr>
            <w:r>
              <w:rPr>
                <w:color w:val="000000"/>
              </w:rPr>
              <w:t>109. Трусы</w:t>
            </w:r>
          </w:p>
        </w:tc>
        <w:tc>
          <w:tcPr>
            <w:tcW w:w="1439" w:type="pct"/>
            <w:tcBorders>
              <w:top w:val="nil"/>
              <w:left w:val="nil"/>
              <w:bottom w:val="nil"/>
              <w:right w:val="nil"/>
            </w:tcBorders>
            <w:tcMar>
              <w:top w:w="0" w:type="dxa"/>
              <w:left w:w="6" w:type="dxa"/>
              <w:bottom w:w="0" w:type="dxa"/>
              <w:right w:w="6" w:type="dxa"/>
            </w:tcMar>
            <w:vAlign w:val="bottom"/>
            <w:hideMark/>
          </w:tcPr>
          <w:p w14:paraId="7065E412"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0FEB762F" w14:textId="77777777" w:rsidR="00000000" w:rsidRDefault="00000000">
            <w:pPr>
              <w:pStyle w:val="table10"/>
              <w:spacing w:before="120"/>
              <w:jc w:val="center"/>
              <w:rPr>
                <w:color w:val="000000"/>
              </w:rPr>
            </w:pPr>
            <w:r>
              <w:rPr>
                <w:color w:val="000000"/>
              </w:rPr>
              <w:t>65</w:t>
            </w:r>
          </w:p>
        </w:tc>
      </w:tr>
      <w:tr w:rsidR="00000000" w14:paraId="7179275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339F3F5" w14:textId="77777777" w:rsidR="00000000" w:rsidRDefault="00000000">
            <w:pPr>
              <w:pStyle w:val="table10"/>
              <w:spacing w:before="120"/>
              <w:rPr>
                <w:color w:val="000000"/>
              </w:rPr>
            </w:pPr>
            <w:r>
              <w:rPr>
                <w:color w:val="000000"/>
              </w:rPr>
              <w:t>110. Головные уборы из разных видов тканей, искусственного меха, комбинированные, фетровые (зимние и демисезонные)</w:t>
            </w:r>
          </w:p>
        </w:tc>
        <w:tc>
          <w:tcPr>
            <w:tcW w:w="1439" w:type="pct"/>
            <w:tcBorders>
              <w:top w:val="nil"/>
              <w:left w:val="nil"/>
              <w:bottom w:val="nil"/>
              <w:right w:val="nil"/>
            </w:tcBorders>
            <w:tcMar>
              <w:top w:w="0" w:type="dxa"/>
              <w:left w:w="6" w:type="dxa"/>
              <w:bottom w:w="0" w:type="dxa"/>
              <w:right w:w="6" w:type="dxa"/>
            </w:tcMar>
            <w:vAlign w:val="bottom"/>
            <w:hideMark/>
          </w:tcPr>
          <w:p w14:paraId="2150E449"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75275AC" w14:textId="77777777" w:rsidR="00000000" w:rsidRDefault="00000000">
            <w:pPr>
              <w:pStyle w:val="table10"/>
              <w:spacing w:before="120"/>
              <w:jc w:val="center"/>
              <w:rPr>
                <w:color w:val="000000"/>
              </w:rPr>
            </w:pPr>
            <w:r>
              <w:rPr>
                <w:color w:val="000000"/>
              </w:rPr>
              <w:t>65</w:t>
            </w:r>
          </w:p>
        </w:tc>
      </w:tr>
      <w:tr w:rsidR="00000000" w14:paraId="0B5109C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FE6347A" w14:textId="77777777" w:rsidR="00000000" w:rsidRDefault="00000000">
            <w:pPr>
              <w:pStyle w:val="table10"/>
              <w:spacing w:before="120"/>
              <w:rPr>
                <w:color w:val="000000"/>
              </w:rPr>
            </w:pPr>
            <w:r>
              <w:rPr>
                <w:color w:val="000000"/>
              </w:rPr>
              <w:t>111. Шапка (берет) трикотажная</w:t>
            </w:r>
          </w:p>
        </w:tc>
        <w:tc>
          <w:tcPr>
            <w:tcW w:w="1439" w:type="pct"/>
            <w:tcBorders>
              <w:top w:val="nil"/>
              <w:left w:val="nil"/>
              <w:bottom w:val="nil"/>
              <w:right w:val="nil"/>
            </w:tcBorders>
            <w:tcMar>
              <w:top w:w="0" w:type="dxa"/>
              <w:left w:w="6" w:type="dxa"/>
              <w:bottom w:w="0" w:type="dxa"/>
              <w:right w:w="6" w:type="dxa"/>
            </w:tcMar>
            <w:vAlign w:val="bottom"/>
            <w:hideMark/>
          </w:tcPr>
          <w:p w14:paraId="4D781572"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2DB8A30" w14:textId="77777777" w:rsidR="00000000" w:rsidRDefault="00000000">
            <w:pPr>
              <w:pStyle w:val="table10"/>
              <w:spacing w:before="120"/>
              <w:jc w:val="center"/>
              <w:rPr>
                <w:color w:val="000000"/>
              </w:rPr>
            </w:pPr>
            <w:r>
              <w:rPr>
                <w:color w:val="000000"/>
              </w:rPr>
              <w:t>65</w:t>
            </w:r>
          </w:p>
        </w:tc>
      </w:tr>
      <w:tr w:rsidR="00000000" w14:paraId="356311C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EF04BC4" w14:textId="77777777" w:rsidR="00000000" w:rsidRDefault="00000000">
            <w:pPr>
              <w:pStyle w:val="table10"/>
              <w:spacing w:before="120"/>
              <w:rPr>
                <w:color w:val="000000"/>
              </w:rPr>
            </w:pPr>
            <w:r>
              <w:rPr>
                <w:color w:val="000000"/>
              </w:rPr>
              <w:t>112. Платки головные, шарфы</w:t>
            </w:r>
          </w:p>
        </w:tc>
        <w:tc>
          <w:tcPr>
            <w:tcW w:w="1439" w:type="pct"/>
            <w:tcBorders>
              <w:top w:val="nil"/>
              <w:left w:val="nil"/>
              <w:bottom w:val="nil"/>
              <w:right w:val="nil"/>
            </w:tcBorders>
            <w:tcMar>
              <w:top w:w="0" w:type="dxa"/>
              <w:left w:w="6" w:type="dxa"/>
              <w:bottom w:w="0" w:type="dxa"/>
              <w:right w:w="6" w:type="dxa"/>
            </w:tcMar>
            <w:vAlign w:val="bottom"/>
            <w:hideMark/>
          </w:tcPr>
          <w:p w14:paraId="23977473"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045B15E1" w14:textId="77777777" w:rsidR="00000000" w:rsidRDefault="00000000">
            <w:pPr>
              <w:pStyle w:val="table10"/>
              <w:spacing w:before="120"/>
              <w:jc w:val="center"/>
              <w:rPr>
                <w:color w:val="000000"/>
              </w:rPr>
            </w:pPr>
            <w:r>
              <w:rPr>
                <w:color w:val="000000"/>
              </w:rPr>
              <w:t>65</w:t>
            </w:r>
          </w:p>
        </w:tc>
      </w:tr>
      <w:tr w:rsidR="00000000" w14:paraId="44F9AA0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4AD2215" w14:textId="77777777" w:rsidR="00000000" w:rsidRDefault="00000000">
            <w:pPr>
              <w:pStyle w:val="table10"/>
              <w:spacing w:before="120"/>
              <w:rPr>
                <w:color w:val="000000"/>
              </w:rPr>
            </w:pPr>
            <w:r>
              <w:rPr>
                <w:color w:val="000000"/>
              </w:rPr>
              <w:t>113. Сорочка ночная, пижама</w:t>
            </w:r>
          </w:p>
        </w:tc>
        <w:tc>
          <w:tcPr>
            <w:tcW w:w="1439" w:type="pct"/>
            <w:tcBorders>
              <w:top w:val="nil"/>
              <w:left w:val="nil"/>
              <w:bottom w:val="nil"/>
              <w:right w:val="nil"/>
            </w:tcBorders>
            <w:tcMar>
              <w:top w:w="0" w:type="dxa"/>
              <w:left w:w="6" w:type="dxa"/>
              <w:bottom w:w="0" w:type="dxa"/>
              <w:right w:w="6" w:type="dxa"/>
            </w:tcMar>
            <w:vAlign w:val="bottom"/>
            <w:hideMark/>
          </w:tcPr>
          <w:p w14:paraId="71015AF7"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C0B9FAD" w14:textId="77777777" w:rsidR="00000000" w:rsidRDefault="00000000">
            <w:pPr>
              <w:pStyle w:val="table10"/>
              <w:spacing w:before="120"/>
              <w:jc w:val="center"/>
              <w:rPr>
                <w:color w:val="000000"/>
              </w:rPr>
            </w:pPr>
            <w:r>
              <w:rPr>
                <w:color w:val="000000"/>
              </w:rPr>
              <w:t>65</w:t>
            </w:r>
          </w:p>
        </w:tc>
      </w:tr>
      <w:tr w:rsidR="00000000" w14:paraId="13DEF6C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8FDBEBE" w14:textId="77777777" w:rsidR="00000000" w:rsidRDefault="00000000">
            <w:pPr>
              <w:pStyle w:val="table10"/>
              <w:spacing w:before="120"/>
              <w:rPr>
                <w:color w:val="000000"/>
              </w:rPr>
            </w:pPr>
            <w:r>
              <w:rPr>
                <w:color w:val="000000"/>
              </w:rPr>
              <w:t>114. Комплект белья женского</w:t>
            </w:r>
          </w:p>
        </w:tc>
        <w:tc>
          <w:tcPr>
            <w:tcW w:w="1439" w:type="pct"/>
            <w:tcBorders>
              <w:top w:val="nil"/>
              <w:left w:val="nil"/>
              <w:bottom w:val="nil"/>
              <w:right w:val="nil"/>
            </w:tcBorders>
            <w:tcMar>
              <w:top w:w="0" w:type="dxa"/>
              <w:left w:w="6" w:type="dxa"/>
              <w:bottom w:w="0" w:type="dxa"/>
              <w:right w:w="6" w:type="dxa"/>
            </w:tcMar>
            <w:vAlign w:val="bottom"/>
            <w:hideMark/>
          </w:tcPr>
          <w:p w14:paraId="798B48D3"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6F75C3A1" w14:textId="77777777" w:rsidR="00000000" w:rsidRDefault="00000000">
            <w:pPr>
              <w:pStyle w:val="table10"/>
              <w:spacing w:before="120"/>
              <w:jc w:val="center"/>
              <w:rPr>
                <w:color w:val="000000"/>
              </w:rPr>
            </w:pPr>
            <w:r>
              <w:rPr>
                <w:color w:val="000000"/>
              </w:rPr>
              <w:t>65</w:t>
            </w:r>
          </w:p>
        </w:tc>
      </w:tr>
      <w:tr w:rsidR="00000000" w14:paraId="296CB4B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BAE9499" w14:textId="77777777" w:rsidR="00000000" w:rsidRDefault="00000000">
            <w:pPr>
              <w:pStyle w:val="table10"/>
              <w:spacing w:before="120"/>
              <w:rPr>
                <w:color w:val="000000"/>
              </w:rPr>
            </w:pPr>
            <w:r>
              <w:rPr>
                <w:color w:val="000000"/>
              </w:rPr>
              <w:t>115. Фуфайка, майка</w:t>
            </w:r>
          </w:p>
        </w:tc>
        <w:tc>
          <w:tcPr>
            <w:tcW w:w="1439" w:type="pct"/>
            <w:tcBorders>
              <w:top w:val="nil"/>
              <w:left w:val="nil"/>
              <w:bottom w:val="nil"/>
              <w:right w:val="nil"/>
            </w:tcBorders>
            <w:tcMar>
              <w:top w:w="0" w:type="dxa"/>
              <w:left w:w="6" w:type="dxa"/>
              <w:bottom w:w="0" w:type="dxa"/>
              <w:right w:w="6" w:type="dxa"/>
            </w:tcMar>
            <w:vAlign w:val="bottom"/>
            <w:hideMark/>
          </w:tcPr>
          <w:p w14:paraId="23879D08"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24A001AB" w14:textId="77777777" w:rsidR="00000000" w:rsidRDefault="00000000">
            <w:pPr>
              <w:pStyle w:val="table10"/>
              <w:spacing w:before="120"/>
              <w:jc w:val="center"/>
              <w:rPr>
                <w:color w:val="000000"/>
              </w:rPr>
            </w:pPr>
            <w:r>
              <w:rPr>
                <w:color w:val="000000"/>
              </w:rPr>
              <w:t>65</w:t>
            </w:r>
          </w:p>
        </w:tc>
      </w:tr>
      <w:tr w:rsidR="00000000" w14:paraId="514C4FE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A5DC824" w14:textId="77777777" w:rsidR="00000000" w:rsidRDefault="00000000">
            <w:pPr>
              <w:pStyle w:val="table10"/>
              <w:spacing w:before="120"/>
              <w:rPr>
                <w:color w:val="000000"/>
              </w:rPr>
            </w:pPr>
            <w:r>
              <w:rPr>
                <w:color w:val="000000"/>
              </w:rPr>
              <w:t>116.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0AD3E9FE"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EC471BD" w14:textId="77777777" w:rsidR="00000000" w:rsidRDefault="00000000">
            <w:pPr>
              <w:pStyle w:val="table10"/>
              <w:spacing w:before="120"/>
              <w:jc w:val="center"/>
              <w:rPr>
                <w:color w:val="000000"/>
              </w:rPr>
            </w:pPr>
            <w:r>
              <w:rPr>
                <w:color w:val="000000"/>
              </w:rPr>
              <w:t> </w:t>
            </w:r>
          </w:p>
        </w:tc>
      </w:tr>
      <w:tr w:rsidR="00000000" w14:paraId="5F2BABA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7A22EA6" w14:textId="77777777" w:rsidR="00000000" w:rsidRDefault="00000000">
            <w:pPr>
              <w:pStyle w:val="table10"/>
              <w:spacing w:before="120"/>
              <w:rPr>
                <w:color w:val="000000"/>
              </w:rPr>
            </w:pPr>
            <w:r>
              <w:rPr>
                <w:color w:val="000000"/>
              </w:rPr>
              <w:t>117. Колготки, носки</w:t>
            </w:r>
          </w:p>
        </w:tc>
        <w:tc>
          <w:tcPr>
            <w:tcW w:w="1439" w:type="pct"/>
            <w:tcBorders>
              <w:top w:val="nil"/>
              <w:left w:val="nil"/>
              <w:bottom w:val="nil"/>
              <w:right w:val="nil"/>
            </w:tcBorders>
            <w:tcMar>
              <w:top w:w="0" w:type="dxa"/>
              <w:left w:w="6" w:type="dxa"/>
              <w:bottom w:w="0" w:type="dxa"/>
              <w:right w:w="6" w:type="dxa"/>
            </w:tcMar>
            <w:vAlign w:val="bottom"/>
            <w:hideMark/>
          </w:tcPr>
          <w:p w14:paraId="23E49F6D"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14C4DBA9" w14:textId="77777777" w:rsidR="00000000" w:rsidRDefault="00000000">
            <w:pPr>
              <w:pStyle w:val="table10"/>
              <w:spacing w:before="120"/>
              <w:jc w:val="center"/>
              <w:rPr>
                <w:color w:val="000000"/>
              </w:rPr>
            </w:pPr>
            <w:r>
              <w:rPr>
                <w:color w:val="000000"/>
              </w:rPr>
              <w:t>65</w:t>
            </w:r>
          </w:p>
        </w:tc>
      </w:tr>
      <w:tr w:rsidR="00000000" w14:paraId="786B332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965D80D" w14:textId="77777777" w:rsidR="00000000" w:rsidRDefault="00000000">
            <w:pPr>
              <w:pStyle w:val="table10"/>
              <w:spacing w:before="120"/>
              <w:rPr>
                <w:color w:val="000000"/>
              </w:rPr>
            </w:pPr>
            <w:r>
              <w:rPr>
                <w:color w:val="000000"/>
              </w:rPr>
              <w:t>118. Бюстгальтер</w:t>
            </w:r>
          </w:p>
        </w:tc>
        <w:tc>
          <w:tcPr>
            <w:tcW w:w="1439" w:type="pct"/>
            <w:tcBorders>
              <w:top w:val="nil"/>
              <w:left w:val="nil"/>
              <w:bottom w:val="nil"/>
              <w:right w:val="nil"/>
            </w:tcBorders>
            <w:tcMar>
              <w:top w:w="0" w:type="dxa"/>
              <w:left w:w="6" w:type="dxa"/>
              <w:bottom w:w="0" w:type="dxa"/>
              <w:right w:w="6" w:type="dxa"/>
            </w:tcMar>
            <w:vAlign w:val="bottom"/>
            <w:hideMark/>
          </w:tcPr>
          <w:p w14:paraId="431E3A26"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9A98BF5" w14:textId="77777777" w:rsidR="00000000" w:rsidRDefault="00000000">
            <w:pPr>
              <w:pStyle w:val="table10"/>
              <w:spacing w:before="120"/>
              <w:jc w:val="center"/>
              <w:rPr>
                <w:color w:val="000000"/>
              </w:rPr>
            </w:pPr>
            <w:r>
              <w:rPr>
                <w:color w:val="000000"/>
              </w:rPr>
              <w:t>65</w:t>
            </w:r>
          </w:p>
        </w:tc>
      </w:tr>
      <w:tr w:rsidR="00000000" w14:paraId="50E76F2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3958661" w14:textId="77777777" w:rsidR="00000000" w:rsidRDefault="00000000">
            <w:pPr>
              <w:pStyle w:val="table10"/>
              <w:spacing w:before="120"/>
              <w:jc w:val="center"/>
              <w:rPr>
                <w:color w:val="000000"/>
              </w:rPr>
            </w:pPr>
            <w:r>
              <w:rPr>
                <w:color w:val="000000"/>
              </w:rPr>
              <w:t>Детская одежда</w:t>
            </w:r>
          </w:p>
        </w:tc>
        <w:tc>
          <w:tcPr>
            <w:tcW w:w="1439" w:type="pct"/>
            <w:tcBorders>
              <w:top w:val="nil"/>
              <w:left w:val="nil"/>
              <w:bottom w:val="nil"/>
              <w:right w:val="nil"/>
            </w:tcBorders>
            <w:tcMar>
              <w:top w:w="0" w:type="dxa"/>
              <w:left w:w="6" w:type="dxa"/>
              <w:bottom w:w="0" w:type="dxa"/>
              <w:right w:w="6" w:type="dxa"/>
            </w:tcMar>
            <w:vAlign w:val="bottom"/>
            <w:hideMark/>
          </w:tcPr>
          <w:p w14:paraId="5A5107C9"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1A48DF9" w14:textId="77777777" w:rsidR="00000000" w:rsidRDefault="00000000">
            <w:pPr>
              <w:pStyle w:val="table10"/>
              <w:spacing w:before="120"/>
              <w:jc w:val="center"/>
              <w:rPr>
                <w:color w:val="000000"/>
              </w:rPr>
            </w:pPr>
            <w:r>
              <w:rPr>
                <w:color w:val="000000"/>
              </w:rPr>
              <w:t> </w:t>
            </w:r>
          </w:p>
        </w:tc>
      </w:tr>
      <w:tr w:rsidR="00000000" w14:paraId="1041304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99F57EC" w14:textId="77777777" w:rsidR="00000000" w:rsidRDefault="00000000">
            <w:pPr>
              <w:pStyle w:val="table10"/>
              <w:spacing w:before="120"/>
              <w:rPr>
                <w:color w:val="000000"/>
              </w:rPr>
            </w:pPr>
            <w:r>
              <w:rPr>
                <w:color w:val="000000"/>
              </w:rPr>
              <w:t>119. Куртка зимняя и демисезонная</w:t>
            </w:r>
          </w:p>
        </w:tc>
        <w:tc>
          <w:tcPr>
            <w:tcW w:w="1439" w:type="pct"/>
            <w:tcBorders>
              <w:top w:val="nil"/>
              <w:left w:val="nil"/>
              <w:bottom w:val="nil"/>
              <w:right w:val="nil"/>
            </w:tcBorders>
            <w:tcMar>
              <w:top w:w="0" w:type="dxa"/>
              <w:left w:w="6" w:type="dxa"/>
              <w:bottom w:w="0" w:type="dxa"/>
              <w:right w:w="6" w:type="dxa"/>
            </w:tcMar>
            <w:vAlign w:val="bottom"/>
            <w:hideMark/>
          </w:tcPr>
          <w:p w14:paraId="50FCDA24"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F497604" w14:textId="77777777" w:rsidR="00000000" w:rsidRDefault="00000000">
            <w:pPr>
              <w:pStyle w:val="table10"/>
              <w:spacing w:before="120"/>
              <w:jc w:val="center"/>
              <w:rPr>
                <w:color w:val="000000"/>
              </w:rPr>
            </w:pPr>
            <w:r>
              <w:rPr>
                <w:color w:val="000000"/>
              </w:rPr>
              <w:t>40</w:t>
            </w:r>
          </w:p>
        </w:tc>
      </w:tr>
      <w:tr w:rsidR="00000000" w14:paraId="1929D84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FE4D4F4" w14:textId="77777777" w:rsidR="00000000" w:rsidRDefault="00000000">
            <w:pPr>
              <w:pStyle w:val="table10"/>
              <w:spacing w:before="120"/>
              <w:rPr>
                <w:color w:val="000000"/>
              </w:rPr>
            </w:pPr>
            <w:r>
              <w:rPr>
                <w:color w:val="000000"/>
              </w:rPr>
              <w:t>120. Пальто (полупальто) зимнее и демисезонное</w:t>
            </w:r>
          </w:p>
        </w:tc>
        <w:tc>
          <w:tcPr>
            <w:tcW w:w="1439" w:type="pct"/>
            <w:tcBorders>
              <w:top w:val="nil"/>
              <w:left w:val="nil"/>
              <w:bottom w:val="nil"/>
              <w:right w:val="nil"/>
            </w:tcBorders>
            <w:tcMar>
              <w:top w:w="0" w:type="dxa"/>
              <w:left w:w="6" w:type="dxa"/>
              <w:bottom w:w="0" w:type="dxa"/>
              <w:right w:w="6" w:type="dxa"/>
            </w:tcMar>
            <w:vAlign w:val="bottom"/>
            <w:hideMark/>
          </w:tcPr>
          <w:p w14:paraId="78CA55FA"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55140A6" w14:textId="77777777" w:rsidR="00000000" w:rsidRDefault="00000000">
            <w:pPr>
              <w:pStyle w:val="table10"/>
              <w:spacing w:before="120"/>
              <w:jc w:val="center"/>
              <w:rPr>
                <w:color w:val="000000"/>
              </w:rPr>
            </w:pPr>
            <w:r>
              <w:rPr>
                <w:color w:val="000000"/>
              </w:rPr>
              <w:t>40</w:t>
            </w:r>
          </w:p>
        </w:tc>
      </w:tr>
      <w:tr w:rsidR="00000000" w14:paraId="2A6506F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55AE991" w14:textId="77777777" w:rsidR="00000000" w:rsidRDefault="00000000">
            <w:pPr>
              <w:pStyle w:val="table10"/>
              <w:spacing w:before="120"/>
              <w:rPr>
                <w:color w:val="000000"/>
              </w:rPr>
            </w:pPr>
            <w:r>
              <w:rPr>
                <w:color w:val="000000"/>
              </w:rPr>
              <w:t>121. Носки</w:t>
            </w:r>
          </w:p>
        </w:tc>
        <w:tc>
          <w:tcPr>
            <w:tcW w:w="1439" w:type="pct"/>
            <w:tcBorders>
              <w:top w:val="nil"/>
              <w:left w:val="nil"/>
              <w:bottom w:val="nil"/>
              <w:right w:val="nil"/>
            </w:tcBorders>
            <w:tcMar>
              <w:top w:w="0" w:type="dxa"/>
              <w:left w:w="6" w:type="dxa"/>
              <w:bottom w:w="0" w:type="dxa"/>
              <w:right w:w="6" w:type="dxa"/>
            </w:tcMar>
            <w:vAlign w:val="bottom"/>
            <w:hideMark/>
          </w:tcPr>
          <w:p w14:paraId="3BBF4E58"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352D6AC0" w14:textId="77777777" w:rsidR="00000000" w:rsidRDefault="00000000">
            <w:pPr>
              <w:pStyle w:val="table10"/>
              <w:spacing w:before="120"/>
              <w:jc w:val="center"/>
              <w:rPr>
                <w:color w:val="000000"/>
              </w:rPr>
            </w:pPr>
            <w:r>
              <w:rPr>
                <w:color w:val="000000"/>
              </w:rPr>
              <w:t>40</w:t>
            </w:r>
          </w:p>
        </w:tc>
      </w:tr>
      <w:tr w:rsidR="00000000" w14:paraId="62BDDF7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0C9FD71" w14:textId="77777777" w:rsidR="00000000" w:rsidRDefault="00000000">
            <w:pPr>
              <w:pStyle w:val="table10"/>
              <w:spacing w:before="120"/>
              <w:rPr>
                <w:color w:val="000000"/>
              </w:rPr>
            </w:pPr>
            <w:bookmarkStart w:id="185" w:name="a615"/>
            <w:bookmarkEnd w:id="185"/>
            <w:r>
              <w:rPr>
                <w:color w:val="000000"/>
              </w:rPr>
              <w:t>122. Брюки</w:t>
            </w:r>
          </w:p>
        </w:tc>
        <w:tc>
          <w:tcPr>
            <w:tcW w:w="1439" w:type="pct"/>
            <w:tcBorders>
              <w:top w:val="nil"/>
              <w:left w:val="nil"/>
              <w:bottom w:val="nil"/>
              <w:right w:val="nil"/>
            </w:tcBorders>
            <w:tcMar>
              <w:top w:w="0" w:type="dxa"/>
              <w:left w:w="6" w:type="dxa"/>
              <w:bottom w:w="0" w:type="dxa"/>
              <w:right w:w="6" w:type="dxa"/>
            </w:tcMar>
            <w:vAlign w:val="bottom"/>
            <w:hideMark/>
          </w:tcPr>
          <w:p w14:paraId="600C903F"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5D06A391" w14:textId="77777777" w:rsidR="00000000" w:rsidRDefault="00000000">
            <w:pPr>
              <w:pStyle w:val="table10"/>
              <w:spacing w:before="120"/>
              <w:jc w:val="center"/>
              <w:rPr>
                <w:color w:val="000000"/>
              </w:rPr>
            </w:pPr>
            <w:r>
              <w:rPr>
                <w:color w:val="000000"/>
              </w:rPr>
              <w:t>40</w:t>
            </w:r>
          </w:p>
        </w:tc>
      </w:tr>
      <w:tr w:rsidR="00000000" w14:paraId="0FC959C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931F63A" w14:textId="77777777" w:rsidR="00000000" w:rsidRDefault="00000000">
            <w:pPr>
              <w:pStyle w:val="table10"/>
              <w:spacing w:before="120"/>
              <w:rPr>
                <w:color w:val="000000"/>
              </w:rPr>
            </w:pPr>
            <w:r>
              <w:rPr>
                <w:color w:val="000000"/>
              </w:rPr>
              <w:lastRenderedPageBreak/>
              <w:t>123. Костюм, комплект</w:t>
            </w:r>
          </w:p>
        </w:tc>
        <w:tc>
          <w:tcPr>
            <w:tcW w:w="1439" w:type="pct"/>
            <w:tcBorders>
              <w:top w:val="nil"/>
              <w:left w:val="nil"/>
              <w:bottom w:val="nil"/>
              <w:right w:val="nil"/>
            </w:tcBorders>
            <w:tcMar>
              <w:top w:w="0" w:type="dxa"/>
              <w:left w:w="6" w:type="dxa"/>
              <w:bottom w:w="0" w:type="dxa"/>
              <w:right w:w="6" w:type="dxa"/>
            </w:tcMar>
            <w:vAlign w:val="bottom"/>
            <w:hideMark/>
          </w:tcPr>
          <w:p w14:paraId="7CBFD26D"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65F8AB1D" w14:textId="77777777" w:rsidR="00000000" w:rsidRDefault="00000000">
            <w:pPr>
              <w:pStyle w:val="table10"/>
              <w:spacing w:before="120"/>
              <w:jc w:val="center"/>
              <w:rPr>
                <w:color w:val="000000"/>
              </w:rPr>
            </w:pPr>
            <w:r>
              <w:rPr>
                <w:color w:val="000000"/>
              </w:rPr>
              <w:t>40</w:t>
            </w:r>
          </w:p>
        </w:tc>
      </w:tr>
      <w:tr w:rsidR="00000000" w14:paraId="45CB976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A859310" w14:textId="77777777" w:rsidR="00000000" w:rsidRDefault="00000000">
            <w:pPr>
              <w:pStyle w:val="table10"/>
              <w:spacing w:before="120"/>
              <w:rPr>
                <w:color w:val="000000"/>
              </w:rPr>
            </w:pPr>
            <w:bookmarkStart w:id="186" w:name="a694"/>
            <w:bookmarkEnd w:id="186"/>
            <w:r>
              <w:rPr>
                <w:color w:val="000000"/>
              </w:rPr>
              <w:t xml:space="preserve">124. Костюм спортивный </w:t>
            </w:r>
          </w:p>
        </w:tc>
        <w:tc>
          <w:tcPr>
            <w:tcW w:w="1439" w:type="pct"/>
            <w:tcBorders>
              <w:top w:val="nil"/>
              <w:left w:val="nil"/>
              <w:bottom w:val="nil"/>
              <w:right w:val="nil"/>
            </w:tcBorders>
            <w:tcMar>
              <w:top w:w="0" w:type="dxa"/>
              <w:left w:w="6" w:type="dxa"/>
              <w:bottom w:w="0" w:type="dxa"/>
              <w:right w:w="6" w:type="dxa"/>
            </w:tcMar>
            <w:vAlign w:val="bottom"/>
            <w:hideMark/>
          </w:tcPr>
          <w:p w14:paraId="3167A501"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031E92F" w14:textId="77777777" w:rsidR="00000000" w:rsidRDefault="00000000">
            <w:pPr>
              <w:pStyle w:val="table10"/>
              <w:spacing w:before="120"/>
              <w:jc w:val="center"/>
              <w:rPr>
                <w:color w:val="000000"/>
              </w:rPr>
            </w:pPr>
            <w:r>
              <w:rPr>
                <w:color w:val="000000"/>
              </w:rPr>
              <w:t>40</w:t>
            </w:r>
          </w:p>
        </w:tc>
      </w:tr>
      <w:tr w:rsidR="00000000" w14:paraId="4EA0CB5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E7C107A" w14:textId="77777777" w:rsidR="00000000" w:rsidRDefault="00000000">
            <w:pPr>
              <w:pStyle w:val="table10"/>
              <w:spacing w:before="120"/>
              <w:rPr>
                <w:color w:val="000000"/>
              </w:rPr>
            </w:pPr>
            <w:r>
              <w:rPr>
                <w:color w:val="000000"/>
              </w:rPr>
              <w:t xml:space="preserve">125. Джемпер, свитер, жакет, жилет </w:t>
            </w:r>
          </w:p>
        </w:tc>
        <w:tc>
          <w:tcPr>
            <w:tcW w:w="1439" w:type="pct"/>
            <w:tcBorders>
              <w:top w:val="nil"/>
              <w:left w:val="nil"/>
              <w:bottom w:val="nil"/>
              <w:right w:val="nil"/>
            </w:tcBorders>
            <w:tcMar>
              <w:top w:w="0" w:type="dxa"/>
              <w:left w:w="6" w:type="dxa"/>
              <w:bottom w:w="0" w:type="dxa"/>
              <w:right w:w="6" w:type="dxa"/>
            </w:tcMar>
            <w:vAlign w:val="bottom"/>
            <w:hideMark/>
          </w:tcPr>
          <w:p w14:paraId="6890EBCA"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1AB28B90" w14:textId="77777777" w:rsidR="00000000" w:rsidRDefault="00000000">
            <w:pPr>
              <w:pStyle w:val="table10"/>
              <w:spacing w:before="120"/>
              <w:jc w:val="center"/>
              <w:rPr>
                <w:color w:val="000000"/>
              </w:rPr>
            </w:pPr>
            <w:r>
              <w:rPr>
                <w:color w:val="000000"/>
              </w:rPr>
              <w:t>40</w:t>
            </w:r>
          </w:p>
        </w:tc>
      </w:tr>
      <w:tr w:rsidR="00000000" w14:paraId="4425311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9A65D2B" w14:textId="77777777" w:rsidR="00000000" w:rsidRDefault="00000000">
            <w:pPr>
              <w:pStyle w:val="table10"/>
              <w:spacing w:before="120"/>
              <w:rPr>
                <w:color w:val="000000"/>
              </w:rPr>
            </w:pPr>
            <w:r>
              <w:rPr>
                <w:color w:val="000000"/>
              </w:rPr>
              <w:t xml:space="preserve">126. Сорочка верхняя </w:t>
            </w:r>
          </w:p>
        </w:tc>
        <w:tc>
          <w:tcPr>
            <w:tcW w:w="1439" w:type="pct"/>
            <w:tcBorders>
              <w:top w:val="nil"/>
              <w:left w:val="nil"/>
              <w:bottom w:val="nil"/>
              <w:right w:val="nil"/>
            </w:tcBorders>
            <w:tcMar>
              <w:top w:w="0" w:type="dxa"/>
              <w:left w:w="6" w:type="dxa"/>
              <w:bottom w:w="0" w:type="dxa"/>
              <w:right w:w="6" w:type="dxa"/>
            </w:tcMar>
            <w:vAlign w:val="bottom"/>
            <w:hideMark/>
          </w:tcPr>
          <w:p w14:paraId="4E50FECE"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144C09EB" w14:textId="77777777" w:rsidR="00000000" w:rsidRDefault="00000000">
            <w:pPr>
              <w:pStyle w:val="table10"/>
              <w:spacing w:before="120"/>
              <w:jc w:val="center"/>
              <w:rPr>
                <w:color w:val="000000"/>
              </w:rPr>
            </w:pPr>
            <w:r>
              <w:rPr>
                <w:color w:val="000000"/>
              </w:rPr>
              <w:t>40</w:t>
            </w:r>
          </w:p>
        </w:tc>
      </w:tr>
      <w:tr w:rsidR="00000000" w14:paraId="693EFB2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1DA474E" w14:textId="77777777" w:rsidR="00000000" w:rsidRDefault="00000000">
            <w:pPr>
              <w:pStyle w:val="table10"/>
              <w:spacing w:before="120"/>
              <w:rPr>
                <w:color w:val="000000"/>
              </w:rPr>
            </w:pPr>
            <w:r>
              <w:rPr>
                <w:color w:val="000000"/>
              </w:rPr>
              <w:t xml:space="preserve">127. Платье, сарафан, юбка </w:t>
            </w:r>
          </w:p>
        </w:tc>
        <w:tc>
          <w:tcPr>
            <w:tcW w:w="1439" w:type="pct"/>
            <w:tcBorders>
              <w:top w:val="nil"/>
              <w:left w:val="nil"/>
              <w:bottom w:val="nil"/>
              <w:right w:val="nil"/>
            </w:tcBorders>
            <w:tcMar>
              <w:top w:w="0" w:type="dxa"/>
              <w:left w:w="6" w:type="dxa"/>
              <w:bottom w:w="0" w:type="dxa"/>
              <w:right w:w="6" w:type="dxa"/>
            </w:tcMar>
            <w:vAlign w:val="bottom"/>
            <w:hideMark/>
          </w:tcPr>
          <w:p w14:paraId="0DEE5B66"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C35064A" w14:textId="77777777" w:rsidR="00000000" w:rsidRDefault="00000000">
            <w:pPr>
              <w:pStyle w:val="table10"/>
              <w:spacing w:before="120"/>
              <w:jc w:val="center"/>
              <w:rPr>
                <w:color w:val="000000"/>
              </w:rPr>
            </w:pPr>
            <w:r>
              <w:rPr>
                <w:color w:val="000000"/>
              </w:rPr>
              <w:t>40</w:t>
            </w:r>
          </w:p>
        </w:tc>
      </w:tr>
      <w:tr w:rsidR="00000000" w14:paraId="3169368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0350E4F" w14:textId="77777777" w:rsidR="00000000" w:rsidRDefault="00000000">
            <w:pPr>
              <w:pStyle w:val="table10"/>
              <w:spacing w:before="120"/>
              <w:rPr>
                <w:color w:val="000000"/>
              </w:rPr>
            </w:pPr>
            <w:r>
              <w:rPr>
                <w:color w:val="000000"/>
              </w:rPr>
              <w:t>128. Блузка</w:t>
            </w:r>
          </w:p>
        </w:tc>
        <w:tc>
          <w:tcPr>
            <w:tcW w:w="1439" w:type="pct"/>
            <w:tcBorders>
              <w:top w:val="nil"/>
              <w:left w:val="nil"/>
              <w:bottom w:val="nil"/>
              <w:right w:val="nil"/>
            </w:tcBorders>
            <w:tcMar>
              <w:top w:w="0" w:type="dxa"/>
              <w:left w:w="6" w:type="dxa"/>
              <w:bottom w:w="0" w:type="dxa"/>
              <w:right w:w="6" w:type="dxa"/>
            </w:tcMar>
            <w:vAlign w:val="bottom"/>
            <w:hideMark/>
          </w:tcPr>
          <w:p w14:paraId="7E72C70F"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144B8CE7" w14:textId="77777777" w:rsidR="00000000" w:rsidRDefault="00000000">
            <w:pPr>
              <w:pStyle w:val="table10"/>
              <w:spacing w:before="120"/>
              <w:jc w:val="center"/>
              <w:rPr>
                <w:color w:val="000000"/>
              </w:rPr>
            </w:pPr>
            <w:r>
              <w:rPr>
                <w:color w:val="000000"/>
              </w:rPr>
              <w:t>40</w:t>
            </w:r>
          </w:p>
        </w:tc>
      </w:tr>
      <w:tr w:rsidR="00000000" w14:paraId="483CA42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C5DFD96" w14:textId="77777777" w:rsidR="00000000" w:rsidRDefault="00000000">
            <w:pPr>
              <w:pStyle w:val="table10"/>
              <w:spacing w:before="120"/>
              <w:rPr>
                <w:color w:val="000000"/>
              </w:rPr>
            </w:pPr>
            <w:r>
              <w:rPr>
                <w:color w:val="000000"/>
              </w:rPr>
              <w:t>129. Брюки спортивные</w:t>
            </w:r>
          </w:p>
        </w:tc>
        <w:tc>
          <w:tcPr>
            <w:tcW w:w="1439" w:type="pct"/>
            <w:tcBorders>
              <w:top w:val="nil"/>
              <w:left w:val="nil"/>
              <w:bottom w:val="nil"/>
              <w:right w:val="nil"/>
            </w:tcBorders>
            <w:tcMar>
              <w:top w:w="0" w:type="dxa"/>
              <w:left w:w="6" w:type="dxa"/>
              <w:bottom w:w="0" w:type="dxa"/>
              <w:right w:w="6" w:type="dxa"/>
            </w:tcMar>
            <w:vAlign w:val="bottom"/>
            <w:hideMark/>
          </w:tcPr>
          <w:p w14:paraId="2CD638D6"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314F3F50" w14:textId="77777777" w:rsidR="00000000" w:rsidRDefault="00000000">
            <w:pPr>
              <w:pStyle w:val="table10"/>
              <w:spacing w:before="120"/>
              <w:jc w:val="center"/>
              <w:rPr>
                <w:color w:val="000000"/>
              </w:rPr>
            </w:pPr>
            <w:r>
              <w:rPr>
                <w:color w:val="000000"/>
              </w:rPr>
              <w:t>40</w:t>
            </w:r>
          </w:p>
        </w:tc>
      </w:tr>
      <w:tr w:rsidR="00000000" w14:paraId="5EE00C4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9730A18" w14:textId="77777777" w:rsidR="00000000" w:rsidRDefault="00000000">
            <w:pPr>
              <w:pStyle w:val="table10"/>
              <w:spacing w:before="120"/>
              <w:rPr>
                <w:color w:val="000000"/>
              </w:rPr>
            </w:pPr>
            <w:r>
              <w:rPr>
                <w:color w:val="000000"/>
              </w:rPr>
              <w:t>130. Белье для новорожденных и детей ясельного возраста (конверт, пеленка, ползунки, рубашечка (кофточка), слип (боди)</w:t>
            </w:r>
          </w:p>
        </w:tc>
        <w:tc>
          <w:tcPr>
            <w:tcW w:w="1439" w:type="pct"/>
            <w:tcBorders>
              <w:top w:val="nil"/>
              <w:left w:val="nil"/>
              <w:bottom w:val="nil"/>
              <w:right w:val="nil"/>
            </w:tcBorders>
            <w:tcMar>
              <w:top w:w="0" w:type="dxa"/>
              <w:left w:w="6" w:type="dxa"/>
              <w:bottom w:w="0" w:type="dxa"/>
              <w:right w:w="6" w:type="dxa"/>
            </w:tcMar>
            <w:vAlign w:val="bottom"/>
            <w:hideMark/>
          </w:tcPr>
          <w:p w14:paraId="2D5719F4"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18B7A50" w14:textId="77777777" w:rsidR="00000000" w:rsidRDefault="00000000">
            <w:pPr>
              <w:pStyle w:val="table10"/>
              <w:spacing w:before="120"/>
              <w:jc w:val="center"/>
              <w:rPr>
                <w:color w:val="000000"/>
              </w:rPr>
            </w:pPr>
            <w:r>
              <w:rPr>
                <w:color w:val="000000"/>
              </w:rPr>
              <w:t>40</w:t>
            </w:r>
          </w:p>
        </w:tc>
      </w:tr>
      <w:tr w:rsidR="00000000" w14:paraId="023E8E9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443E8FE" w14:textId="77777777" w:rsidR="00000000" w:rsidRDefault="00000000">
            <w:pPr>
              <w:pStyle w:val="table10"/>
              <w:spacing w:before="120"/>
              <w:rPr>
                <w:color w:val="000000"/>
              </w:rPr>
            </w:pPr>
            <w:r>
              <w:rPr>
                <w:color w:val="000000"/>
              </w:rPr>
              <w:t>131. Комплект белья детского</w:t>
            </w:r>
          </w:p>
        </w:tc>
        <w:tc>
          <w:tcPr>
            <w:tcW w:w="1439" w:type="pct"/>
            <w:tcBorders>
              <w:top w:val="nil"/>
              <w:left w:val="nil"/>
              <w:bottom w:val="nil"/>
              <w:right w:val="nil"/>
            </w:tcBorders>
            <w:tcMar>
              <w:top w:w="0" w:type="dxa"/>
              <w:left w:w="6" w:type="dxa"/>
              <w:bottom w:w="0" w:type="dxa"/>
              <w:right w:w="6" w:type="dxa"/>
            </w:tcMar>
            <w:vAlign w:val="bottom"/>
            <w:hideMark/>
          </w:tcPr>
          <w:p w14:paraId="4C4E3E7A"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0BF9EDE" w14:textId="77777777" w:rsidR="00000000" w:rsidRDefault="00000000">
            <w:pPr>
              <w:pStyle w:val="table10"/>
              <w:spacing w:before="120"/>
              <w:jc w:val="center"/>
              <w:rPr>
                <w:color w:val="000000"/>
              </w:rPr>
            </w:pPr>
            <w:r>
              <w:rPr>
                <w:color w:val="000000"/>
              </w:rPr>
              <w:t>40</w:t>
            </w:r>
          </w:p>
        </w:tc>
      </w:tr>
      <w:tr w:rsidR="00000000" w14:paraId="2BA96F4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4F18FC6" w14:textId="77777777" w:rsidR="00000000" w:rsidRDefault="00000000">
            <w:pPr>
              <w:pStyle w:val="table10"/>
              <w:spacing w:before="120"/>
              <w:rPr>
                <w:color w:val="000000"/>
              </w:rPr>
            </w:pPr>
            <w:r>
              <w:rPr>
                <w:color w:val="000000"/>
              </w:rPr>
              <w:t>132. Фуфайка, майка</w:t>
            </w:r>
          </w:p>
        </w:tc>
        <w:tc>
          <w:tcPr>
            <w:tcW w:w="1439" w:type="pct"/>
            <w:tcBorders>
              <w:top w:val="nil"/>
              <w:left w:val="nil"/>
              <w:bottom w:val="nil"/>
              <w:right w:val="nil"/>
            </w:tcBorders>
            <w:tcMar>
              <w:top w:w="0" w:type="dxa"/>
              <w:left w:w="6" w:type="dxa"/>
              <w:bottom w:w="0" w:type="dxa"/>
              <w:right w:w="6" w:type="dxa"/>
            </w:tcMar>
            <w:vAlign w:val="bottom"/>
            <w:hideMark/>
          </w:tcPr>
          <w:p w14:paraId="32257301"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61B9B033" w14:textId="77777777" w:rsidR="00000000" w:rsidRDefault="00000000">
            <w:pPr>
              <w:pStyle w:val="table10"/>
              <w:spacing w:before="120"/>
              <w:jc w:val="center"/>
              <w:rPr>
                <w:color w:val="000000"/>
              </w:rPr>
            </w:pPr>
            <w:r>
              <w:rPr>
                <w:color w:val="000000"/>
              </w:rPr>
              <w:t>40</w:t>
            </w:r>
          </w:p>
        </w:tc>
      </w:tr>
      <w:tr w:rsidR="00000000" w14:paraId="0B5953D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E1E5C45" w14:textId="77777777" w:rsidR="00000000" w:rsidRDefault="00000000">
            <w:pPr>
              <w:pStyle w:val="table10"/>
              <w:spacing w:before="120"/>
              <w:rPr>
                <w:color w:val="000000"/>
              </w:rPr>
            </w:pPr>
            <w:r>
              <w:rPr>
                <w:color w:val="000000"/>
              </w:rPr>
              <w:t>133. Перчатки, варежки трикотажные</w:t>
            </w:r>
          </w:p>
        </w:tc>
        <w:tc>
          <w:tcPr>
            <w:tcW w:w="1439" w:type="pct"/>
            <w:tcBorders>
              <w:top w:val="nil"/>
              <w:left w:val="nil"/>
              <w:bottom w:val="nil"/>
              <w:right w:val="nil"/>
            </w:tcBorders>
            <w:tcMar>
              <w:top w:w="0" w:type="dxa"/>
              <w:left w:w="6" w:type="dxa"/>
              <w:bottom w:w="0" w:type="dxa"/>
              <w:right w:w="6" w:type="dxa"/>
            </w:tcMar>
            <w:vAlign w:val="bottom"/>
            <w:hideMark/>
          </w:tcPr>
          <w:p w14:paraId="0DC6915F"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15C395DF" w14:textId="77777777" w:rsidR="00000000" w:rsidRDefault="00000000">
            <w:pPr>
              <w:pStyle w:val="table10"/>
              <w:spacing w:before="120"/>
              <w:jc w:val="center"/>
              <w:rPr>
                <w:color w:val="000000"/>
              </w:rPr>
            </w:pPr>
            <w:r>
              <w:rPr>
                <w:color w:val="000000"/>
              </w:rPr>
              <w:t>40</w:t>
            </w:r>
          </w:p>
        </w:tc>
      </w:tr>
      <w:tr w:rsidR="00000000" w14:paraId="3DC422F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CF34CE7" w14:textId="77777777" w:rsidR="00000000" w:rsidRDefault="00000000">
            <w:pPr>
              <w:pStyle w:val="table10"/>
              <w:spacing w:before="120"/>
              <w:rPr>
                <w:color w:val="000000"/>
              </w:rPr>
            </w:pPr>
            <w:r>
              <w:rPr>
                <w:color w:val="000000"/>
              </w:rPr>
              <w:t xml:space="preserve">134. Шапочка трикотажная </w:t>
            </w:r>
          </w:p>
        </w:tc>
        <w:tc>
          <w:tcPr>
            <w:tcW w:w="1439" w:type="pct"/>
            <w:tcBorders>
              <w:top w:val="nil"/>
              <w:left w:val="nil"/>
              <w:bottom w:val="nil"/>
              <w:right w:val="nil"/>
            </w:tcBorders>
            <w:tcMar>
              <w:top w:w="0" w:type="dxa"/>
              <w:left w:w="6" w:type="dxa"/>
              <w:bottom w:w="0" w:type="dxa"/>
              <w:right w:w="6" w:type="dxa"/>
            </w:tcMar>
            <w:vAlign w:val="bottom"/>
            <w:hideMark/>
          </w:tcPr>
          <w:p w14:paraId="1CDA3148"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9A15844" w14:textId="77777777" w:rsidR="00000000" w:rsidRDefault="00000000">
            <w:pPr>
              <w:pStyle w:val="table10"/>
              <w:spacing w:before="120"/>
              <w:jc w:val="center"/>
              <w:rPr>
                <w:color w:val="000000"/>
              </w:rPr>
            </w:pPr>
            <w:r>
              <w:rPr>
                <w:color w:val="000000"/>
              </w:rPr>
              <w:t>40</w:t>
            </w:r>
          </w:p>
        </w:tc>
      </w:tr>
      <w:tr w:rsidR="00000000" w14:paraId="3F4C95F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87F082C" w14:textId="77777777" w:rsidR="00000000" w:rsidRDefault="00000000">
            <w:pPr>
              <w:pStyle w:val="table10"/>
              <w:spacing w:before="120"/>
              <w:rPr>
                <w:color w:val="000000"/>
              </w:rPr>
            </w:pPr>
            <w:r>
              <w:rPr>
                <w:color w:val="000000"/>
              </w:rPr>
              <w:t>135. Колготки, гольфы (</w:t>
            </w:r>
            <w:proofErr w:type="spellStart"/>
            <w:r>
              <w:rPr>
                <w:color w:val="000000"/>
              </w:rPr>
              <w:t>получулки</w:t>
            </w:r>
            <w:proofErr w:type="spellEnd"/>
            <w:r>
              <w:rPr>
                <w:color w:val="000000"/>
              </w:rPr>
              <w:t>)</w:t>
            </w:r>
          </w:p>
        </w:tc>
        <w:tc>
          <w:tcPr>
            <w:tcW w:w="1439" w:type="pct"/>
            <w:tcBorders>
              <w:top w:val="nil"/>
              <w:left w:val="nil"/>
              <w:bottom w:val="nil"/>
              <w:right w:val="nil"/>
            </w:tcBorders>
            <w:tcMar>
              <w:top w:w="0" w:type="dxa"/>
              <w:left w:w="6" w:type="dxa"/>
              <w:bottom w:w="0" w:type="dxa"/>
              <w:right w:w="6" w:type="dxa"/>
            </w:tcMar>
            <w:vAlign w:val="bottom"/>
            <w:hideMark/>
          </w:tcPr>
          <w:p w14:paraId="2C6945AB"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5DA2881D" w14:textId="77777777" w:rsidR="00000000" w:rsidRDefault="00000000">
            <w:pPr>
              <w:pStyle w:val="table10"/>
              <w:spacing w:before="120"/>
              <w:jc w:val="center"/>
              <w:rPr>
                <w:color w:val="000000"/>
              </w:rPr>
            </w:pPr>
            <w:r>
              <w:rPr>
                <w:color w:val="000000"/>
              </w:rPr>
              <w:t>40</w:t>
            </w:r>
          </w:p>
        </w:tc>
      </w:tr>
      <w:tr w:rsidR="00000000" w14:paraId="14EF140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8218E2D" w14:textId="77777777" w:rsidR="00000000" w:rsidRDefault="00000000">
            <w:pPr>
              <w:pStyle w:val="table10"/>
              <w:spacing w:before="120"/>
              <w:rPr>
                <w:color w:val="000000"/>
              </w:rPr>
            </w:pPr>
            <w:r>
              <w:rPr>
                <w:color w:val="000000"/>
              </w:rPr>
              <w:t>136. Трусы</w:t>
            </w:r>
          </w:p>
        </w:tc>
        <w:tc>
          <w:tcPr>
            <w:tcW w:w="1439" w:type="pct"/>
            <w:tcBorders>
              <w:top w:val="nil"/>
              <w:left w:val="nil"/>
              <w:bottom w:val="nil"/>
              <w:right w:val="nil"/>
            </w:tcBorders>
            <w:tcMar>
              <w:top w:w="0" w:type="dxa"/>
              <w:left w:w="6" w:type="dxa"/>
              <w:bottom w:w="0" w:type="dxa"/>
              <w:right w:w="6" w:type="dxa"/>
            </w:tcMar>
            <w:vAlign w:val="bottom"/>
            <w:hideMark/>
          </w:tcPr>
          <w:p w14:paraId="3A583AB3"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65D0C3A9" w14:textId="77777777" w:rsidR="00000000" w:rsidRDefault="00000000">
            <w:pPr>
              <w:pStyle w:val="table10"/>
              <w:spacing w:before="120"/>
              <w:jc w:val="center"/>
              <w:rPr>
                <w:color w:val="000000"/>
              </w:rPr>
            </w:pPr>
            <w:r>
              <w:rPr>
                <w:color w:val="000000"/>
              </w:rPr>
              <w:t>40</w:t>
            </w:r>
          </w:p>
        </w:tc>
      </w:tr>
      <w:tr w:rsidR="00000000" w14:paraId="1E3C6A9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2E0C82F" w14:textId="77777777" w:rsidR="00000000" w:rsidRDefault="00000000">
            <w:pPr>
              <w:pStyle w:val="table10"/>
              <w:spacing w:before="120"/>
              <w:rPr>
                <w:color w:val="000000"/>
              </w:rPr>
            </w:pPr>
            <w:bookmarkStart w:id="187" w:name="a681"/>
            <w:bookmarkEnd w:id="187"/>
            <w:r>
              <w:rPr>
                <w:color w:val="000000"/>
              </w:rPr>
              <w:t>137. Сорочка ночная, пижама</w:t>
            </w:r>
          </w:p>
        </w:tc>
        <w:tc>
          <w:tcPr>
            <w:tcW w:w="1439" w:type="pct"/>
            <w:tcBorders>
              <w:top w:val="nil"/>
              <w:left w:val="nil"/>
              <w:bottom w:val="nil"/>
              <w:right w:val="nil"/>
            </w:tcBorders>
            <w:tcMar>
              <w:top w:w="0" w:type="dxa"/>
              <w:left w:w="6" w:type="dxa"/>
              <w:bottom w:w="0" w:type="dxa"/>
              <w:right w:w="6" w:type="dxa"/>
            </w:tcMar>
            <w:vAlign w:val="bottom"/>
            <w:hideMark/>
          </w:tcPr>
          <w:p w14:paraId="746C72E9"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F814B8D" w14:textId="77777777" w:rsidR="00000000" w:rsidRDefault="00000000">
            <w:pPr>
              <w:pStyle w:val="table10"/>
              <w:spacing w:before="120"/>
              <w:jc w:val="center"/>
              <w:rPr>
                <w:color w:val="000000"/>
              </w:rPr>
            </w:pPr>
            <w:r>
              <w:rPr>
                <w:color w:val="000000"/>
              </w:rPr>
              <w:t>40</w:t>
            </w:r>
          </w:p>
        </w:tc>
      </w:tr>
      <w:tr w:rsidR="00000000" w14:paraId="1F499D1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ED2F5C2" w14:textId="77777777" w:rsidR="00000000" w:rsidRDefault="00000000">
            <w:pPr>
              <w:pStyle w:val="table10"/>
              <w:spacing w:before="120"/>
              <w:jc w:val="center"/>
              <w:rPr>
                <w:color w:val="000000"/>
              </w:rPr>
            </w:pPr>
            <w:r>
              <w:rPr>
                <w:color w:val="000000"/>
              </w:rPr>
              <w:t>ОБУВЬ</w:t>
            </w:r>
          </w:p>
        </w:tc>
        <w:tc>
          <w:tcPr>
            <w:tcW w:w="1439" w:type="pct"/>
            <w:tcBorders>
              <w:top w:val="nil"/>
              <w:left w:val="nil"/>
              <w:bottom w:val="nil"/>
              <w:right w:val="nil"/>
            </w:tcBorders>
            <w:tcMar>
              <w:top w:w="0" w:type="dxa"/>
              <w:left w:w="6" w:type="dxa"/>
              <w:bottom w:w="0" w:type="dxa"/>
              <w:right w:w="6" w:type="dxa"/>
            </w:tcMar>
            <w:vAlign w:val="bottom"/>
            <w:hideMark/>
          </w:tcPr>
          <w:p w14:paraId="4E2ADC75"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D584B32" w14:textId="77777777" w:rsidR="00000000" w:rsidRDefault="00000000">
            <w:pPr>
              <w:pStyle w:val="table10"/>
              <w:spacing w:before="120"/>
              <w:jc w:val="center"/>
              <w:rPr>
                <w:color w:val="000000"/>
              </w:rPr>
            </w:pPr>
            <w:r>
              <w:rPr>
                <w:color w:val="000000"/>
              </w:rPr>
              <w:t> </w:t>
            </w:r>
          </w:p>
        </w:tc>
      </w:tr>
      <w:tr w:rsidR="00000000" w14:paraId="58AE226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61BA88F" w14:textId="77777777" w:rsidR="00000000" w:rsidRDefault="00000000">
            <w:pPr>
              <w:pStyle w:val="table10"/>
              <w:spacing w:before="120"/>
              <w:jc w:val="center"/>
              <w:rPr>
                <w:color w:val="000000"/>
              </w:rPr>
            </w:pPr>
            <w:r>
              <w:rPr>
                <w:color w:val="000000"/>
              </w:rPr>
              <w:t>Мужская обувь</w:t>
            </w:r>
          </w:p>
        </w:tc>
        <w:tc>
          <w:tcPr>
            <w:tcW w:w="1439" w:type="pct"/>
            <w:tcBorders>
              <w:top w:val="nil"/>
              <w:left w:val="nil"/>
              <w:bottom w:val="nil"/>
              <w:right w:val="nil"/>
            </w:tcBorders>
            <w:tcMar>
              <w:top w:w="0" w:type="dxa"/>
              <w:left w:w="6" w:type="dxa"/>
              <w:bottom w:w="0" w:type="dxa"/>
              <w:right w:w="6" w:type="dxa"/>
            </w:tcMar>
            <w:vAlign w:val="bottom"/>
            <w:hideMark/>
          </w:tcPr>
          <w:p w14:paraId="4E1E5ACD"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D8E570A" w14:textId="77777777" w:rsidR="00000000" w:rsidRDefault="00000000">
            <w:pPr>
              <w:pStyle w:val="table10"/>
              <w:spacing w:before="120"/>
              <w:jc w:val="center"/>
              <w:rPr>
                <w:color w:val="000000"/>
              </w:rPr>
            </w:pPr>
            <w:r>
              <w:rPr>
                <w:color w:val="000000"/>
              </w:rPr>
              <w:t> </w:t>
            </w:r>
          </w:p>
        </w:tc>
      </w:tr>
      <w:tr w:rsidR="00000000" w14:paraId="067949A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B6AA85B" w14:textId="77777777" w:rsidR="00000000" w:rsidRDefault="00000000">
            <w:pPr>
              <w:pStyle w:val="table10"/>
              <w:spacing w:before="120"/>
              <w:rPr>
                <w:color w:val="000000"/>
              </w:rPr>
            </w:pPr>
            <w:bookmarkStart w:id="188" w:name="a666"/>
            <w:bookmarkEnd w:id="188"/>
            <w:r>
              <w:rPr>
                <w:color w:val="000000"/>
              </w:rPr>
              <w:t>138. Сапоги (</w:t>
            </w:r>
            <w:proofErr w:type="spellStart"/>
            <w:r>
              <w:rPr>
                <w:color w:val="000000"/>
              </w:rPr>
              <w:t>полусапоги</w:t>
            </w:r>
            <w:proofErr w:type="spellEnd"/>
            <w:r>
              <w:rPr>
                <w:color w:val="000000"/>
              </w:rPr>
              <w:t>), ботинки</w:t>
            </w:r>
          </w:p>
        </w:tc>
        <w:tc>
          <w:tcPr>
            <w:tcW w:w="1439" w:type="pct"/>
            <w:tcBorders>
              <w:top w:val="nil"/>
              <w:left w:val="nil"/>
              <w:bottom w:val="nil"/>
              <w:right w:val="nil"/>
            </w:tcBorders>
            <w:tcMar>
              <w:top w:w="0" w:type="dxa"/>
              <w:left w:w="6" w:type="dxa"/>
              <w:bottom w:w="0" w:type="dxa"/>
              <w:right w:w="6" w:type="dxa"/>
            </w:tcMar>
            <w:vAlign w:val="bottom"/>
            <w:hideMark/>
          </w:tcPr>
          <w:p w14:paraId="35C963DB" w14:textId="77777777" w:rsidR="00000000"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0A089643" w14:textId="77777777" w:rsidR="00000000" w:rsidRDefault="00000000">
            <w:pPr>
              <w:pStyle w:val="table10"/>
              <w:spacing w:before="120"/>
              <w:jc w:val="center"/>
              <w:rPr>
                <w:color w:val="000000"/>
              </w:rPr>
            </w:pPr>
            <w:r>
              <w:rPr>
                <w:color w:val="000000"/>
              </w:rPr>
              <w:t>55</w:t>
            </w:r>
          </w:p>
        </w:tc>
      </w:tr>
      <w:tr w:rsidR="00000000" w14:paraId="75409E5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60C5AAB" w14:textId="77777777" w:rsidR="00000000" w:rsidRDefault="00000000">
            <w:pPr>
              <w:pStyle w:val="table10"/>
              <w:spacing w:before="120"/>
              <w:rPr>
                <w:color w:val="000000"/>
              </w:rPr>
            </w:pPr>
            <w:r>
              <w:rPr>
                <w:color w:val="000000"/>
              </w:rPr>
              <w:t>139. Полуботинки, туфли</w:t>
            </w:r>
          </w:p>
        </w:tc>
        <w:tc>
          <w:tcPr>
            <w:tcW w:w="1439" w:type="pct"/>
            <w:tcBorders>
              <w:top w:val="nil"/>
              <w:left w:val="nil"/>
              <w:bottom w:val="nil"/>
              <w:right w:val="nil"/>
            </w:tcBorders>
            <w:tcMar>
              <w:top w:w="0" w:type="dxa"/>
              <w:left w:w="6" w:type="dxa"/>
              <w:bottom w:w="0" w:type="dxa"/>
              <w:right w:w="6" w:type="dxa"/>
            </w:tcMar>
            <w:vAlign w:val="bottom"/>
            <w:hideMark/>
          </w:tcPr>
          <w:p w14:paraId="52FF56BE" w14:textId="77777777" w:rsidR="00000000"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28AFA458" w14:textId="77777777" w:rsidR="00000000" w:rsidRDefault="00000000">
            <w:pPr>
              <w:pStyle w:val="table10"/>
              <w:spacing w:before="120"/>
              <w:jc w:val="center"/>
              <w:rPr>
                <w:color w:val="000000"/>
              </w:rPr>
            </w:pPr>
            <w:r>
              <w:rPr>
                <w:color w:val="000000"/>
              </w:rPr>
              <w:t>55</w:t>
            </w:r>
          </w:p>
        </w:tc>
      </w:tr>
      <w:tr w:rsidR="00000000" w14:paraId="7F9FBB2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B06FEF7" w14:textId="77777777" w:rsidR="00000000" w:rsidRDefault="00000000">
            <w:pPr>
              <w:pStyle w:val="table10"/>
              <w:spacing w:before="120"/>
              <w:rPr>
                <w:color w:val="000000"/>
              </w:rPr>
            </w:pPr>
            <w:bookmarkStart w:id="189" w:name="a692"/>
            <w:bookmarkEnd w:id="189"/>
            <w:r>
              <w:rPr>
                <w:color w:val="000000"/>
              </w:rPr>
              <w:t>140. Туфли кроссовые, кроссовки, кеды (полукеды)</w:t>
            </w:r>
          </w:p>
        </w:tc>
        <w:tc>
          <w:tcPr>
            <w:tcW w:w="1439" w:type="pct"/>
            <w:tcBorders>
              <w:top w:val="nil"/>
              <w:left w:val="nil"/>
              <w:bottom w:val="nil"/>
              <w:right w:val="nil"/>
            </w:tcBorders>
            <w:tcMar>
              <w:top w:w="0" w:type="dxa"/>
              <w:left w:w="6" w:type="dxa"/>
              <w:bottom w:w="0" w:type="dxa"/>
              <w:right w:w="6" w:type="dxa"/>
            </w:tcMar>
            <w:vAlign w:val="bottom"/>
            <w:hideMark/>
          </w:tcPr>
          <w:p w14:paraId="66702CB5" w14:textId="77777777" w:rsidR="00000000"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787019EE" w14:textId="77777777" w:rsidR="00000000" w:rsidRDefault="00000000">
            <w:pPr>
              <w:pStyle w:val="table10"/>
              <w:spacing w:before="120"/>
              <w:jc w:val="center"/>
              <w:rPr>
                <w:color w:val="000000"/>
              </w:rPr>
            </w:pPr>
            <w:r>
              <w:rPr>
                <w:color w:val="000000"/>
              </w:rPr>
              <w:t>55</w:t>
            </w:r>
          </w:p>
        </w:tc>
      </w:tr>
      <w:tr w:rsidR="00000000" w14:paraId="35FD6E9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DDC3644" w14:textId="77777777" w:rsidR="00000000" w:rsidRDefault="00000000">
            <w:pPr>
              <w:pStyle w:val="table10"/>
              <w:spacing w:before="120"/>
              <w:rPr>
                <w:color w:val="000000"/>
              </w:rPr>
            </w:pPr>
            <w:r>
              <w:rPr>
                <w:color w:val="000000"/>
              </w:rPr>
              <w:t>141. Туфли летние открытые, сандалеты</w:t>
            </w:r>
          </w:p>
        </w:tc>
        <w:tc>
          <w:tcPr>
            <w:tcW w:w="1439" w:type="pct"/>
            <w:tcBorders>
              <w:top w:val="nil"/>
              <w:left w:val="nil"/>
              <w:bottom w:val="nil"/>
              <w:right w:val="nil"/>
            </w:tcBorders>
            <w:tcMar>
              <w:top w:w="0" w:type="dxa"/>
              <w:left w:w="6" w:type="dxa"/>
              <w:bottom w:w="0" w:type="dxa"/>
              <w:right w:w="6" w:type="dxa"/>
            </w:tcMar>
            <w:vAlign w:val="bottom"/>
            <w:hideMark/>
          </w:tcPr>
          <w:p w14:paraId="741A99DA" w14:textId="77777777" w:rsidR="00000000"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3B8D4784" w14:textId="77777777" w:rsidR="00000000" w:rsidRDefault="00000000">
            <w:pPr>
              <w:pStyle w:val="table10"/>
              <w:spacing w:before="120"/>
              <w:jc w:val="center"/>
              <w:rPr>
                <w:color w:val="000000"/>
              </w:rPr>
            </w:pPr>
            <w:r>
              <w:rPr>
                <w:color w:val="000000"/>
              </w:rPr>
              <w:t>55</w:t>
            </w:r>
          </w:p>
        </w:tc>
      </w:tr>
      <w:tr w:rsidR="00000000" w14:paraId="50F3FE4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6887650" w14:textId="77777777" w:rsidR="00000000" w:rsidRDefault="00000000">
            <w:pPr>
              <w:pStyle w:val="table10"/>
              <w:spacing w:before="120"/>
              <w:rPr>
                <w:color w:val="000000"/>
              </w:rPr>
            </w:pPr>
            <w:r>
              <w:rPr>
                <w:color w:val="000000"/>
              </w:rPr>
              <w:t>142. Обувь домашняя</w:t>
            </w:r>
          </w:p>
        </w:tc>
        <w:tc>
          <w:tcPr>
            <w:tcW w:w="1439" w:type="pct"/>
            <w:tcBorders>
              <w:top w:val="nil"/>
              <w:left w:val="nil"/>
              <w:bottom w:val="nil"/>
              <w:right w:val="nil"/>
            </w:tcBorders>
            <w:tcMar>
              <w:top w:w="0" w:type="dxa"/>
              <w:left w:w="6" w:type="dxa"/>
              <w:bottom w:w="0" w:type="dxa"/>
              <w:right w:w="6" w:type="dxa"/>
            </w:tcMar>
            <w:vAlign w:val="bottom"/>
            <w:hideMark/>
          </w:tcPr>
          <w:p w14:paraId="4C2FC4A3" w14:textId="77777777" w:rsidR="00000000"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5F97786E" w14:textId="77777777" w:rsidR="00000000" w:rsidRDefault="00000000">
            <w:pPr>
              <w:pStyle w:val="table10"/>
              <w:spacing w:before="120"/>
              <w:jc w:val="center"/>
              <w:rPr>
                <w:color w:val="000000"/>
              </w:rPr>
            </w:pPr>
            <w:r>
              <w:rPr>
                <w:color w:val="000000"/>
              </w:rPr>
              <w:t>55</w:t>
            </w:r>
          </w:p>
        </w:tc>
      </w:tr>
      <w:tr w:rsidR="00000000" w14:paraId="6680033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B6F06B2" w14:textId="77777777" w:rsidR="00000000" w:rsidRDefault="00000000">
            <w:pPr>
              <w:pStyle w:val="table10"/>
              <w:spacing w:before="120"/>
              <w:rPr>
                <w:color w:val="000000"/>
              </w:rPr>
            </w:pPr>
            <w:r>
              <w:rPr>
                <w:color w:val="000000"/>
              </w:rPr>
              <w:t>143.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2D609BC7"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E44F536" w14:textId="77777777" w:rsidR="00000000" w:rsidRDefault="00000000">
            <w:pPr>
              <w:pStyle w:val="table10"/>
              <w:spacing w:before="120"/>
              <w:jc w:val="center"/>
              <w:rPr>
                <w:color w:val="000000"/>
              </w:rPr>
            </w:pPr>
            <w:r>
              <w:rPr>
                <w:color w:val="000000"/>
              </w:rPr>
              <w:t> </w:t>
            </w:r>
          </w:p>
        </w:tc>
      </w:tr>
      <w:tr w:rsidR="00000000" w14:paraId="1A7F162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8092748" w14:textId="77777777" w:rsidR="00000000" w:rsidRDefault="00000000">
            <w:pPr>
              <w:pStyle w:val="table10"/>
              <w:spacing w:before="120"/>
              <w:jc w:val="center"/>
              <w:rPr>
                <w:color w:val="000000"/>
              </w:rPr>
            </w:pPr>
            <w:r>
              <w:rPr>
                <w:color w:val="000000"/>
              </w:rPr>
              <w:t>Женская обувь</w:t>
            </w:r>
          </w:p>
        </w:tc>
        <w:tc>
          <w:tcPr>
            <w:tcW w:w="1439" w:type="pct"/>
            <w:tcBorders>
              <w:top w:val="nil"/>
              <w:left w:val="nil"/>
              <w:bottom w:val="nil"/>
              <w:right w:val="nil"/>
            </w:tcBorders>
            <w:tcMar>
              <w:top w:w="0" w:type="dxa"/>
              <w:left w:w="6" w:type="dxa"/>
              <w:bottom w:w="0" w:type="dxa"/>
              <w:right w:w="6" w:type="dxa"/>
            </w:tcMar>
            <w:vAlign w:val="bottom"/>
            <w:hideMark/>
          </w:tcPr>
          <w:p w14:paraId="7234D31D"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F93F731" w14:textId="77777777" w:rsidR="00000000" w:rsidRDefault="00000000">
            <w:pPr>
              <w:pStyle w:val="table10"/>
              <w:spacing w:before="120"/>
              <w:jc w:val="center"/>
              <w:rPr>
                <w:color w:val="000000"/>
              </w:rPr>
            </w:pPr>
            <w:r>
              <w:rPr>
                <w:color w:val="000000"/>
              </w:rPr>
              <w:t> </w:t>
            </w:r>
          </w:p>
        </w:tc>
      </w:tr>
      <w:tr w:rsidR="00000000" w14:paraId="7507DF3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88199AE" w14:textId="77777777" w:rsidR="00000000" w:rsidRDefault="00000000">
            <w:pPr>
              <w:pStyle w:val="table10"/>
              <w:spacing w:before="120"/>
              <w:rPr>
                <w:color w:val="000000"/>
              </w:rPr>
            </w:pPr>
            <w:r>
              <w:rPr>
                <w:color w:val="000000"/>
              </w:rPr>
              <w:t>144. Сапоги (</w:t>
            </w:r>
            <w:proofErr w:type="spellStart"/>
            <w:r>
              <w:rPr>
                <w:color w:val="000000"/>
              </w:rPr>
              <w:t>полусапоги</w:t>
            </w:r>
            <w:proofErr w:type="spellEnd"/>
            <w:r>
              <w:rPr>
                <w:color w:val="000000"/>
              </w:rPr>
              <w:t>), ботинки</w:t>
            </w:r>
          </w:p>
        </w:tc>
        <w:tc>
          <w:tcPr>
            <w:tcW w:w="1439" w:type="pct"/>
            <w:tcBorders>
              <w:top w:val="nil"/>
              <w:left w:val="nil"/>
              <w:bottom w:val="nil"/>
              <w:right w:val="nil"/>
            </w:tcBorders>
            <w:tcMar>
              <w:top w:w="0" w:type="dxa"/>
              <w:left w:w="6" w:type="dxa"/>
              <w:bottom w:w="0" w:type="dxa"/>
              <w:right w:w="6" w:type="dxa"/>
            </w:tcMar>
            <w:vAlign w:val="bottom"/>
            <w:hideMark/>
          </w:tcPr>
          <w:p w14:paraId="3EF174F0" w14:textId="77777777" w:rsidR="00000000"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501FF507" w14:textId="77777777" w:rsidR="00000000" w:rsidRDefault="00000000">
            <w:pPr>
              <w:pStyle w:val="table10"/>
              <w:spacing w:before="120"/>
              <w:jc w:val="center"/>
              <w:rPr>
                <w:color w:val="000000"/>
              </w:rPr>
            </w:pPr>
            <w:r>
              <w:rPr>
                <w:color w:val="000000"/>
              </w:rPr>
              <w:t>55</w:t>
            </w:r>
          </w:p>
        </w:tc>
      </w:tr>
      <w:tr w:rsidR="00000000" w14:paraId="42EB5A6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A0B1A5F" w14:textId="77777777" w:rsidR="00000000" w:rsidRDefault="00000000">
            <w:pPr>
              <w:pStyle w:val="table10"/>
              <w:spacing w:before="120"/>
              <w:rPr>
                <w:color w:val="000000"/>
              </w:rPr>
            </w:pPr>
            <w:r>
              <w:rPr>
                <w:color w:val="000000"/>
              </w:rPr>
              <w:t>145. Полуботинки</w:t>
            </w:r>
          </w:p>
        </w:tc>
        <w:tc>
          <w:tcPr>
            <w:tcW w:w="1439" w:type="pct"/>
            <w:tcBorders>
              <w:top w:val="nil"/>
              <w:left w:val="nil"/>
              <w:bottom w:val="nil"/>
              <w:right w:val="nil"/>
            </w:tcBorders>
            <w:tcMar>
              <w:top w:w="0" w:type="dxa"/>
              <w:left w:w="6" w:type="dxa"/>
              <w:bottom w:w="0" w:type="dxa"/>
              <w:right w:w="6" w:type="dxa"/>
            </w:tcMar>
            <w:vAlign w:val="bottom"/>
            <w:hideMark/>
          </w:tcPr>
          <w:p w14:paraId="26FF7CD0" w14:textId="77777777" w:rsidR="00000000"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32640A49" w14:textId="77777777" w:rsidR="00000000" w:rsidRDefault="00000000">
            <w:pPr>
              <w:pStyle w:val="table10"/>
              <w:spacing w:before="120"/>
              <w:jc w:val="center"/>
              <w:rPr>
                <w:color w:val="000000"/>
              </w:rPr>
            </w:pPr>
            <w:r>
              <w:rPr>
                <w:color w:val="000000"/>
              </w:rPr>
              <w:t>55</w:t>
            </w:r>
          </w:p>
        </w:tc>
      </w:tr>
      <w:tr w:rsidR="00000000" w14:paraId="1DD6E14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9F6F621" w14:textId="77777777" w:rsidR="00000000" w:rsidRDefault="00000000">
            <w:pPr>
              <w:pStyle w:val="table10"/>
              <w:spacing w:before="120"/>
              <w:rPr>
                <w:color w:val="000000"/>
              </w:rPr>
            </w:pPr>
            <w:r>
              <w:rPr>
                <w:color w:val="000000"/>
              </w:rPr>
              <w:t>146. Туфли</w:t>
            </w:r>
          </w:p>
        </w:tc>
        <w:tc>
          <w:tcPr>
            <w:tcW w:w="1439" w:type="pct"/>
            <w:tcBorders>
              <w:top w:val="nil"/>
              <w:left w:val="nil"/>
              <w:bottom w:val="nil"/>
              <w:right w:val="nil"/>
            </w:tcBorders>
            <w:tcMar>
              <w:top w:w="0" w:type="dxa"/>
              <w:left w:w="6" w:type="dxa"/>
              <w:bottom w:w="0" w:type="dxa"/>
              <w:right w:w="6" w:type="dxa"/>
            </w:tcMar>
            <w:vAlign w:val="bottom"/>
            <w:hideMark/>
          </w:tcPr>
          <w:p w14:paraId="724D4759" w14:textId="77777777" w:rsidR="00000000"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19B708BC" w14:textId="77777777" w:rsidR="00000000" w:rsidRDefault="00000000">
            <w:pPr>
              <w:pStyle w:val="table10"/>
              <w:spacing w:before="120"/>
              <w:jc w:val="center"/>
              <w:rPr>
                <w:color w:val="000000"/>
              </w:rPr>
            </w:pPr>
            <w:r>
              <w:rPr>
                <w:color w:val="000000"/>
              </w:rPr>
              <w:t>55</w:t>
            </w:r>
          </w:p>
        </w:tc>
      </w:tr>
      <w:tr w:rsidR="00000000" w14:paraId="206C1AC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78C1CA1" w14:textId="77777777" w:rsidR="00000000" w:rsidRDefault="00000000">
            <w:pPr>
              <w:pStyle w:val="table10"/>
              <w:spacing w:before="120"/>
              <w:rPr>
                <w:color w:val="000000"/>
              </w:rPr>
            </w:pPr>
            <w:r>
              <w:rPr>
                <w:color w:val="000000"/>
              </w:rPr>
              <w:t>147. Туфли летние открытые, сандалеты</w:t>
            </w:r>
          </w:p>
        </w:tc>
        <w:tc>
          <w:tcPr>
            <w:tcW w:w="1439" w:type="pct"/>
            <w:tcBorders>
              <w:top w:val="nil"/>
              <w:left w:val="nil"/>
              <w:bottom w:val="nil"/>
              <w:right w:val="nil"/>
            </w:tcBorders>
            <w:tcMar>
              <w:top w:w="0" w:type="dxa"/>
              <w:left w:w="6" w:type="dxa"/>
              <w:bottom w:w="0" w:type="dxa"/>
              <w:right w:w="6" w:type="dxa"/>
            </w:tcMar>
            <w:vAlign w:val="bottom"/>
            <w:hideMark/>
          </w:tcPr>
          <w:p w14:paraId="35333829" w14:textId="77777777" w:rsidR="00000000"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08FE5769" w14:textId="77777777" w:rsidR="00000000" w:rsidRDefault="00000000">
            <w:pPr>
              <w:pStyle w:val="table10"/>
              <w:spacing w:before="120"/>
              <w:jc w:val="center"/>
              <w:rPr>
                <w:color w:val="000000"/>
              </w:rPr>
            </w:pPr>
            <w:r>
              <w:rPr>
                <w:color w:val="000000"/>
              </w:rPr>
              <w:t>55</w:t>
            </w:r>
          </w:p>
        </w:tc>
      </w:tr>
      <w:tr w:rsidR="00000000" w14:paraId="33E78B1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E4D2B7F" w14:textId="77777777" w:rsidR="00000000" w:rsidRDefault="00000000">
            <w:pPr>
              <w:pStyle w:val="table10"/>
              <w:spacing w:before="120"/>
              <w:rPr>
                <w:color w:val="000000"/>
              </w:rPr>
            </w:pPr>
            <w:bookmarkStart w:id="190" w:name="a693"/>
            <w:bookmarkEnd w:id="190"/>
            <w:r>
              <w:rPr>
                <w:color w:val="000000"/>
              </w:rPr>
              <w:t>148. Туфли кроссовые, кроссовки, кеды (полукеды)</w:t>
            </w:r>
          </w:p>
        </w:tc>
        <w:tc>
          <w:tcPr>
            <w:tcW w:w="1439" w:type="pct"/>
            <w:tcBorders>
              <w:top w:val="nil"/>
              <w:left w:val="nil"/>
              <w:bottom w:val="nil"/>
              <w:right w:val="nil"/>
            </w:tcBorders>
            <w:tcMar>
              <w:top w:w="0" w:type="dxa"/>
              <w:left w:w="6" w:type="dxa"/>
              <w:bottom w:w="0" w:type="dxa"/>
              <w:right w:w="6" w:type="dxa"/>
            </w:tcMar>
            <w:vAlign w:val="bottom"/>
            <w:hideMark/>
          </w:tcPr>
          <w:p w14:paraId="218A9F19" w14:textId="77777777" w:rsidR="00000000"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5E065494" w14:textId="77777777" w:rsidR="00000000" w:rsidRDefault="00000000">
            <w:pPr>
              <w:pStyle w:val="table10"/>
              <w:spacing w:before="120"/>
              <w:jc w:val="center"/>
              <w:rPr>
                <w:color w:val="000000"/>
              </w:rPr>
            </w:pPr>
            <w:r>
              <w:rPr>
                <w:color w:val="000000"/>
              </w:rPr>
              <w:t>55</w:t>
            </w:r>
          </w:p>
        </w:tc>
      </w:tr>
      <w:tr w:rsidR="00000000" w14:paraId="4402C1A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4CF6BE3" w14:textId="77777777" w:rsidR="00000000" w:rsidRDefault="00000000">
            <w:pPr>
              <w:pStyle w:val="table10"/>
              <w:spacing w:before="120"/>
              <w:rPr>
                <w:color w:val="000000"/>
              </w:rPr>
            </w:pPr>
            <w:r>
              <w:rPr>
                <w:color w:val="000000"/>
              </w:rPr>
              <w:t>149. Обувь домашняя</w:t>
            </w:r>
          </w:p>
        </w:tc>
        <w:tc>
          <w:tcPr>
            <w:tcW w:w="1439" w:type="pct"/>
            <w:tcBorders>
              <w:top w:val="nil"/>
              <w:left w:val="nil"/>
              <w:bottom w:val="nil"/>
              <w:right w:val="nil"/>
            </w:tcBorders>
            <w:tcMar>
              <w:top w:w="0" w:type="dxa"/>
              <w:left w:w="6" w:type="dxa"/>
              <w:bottom w:w="0" w:type="dxa"/>
              <w:right w:w="6" w:type="dxa"/>
            </w:tcMar>
            <w:vAlign w:val="bottom"/>
            <w:hideMark/>
          </w:tcPr>
          <w:p w14:paraId="346AB357" w14:textId="77777777" w:rsidR="00000000"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7C6EDC34" w14:textId="77777777" w:rsidR="00000000" w:rsidRDefault="00000000">
            <w:pPr>
              <w:pStyle w:val="table10"/>
              <w:spacing w:before="120"/>
              <w:jc w:val="center"/>
              <w:rPr>
                <w:color w:val="000000"/>
              </w:rPr>
            </w:pPr>
            <w:r>
              <w:rPr>
                <w:color w:val="000000"/>
              </w:rPr>
              <w:t>55</w:t>
            </w:r>
          </w:p>
        </w:tc>
      </w:tr>
      <w:tr w:rsidR="00000000" w14:paraId="13CD105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8CC3328" w14:textId="77777777" w:rsidR="00000000" w:rsidRDefault="00000000">
            <w:pPr>
              <w:pStyle w:val="table10"/>
              <w:spacing w:before="120"/>
              <w:rPr>
                <w:color w:val="000000"/>
              </w:rPr>
            </w:pPr>
            <w:r>
              <w:rPr>
                <w:color w:val="000000"/>
              </w:rPr>
              <w:t>150.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0CD3594E"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315BBA9" w14:textId="77777777" w:rsidR="00000000" w:rsidRDefault="00000000">
            <w:pPr>
              <w:pStyle w:val="table10"/>
              <w:spacing w:before="120"/>
              <w:jc w:val="center"/>
              <w:rPr>
                <w:color w:val="000000"/>
              </w:rPr>
            </w:pPr>
            <w:r>
              <w:rPr>
                <w:color w:val="000000"/>
              </w:rPr>
              <w:t> </w:t>
            </w:r>
          </w:p>
        </w:tc>
      </w:tr>
      <w:tr w:rsidR="00000000" w14:paraId="78BEBC0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CF7F008" w14:textId="77777777" w:rsidR="00000000" w:rsidRDefault="00000000">
            <w:pPr>
              <w:pStyle w:val="table10"/>
              <w:spacing w:before="120"/>
              <w:jc w:val="center"/>
              <w:rPr>
                <w:color w:val="000000"/>
              </w:rPr>
            </w:pPr>
            <w:r>
              <w:rPr>
                <w:color w:val="000000"/>
              </w:rPr>
              <w:t>Детская обувь</w:t>
            </w:r>
          </w:p>
        </w:tc>
        <w:tc>
          <w:tcPr>
            <w:tcW w:w="1439" w:type="pct"/>
            <w:tcBorders>
              <w:top w:val="nil"/>
              <w:left w:val="nil"/>
              <w:bottom w:val="nil"/>
              <w:right w:val="nil"/>
            </w:tcBorders>
            <w:tcMar>
              <w:top w:w="0" w:type="dxa"/>
              <w:left w:w="6" w:type="dxa"/>
              <w:bottom w:w="0" w:type="dxa"/>
              <w:right w:w="6" w:type="dxa"/>
            </w:tcMar>
            <w:vAlign w:val="bottom"/>
            <w:hideMark/>
          </w:tcPr>
          <w:p w14:paraId="0EC03F5F"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04BD889" w14:textId="77777777" w:rsidR="00000000" w:rsidRDefault="00000000">
            <w:pPr>
              <w:pStyle w:val="table10"/>
              <w:spacing w:before="120"/>
              <w:jc w:val="center"/>
              <w:rPr>
                <w:color w:val="000000"/>
              </w:rPr>
            </w:pPr>
            <w:r>
              <w:rPr>
                <w:color w:val="000000"/>
              </w:rPr>
              <w:t> </w:t>
            </w:r>
          </w:p>
        </w:tc>
      </w:tr>
      <w:tr w:rsidR="00000000" w14:paraId="081B413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83F9A6E" w14:textId="77777777" w:rsidR="00000000" w:rsidRDefault="00000000">
            <w:pPr>
              <w:pStyle w:val="table10"/>
              <w:spacing w:before="120"/>
              <w:rPr>
                <w:color w:val="000000"/>
              </w:rPr>
            </w:pPr>
            <w:r>
              <w:rPr>
                <w:color w:val="000000"/>
              </w:rPr>
              <w:t>151. Сапоги (</w:t>
            </w:r>
            <w:proofErr w:type="spellStart"/>
            <w:r>
              <w:rPr>
                <w:color w:val="000000"/>
              </w:rPr>
              <w:t>полусапоги</w:t>
            </w:r>
            <w:proofErr w:type="spellEnd"/>
            <w:r>
              <w:rPr>
                <w:color w:val="000000"/>
              </w:rPr>
              <w:t>), ботинки</w:t>
            </w:r>
          </w:p>
        </w:tc>
        <w:tc>
          <w:tcPr>
            <w:tcW w:w="1439" w:type="pct"/>
            <w:tcBorders>
              <w:top w:val="nil"/>
              <w:left w:val="nil"/>
              <w:bottom w:val="nil"/>
              <w:right w:val="nil"/>
            </w:tcBorders>
            <w:tcMar>
              <w:top w:w="0" w:type="dxa"/>
              <w:left w:w="6" w:type="dxa"/>
              <w:bottom w:w="0" w:type="dxa"/>
              <w:right w:w="6" w:type="dxa"/>
            </w:tcMar>
            <w:vAlign w:val="bottom"/>
            <w:hideMark/>
          </w:tcPr>
          <w:p w14:paraId="4B144002"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2E86298" w14:textId="77777777" w:rsidR="00000000" w:rsidRDefault="00000000">
            <w:pPr>
              <w:pStyle w:val="table10"/>
              <w:spacing w:before="120"/>
              <w:jc w:val="center"/>
              <w:rPr>
                <w:color w:val="000000"/>
              </w:rPr>
            </w:pPr>
            <w:r>
              <w:rPr>
                <w:color w:val="000000"/>
              </w:rPr>
              <w:t>40</w:t>
            </w:r>
          </w:p>
        </w:tc>
      </w:tr>
      <w:tr w:rsidR="00000000" w14:paraId="24378B5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8A13585" w14:textId="77777777" w:rsidR="00000000" w:rsidRDefault="00000000">
            <w:pPr>
              <w:pStyle w:val="table10"/>
              <w:spacing w:before="120"/>
              <w:rPr>
                <w:color w:val="000000"/>
              </w:rPr>
            </w:pPr>
            <w:r>
              <w:rPr>
                <w:color w:val="000000"/>
              </w:rPr>
              <w:t>152. Полуботинки, туфли</w:t>
            </w:r>
          </w:p>
        </w:tc>
        <w:tc>
          <w:tcPr>
            <w:tcW w:w="1439" w:type="pct"/>
            <w:tcBorders>
              <w:top w:val="nil"/>
              <w:left w:val="nil"/>
              <w:bottom w:val="nil"/>
              <w:right w:val="nil"/>
            </w:tcBorders>
            <w:tcMar>
              <w:top w:w="0" w:type="dxa"/>
              <w:left w:w="6" w:type="dxa"/>
              <w:bottom w:w="0" w:type="dxa"/>
              <w:right w:w="6" w:type="dxa"/>
            </w:tcMar>
            <w:vAlign w:val="bottom"/>
            <w:hideMark/>
          </w:tcPr>
          <w:p w14:paraId="7B8EE9AF"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4A7CB85" w14:textId="77777777" w:rsidR="00000000" w:rsidRDefault="00000000">
            <w:pPr>
              <w:pStyle w:val="table10"/>
              <w:spacing w:before="120"/>
              <w:jc w:val="center"/>
              <w:rPr>
                <w:color w:val="000000"/>
              </w:rPr>
            </w:pPr>
            <w:r>
              <w:rPr>
                <w:color w:val="000000"/>
              </w:rPr>
              <w:t>40</w:t>
            </w:r>
          </w:p>
        </w:tc>
      </w:tr>
      <w:tr w:rsidR="00000000" w14:paraId="3539F20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1E9D3F7" w14:textId="77777777" w:rsidR="00000000" w:rsidRDefault="00000000">
            <w:pPr>
              <w:pStyle w:val="table10"/>
              <w:spacing w:before="120"/>
              <w:rPr>
                <w:color w:val="000000"/>
              </w:rPr>
            </w:pPr>
            <w:bookmarkStart w:id="191" w:name="a689"/>
            <w:bookmarkEnd w:id="191"/>
            <w:r>
              <w:rPr>
                <w:color w:val="000000"/>
              </w:rPr>
              <w:t>153. Туфли кроссовые, кроссовки, кеды (полукеды)</w:t>
            </w:r>
          </w:p>
        </w:tc>
        <w:tc>
          <w:tcPr>
            <w:tcW w:w="1439" w:type="pct"/>
            <w:tcBorders>
              <w:top w:val="nil"/>
              <w:left w:val="nil"/>
              <w:bottom w:val="nil"/>
              <w:right w:val="nil"/>
            </w:tcBorders>
            <w:tcMar>
              <w:top w:w="0" w:type="dxa"/>
              <w:left w:w="6" w:type="dxa"/>
              <w:bottom w:w="0" w:type="dxa"/>
              <w:right w:w="6" w:type="dxa"/>
            </w:tcMar>
            <w:vAlign w:val="bottom"/>
            <w:hideMark/>
          </w:tcPr>
          <w:p w14:paraId="02755D29"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B83AABC" w14:textId="77777777" w:rsidR="00000000" w:rsidRDefault="00000000">
            <w:pPr>
              <w:pStyle w:val="table10"/>
              <w:spacing w:before="120"/>
              <w:jc w:val="center"/>
              <w:rPr>
                <w:color w:val="000000"/>
              </w:rPr>
            </w:pPr>
            <w:r>
              <w:rPr>
                <w:color w:val="000000"/>
              </w:rPr>
              <w:t>40</w:t>
            </w:r>
          </w:p>
        </w:tc>
      </w:tr>
      <w:tr w:rsidR="00000000" w14:paraId="48AD537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B06623E" w14:textId="77777777" w:rsidR="00000000" w:rsidRDefault="00000000">
            <w:pPr>
              <w:pStyle w:val="table10"/>
              <w:spacing w:before="120"/>
              <w:rPr>
                <w:color w:val="000000"/>
              </w:rPr>
            </w:pPr>
            <w:r>
              <w:rPr>
                <w:color w:val="000000"/>
              </w:rPr>
              <w:t>154. Обувь домашняя</w:t>
            </w:r>
          </w:p>
        </w:tc>
        <w:tc>
          <w:tcPr>
            <w:tcW w:w="1439" w:type="pct"/>
            <w:tcBorders>
              <w:top w:val="nil"/>
              <w:left w:val="nil"/>
              <w:bottom w:val="nil"/>
              <w:right w:val="nil"/>
            </w:tcBorders>
            <w:tcMar>
              <w:top w:w="0" w:type="dxa"/>
              <w:left w:w="6" w:type="dxa"/>
              <w:bottom w:w="0" w:type="dxa"/>
              <w:right w:w="6" w:type="dxa"/>
            </w:tcMar>
            <w:vAlign w:val="bottom"/>
            <w:hideMark/>
          </w:tcPr>
          <w:p w14:paraId="0EF38F63"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0D0788C" w14:textId="77777777" w:rsidR="00000000" w:rsidRDefault="00000000">
            <w:pPr>
              <w:pStyle w:val="table10"/>
              <w:spacing w:before="120"/>
              <w:jc w:val="center"/>
              <w:rPr>
                <w:color w:val="000000"/>
              </w:rPr>
            </w:pPr>
            <w:r>
              <w:rPr>
                <w:color w:val="000000"/>
              </w:rPr>
              <w:t>40</w:t>
            </w:r>
          </w:p>
        </w:tc>
      </w:tr>
      <w:tr w:rsidR="00000000" w14:paraId="3ACA8E7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C672C48" w14:textId="77777777" w:rsidR="00000000" w:rsidRDefault="00000000">
            <w:pPr>
              <w:pStyle w:val="table10"/>
              <w:spacing w:before="120"/>
              <w:rPr>
                <w:color w:val="000000"/>
              </w:rPr>
            </w:pPr>
            <w:r>
              <w:rPr>
                <w:color w:val="000000"/>
              </w:rPr>
              <w:t>155.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5D1AA743"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28F9EC3" w14:textId="77777777" w:rsidR="00000000" w:rsidRDefault="00000000">
            <w:pPr>
              <w:pStyle w:val="table10"/>
              <w:spacing w:before="120"/>
              <w:jc w:val="center"/>
              <w:rPr>
                <w:color w:val="000000"/>
              </w:rPr>
            </w:pPr>
            <w:r>
              <w:rPr>
                <w:color w:val="000000"/>
              </w:rPr>
              <w:t> </w:t>
            </w:r>
          </w:p>
        </w:tc>
      </w:tr>
      <w:tr w:rsidR="00000000" w14:paraId="5BC3A72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7C8F741" w14:textId="77777777" w:rsidR="00000000" w:rsidRDefault="00000000">
            <w:pPr>
              <w:pStyle w:val="table10"/>
              <w:spacing w:before="120"/>
              <w:jc w:val="center"/>
              <w:rPr>
                <w:color w:val="000000"/>
              </w:rPr>
            </w:pPr>
            <w:r>
              <w:rPr>
                <w:color w:val="000000"/>
              </w:rPr>
              <w:t>МЕБЕЛЬ</w:t>
            </w:r>
          </w:p>
        </w:tc>
        <w:tc>
          <w:tcPr>
            <w:tcW w:w="1439" w:type="pct"/>
            <w:tcBorders>
              <w:top w:val="nil"/>
              <w:left w:val="nil"/>
              <w:bottom w:val="nil"/>
              <w:right w:val="nil"/>
            </w:tcBorders>
            <w:tcMar>
              <w:top w:w="0" w:type="dxa"/>
              <w:left w:w="6" w:type="dxa"/>
              <w:bottom w:w="0" w:type="dxa"/>
              <w:right w:w="6" w:type="dxa"/>
            </w:tcMar>
            <w:vAlign w:val="bottom"/>
            <w:hideMark/>
          </w:tcPr>
          <w:p w14:paraId="43C221AD"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992B202" w14:textId="77777777" w:rsidR="00000000" w:rsidRDefault="00000000">
            <w:pPr>
              <w:pStyle w:val="table10"/>
              <w:spacing w:before="120"/>
              <w:jc w:val="center"/>
              <w:rPr>
                <w:color w:val="000000"/>
              </w:rPr>
            </w:pPr>
            <w:r>
              <w:rPr>
                <w:color w:val="000000"/>
              </w:rPr>
              <w:t> </w:t>
            </w:r>
          </w:p>
        </w:tc>
      </w:tr>
      <w:tr w:rsidR="00000000" w14:paraId="754AB10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BEF83DD" w14:textId="77777777" w:rsidR="00000000" w:rsidRDefault="00000000">
            <w:pPr>
              <w:pStyle w:val="table10"/>
              <w:spacing w:before="120"/>
              <w:rPr>
                <w:color w:val="000000"/>
              </w:rPr>
            </w:pPr>
            <w:bookmarkStart w:id="192" w:name="a690"/>
            <w:bookmarkEnd w:id="192"/>
            <w:r>
              <w:rPr>
                <w:color w:val="000000"/>
              </w:rPr>
              <w:t>156. Шкаф для одежды и белья</w:t>
            </w:r>
          </w:p>
        </w:tc>
        <w:tc>
          <w:tcPr>
            <w:tcW w:w="1439" w:type="pct"/>
            <w:tcBorders>
              <w:top w:val="nil"/>
              <w:left w:val="nil"/>
              <w:bottom w:val="nil"/>
              <w:right w:val="nil"/>
            </w:tcBorders>
            <w:tcMar>
              <w:top w:w="0" w:type="dxa"/>
              <w:left w:w="6" w:type="dxa"/>
              <w:bottom w:w="0" w:type="dxa"/>
              <w:right w:w="6" w:type="dxa"/>
            </w:tcMar>
            <w:vAlign w:val="bottom"/>
            <w:hideMark/>
          </w:tcPr>
          <w:p w14:paraId="2EA29E30"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F9B564E" w14:textId="77777777" w:rsidR="00000000" w:rsidRDefault="00000000">
            <w:pPr>
              <w:pStyle w:val="table10"/>
              <w:spacing w:before="120"/>
              <w:jc w:val="center"/>
              <w:rPr>
                <w:color w:val="000000"/>
              </w:rPr>
            </w:pPr>
            <w:r>
              <w:rPr>
                <w:color w:val="000000"/>
              </w:rPr>
              <w:t>35</w:t>
            </w:r>
          </w:p>
        </w:tc>
      </w:tr>
      <w:tr w:rsidR="00000000" w14:paraId="3B2E4B4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D75FFFB" w14:textId="77777777" w:rsidR="00000000" w:rsidRDefault="00000000">
            <w:pPr>
              <w:pStyle w:val="table10"/>
              <w:spacing w:before="120"/>
              <w:rPr>
                <w:color w:val="000000"/>
              </w:rPr>
            </w:pPr>
            <w:bookmarkStart w:id="193" w:name="a635"/>
            <w:bookmarkEnd w:id="193"/>
            <w:r>
              <w:rPr>
                <w:color w:val="000000"/>
              </w:rPr>
              <w:t>157. Диван, диван-кровать, тахта, кровать</w:t>
            </w:r>
          </w:p>
        </w:tc>
        <w:tc>
          <w:tcPr>
            <w:tcW w:w="1439" w:type="pct"/>
            <w:tcBorders>
              <w:top w:val="nil"/>
              <w:left w:val="nil"/>
              <w:bottom w:val="nil"/>
              <w:right w:val="nil"/>
            </w:tcBorders>
            <w:tcMar>
              <w:top w:w="0" w:type="dxa"/>
              <w:left w:w="6" w:type="dxa"/>
              <w:bottom w:w="0" w:type="dxa"/>
              <w:right w:w="6" w:type="dxa"/>
            </w:tcMar>
            <w:vAlign w:val="bottom"/>
            <w:hideMark/>
          </w:tcPr>
          <w:p w14:paraId="42EA2111"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B035DB2" w14:textId="77777777" w:rsidR="00000000" w:rsidRDefault="00000000">
            <w:pPr>
              <w:pStyle w:val="table10"/>
              <w:spacing w:before="120"/>
              <w:jc w:val="center"/>
              <w:rPr>
                <w:color w:val="000000"/>
              </w:rPr>
            </w:pPr>
            <w:r>
              <w:rPr>
                <w:color w:val="000000"/>
              </w:rPr>
              <w:t>35</w:t>
            </w:r>
          </w:p>
        </w:tc>
      </w:tr>
      <w:tr w:rsidR="00000000" w14:paraId="6893E13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0BE0C6" w14:textId="77777777" w:rsidR="00000000" w:rsidRDefault="00000000">
            <w:pPr>
              <w:pStyle w:val="table10"/>
              <w:spacing w:before="120"/>
              <w:rPr>
                <w:color w:val="000000"/>
              </w:rPr>
            </w:pPr>
            <w:bookmarkStart w:id="194" w:name="a659"/>
            <w:bookmarkEnd w:id="194"/>
            <w:r>
              <w:rPr>
                <w:color w:val="000000"/>
              </w:rPr>
              <w:lastRenderedPageBreak/>
              <w:t>158. Мебель для кухни, гарнитур кухонный</w:t>
            </w:r>
          </w:p>
        </w:tc>
        <w:tc>
          <w:tcPr>
            <w:tcW w:w="1439" w:type="pct"/>
            <w:tcBorders>
              <w:top w:val="nil"/>
              <w:left w:val="nil"/>
              <w:bottom w:val="nil"/>
              <w:right w:val="nil"/>
            </w:tcBorders>
            <w:tcMar>
              <w:top w:w="0" w:type="dxa"/>
              <w:left w:w="6" w:type="dxa"/>
              <w:bottom w:w="0" w:type="dxa"/>
              <w:right w:w="6" w:type="dxa"/>
            </w:tcMar>
            <w:vAlign w:val="bottom"/>
            <w:hideMark/>
          </w:tcPr>
          <w:p w14:paraId="34BB0C48"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6D305D8" w14:textId="77777777" w:rsidR="00000000" w:rsidRDefault="00000000">
            <w:pPr>
              <w:pStyle w:val="table10"/>
              <w:spacing w:before="120"/>
              <w:jc w:val="center"/>
              <w:rPr>
                <w:color w:val="000000"/>
              </w:rPr>
            </w:pPr>
            <w:r>
              <w:rPr>
                <w:color w:val="000000"/>
              </w:rPr>
              <w:t>35</w:t>
            </w:r>
          </w:p>
        </w:tc>
      </w:tr>
      <w:tr w:rsidR="00000000" w14:paraId="702C9AC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C341290" w14:textId="77777777" w:rsidR="00000000" w:rsidRDefault="00000000">
            <w:pPr>
              <w:pStyle w:val="table10"/>
              <w:spacing w:before="120"/>
              <w:jc w:val="center"/>
              <w:rPr>
                <w:color w:val="000000"/>
              </w:rPr>
            </w:pPr>
            <w:r>
              <w:rPr>
                <w:color w:val="000000"/>
              </w:rPr>
              <w:t>ТЕКСТИЛЬНЫЕ ИЗДЕЛИЯ</w:t>
            </w:r>
          </w:p>
        </w:tc>
        <w:tc>
          <w:tcPr>
            <w:tcW w:w="1439" w:type="pct"/>
            <w:tcBorders>
              <w:top w:val="nil"/>
              <w:left w:val="nil"/>
              <w:bottom w:val="nil"/>
              <w:right w:val="nil"/>
            </w:tcBorders>
            <w:tcMar>
              <w:top w:w="0" w:type="dxa"/>
              <w:left w:w="6" w:type="dxa"/>
              <w:bottom w:w="0" w:type="dxa"/>
              <w:right w:w="6" w:type="dxa"/>
            </w:tcMar>
            <w:vAlign w:val="bottom"/>
            <w:hideMark/>
          </w:tcPr>
          <w:p w14:paraId="44B8E365"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3F885AB" w14:textId="77777777" w:rsidR="00000000" w:rsidRDefault="00000000">
            <w:pPr>
              <w:pStyle w:val="table10"/>
              <w:spacing w:before="120"/>
              <w:jc w:val="center"/>
              <w:rPr>
                <w:color w:val="000000"/>
              </w:rPr>
            </w:pPr>
            <w:r>
              <w:rPr>
                <w:color w:val="000000"/>
              </w:rPr>
              <w:t> </w:t>
            </w:r>
          </w:p>
        </w:tc>
      </w:tr>
      <w:tr w:rsidR="00000000" w14:paraId="6C9B530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3AC431" w14:textId="77777777" w:rsidR="00000000" w:rsidRDefault="00000000">
            <w:pPr>
              <w:pStyle w:val="table10"/>
              <w:spacing w:before="120"/>
              <w:rPr>
                <w:color w:val="000000"/>
              </w:rPr>
            </w:pPr>
            <w:bookmarkStart w:id="195" w:name="a616"/>
            <w:bookmarkEnd w:id="195"/>
            <w:r>
              <w:rPr>
                <w:color w:val="000000"/>
              </w:rPr>
              <w:t>159. Постельное белье, комплект постельного белья</w:t>
            </w:r>
          </w:p>
        </w:tc>
        <w:tc>
          <w:tcPr>
            <w:tcW w:w="1439" w:type="pct"/>
            <w:tcBorders>
              <w:top w:val="nil"/>
              <w:left w:val="nil"/>
              <w:bottom w:val="nil"/>
              <w:right w:val="nil"/>
            </w:tcBorders>
            <w:tcMar>
              <w:top w:w="0" w:type="dxa"/>
              <w:left w:w="6" w:type="dxa"/>
              <w:bottom w:w="0" w:type="dxa"/>
              <w:right w:w="6" w:type="dxa"/>
            </w:tcMar>
            <w:vAlign w:val="bottom"/>
            <w:hideMark/>
          </w:tcPr>
          <w:p w14:paraId="3B858E67"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DB4CFFA" w14:textId="77777777" w:rsidR="00000000" w:rsidRDefault="00000000">
            <w:pPr>
              <w:pStyle w:val="table10"/>
              <w:spacing w:before="120"/>
              <w:jc w:val="center"/>
              <w:rPr>
                <w:color w:val="000000"/>
              </w:rPr>
            </w:pPr>
            <w:r>
              <w:rPr>
                <w:color w:val="000000"/>
              </w:rPr>
              <w:t>60</w:t>
            </w:r>
          </w:p>
        </w:tc>
      </w:tr>
      <w:tr w:rsidR="00000000" w14:paraId="1F68361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DCD3000" w14:textId="77777777" w:rsidR="00000000" w:rsidRDefault="00000000">
            <w:pPr>
              <w:pStyle w:val="table10"/>
              <w:spacing w:before="120"/>
              <w:rPr>
                <w:color w:val="000000"/>
              </w:rPr>
            </w:pPr>
            <w:r>
              <w:rPr>
                <w:color w:val="000000"/>
              </w:rPr>
              <w:t>160.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63B73E99"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7E9622E" w14:textId="77777777" w:rsidR="00000000" w:rsidRDefault="00000000">
            <w:pPr>
              <w:pStyle w:val="table10"/>
              <w:spacing w:before="120"/>
              <w:jc w:val="center"/>
              <w:rPr>
                <w:color w:val="000000"/>
              </w:rPr>
            </w:pPr>
            <w:r>
              <w:rPr>
                <w:color w:val="000000"/>
              </w:rPr>
              <w:t> </w:t>
            </w:r>
          </w:p>
        </w:tc>
      </w:tr>
      <w:tr w:rsidR="00000000" w14:paraId="674536F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BEFA662" w14:textId="77777777" w:rsidR="00000000" w:rsidRDefault="00000000">
            <w:pPr>
              <w:pStyle w:val="table10"/>
              <w:spacing w:before="120"/>
              <w:jc w:val="center"/>
              <w:rPr>
                <w:color w:val="000000"/>
              </w:rPr>
            </w:pPr>
            <w:r>
              <w:rPr>
                <w:color w:val="000000"/>
              </w:rPr>
              <w:t>ЭЛЕКТРОТОВАРЫ</w:t>
            </w:r>
          </w:p>
        </w:tc>
        <w:tc>
          <w:tcPr>
            <w:tcW w:w="1439" w:type="pct"/>
            <w:tcBorders>
              <w:top w:val="nil"/>
              <w:left w:val="nil"/>
              <w:bottom w:val="nil"/>
              <w:right w:val="nil"/>
            </w:tcBorders>
            <w:tcMar>
              <w:top w:w="0" w:type="dxa"/>
              <w:left w:w="6" w:type="dxa"/>
              <w:bottom w:w="0" w:type="dxa"/>
              <w:right w:w="6" w:type="dxa"/>
            </w:tcMar>
            <w:vAlign w:val="bottom"/>
            <w:hideMark/>
          </w:tcPr>
          <w:p w14:paraId="33CEE6E0"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37C0129" w14:textId="77777777" w:rsidR="00000000" w:rsidRDefault="00000000">
            <w:pPr>
              <w:pStyle w:val="table10"/>
              <w:spacing w:before="120"/>
              <w:jc w:val="center"/>
              <w:rPr>
                <w:color w:val="000000"/>
              </w:rPr>
            </w:pPr>
            <w:r>
              <w:rPr>
                <w:color w:val="000000"/>
              </w:rPr>
              <w:t> </w:t>
            </w:r>
          </w:p>
        </w:tc>
      </w:tr>
      <w:tr w:rsidR="00000000" w14:paraId="16DFC50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559AC77" w14:textId="77777777" w:rsidR="00000000" w:rsidRDefault="00000000">
            <w:pPr>
              <w:pStyle w:val="table10"/>
              <w:spacing w:before="120"/>
              <w:rPr>
                <w:color w:val="000000"/>
              </w:rPr>
            </w:pPr>
            <w:bookmarkStart w:id="196" w:name="a677"/>
            <w:bookmarkEnd w:id="196"/>
            <w:r>
              <w:rPr>
                <w:color w:val="000000"/>
              </w:rPr>
              <w:t>161. Холодильник, холодильник-морозильник, морозильник бытовой</w:t>
            </w:r>
          </w:p>
        </w:tc>
        <w:tc>
          <w:tcPr>
            <w:tcW w:w="1439" w:type="pct"/>
            <w:tcBorders>
              <w:top w:val="nil"/>
              <w:left w:val="nil"/>
              <w:bottom w:val="nil"/>
              <w:right w:val="nil"/>
            </w:tcBorders>
            <w:tcMar>
              <w:top w:w="0" w:type="dxa"/>
              <w:left w:w="6" w:type="dxa"/>
              <w:bottom w:w="0" w:type="dxa"/>
              <w:right w:w="6" w:type="dxa"/>
            </w:tcMar>
            <w:vAlign w:val="bottom"/>
            <w:hideMark/>
          </w:tcPr>
          <w:p w14:paraId="3C3A472B"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22C912B7" w14:textId="77777777" w:rsidR="00000000" w:rsidRDefault="00000000">
            <w:pPr>
              <w:pStyle w:val="table10"/>
              <w:spacing w:before="120"/>
              <w:jc w:val="center"/>
              <w:rPr>
                <w:color w:val="000000"/>
              </w:rPr>
            </w:pPr>
            <w:r>
              <w:rPr>
                <w:color w:val="000000"/>
              </w:rPr>
              <w:t>40</w:t>
            </w:r>
          </w:p>
        </w:tc>
      </w:tr>
      <w:tr w:rsidR="00000000" w14:paraId="543F56E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1959EFE" w14:textId="77777777" w:rsidR="00000000" w:rsidRDefault="00000000">
            <w:pPr>
              <w:pStyle w:val="table10"/>
              <w:spacing w:before="120"/>
              <w:rPr>
                <w:color w:val="000000"/>
              </w:rPr>
            </w:pPr>
            <w:r>
              <w:rPr>
                <w:color w:val="000000"/>
              </w:rPr>
              <w:t>162. Машина стиральная бытовая</w:t>
            </w:r>
          </w:p>
        </w:tc>
        <w:tc>
          <w:tcPr>
            <w:tcW w:w="1439" w:type="pct"/>
            <w:tcBorders>
              <w:top w:val="nil"/>
              <w:left w:val="nil"/>
              <w:bottom w:val="nil"/>
              <w:right w:val="nil"/>
            </w:tcBorders>
            <w:tcMar>
              <w:top w:w="0" w:type="dxa"/>
              <w:left w:w="6" w:type="dxa"/>
              <w:bottom w:w="0" w:type="dxa"/>
              <w:right w:w="6" w:type="dxa"/>
            </w:tcMar>
            <w:vAlign w:val="bottom"/>
            <w:hideMark/>
          </w:tcPr>
          <w:p w14:paraId="040131C5"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3CDF0E96" w14:textId="77777777" w:rsidR="00000000" w:rsidRDefault="00000000">
            <w:pPr>
              <w:pStyle w:val="table10"/>
              <w:spacing w:before="120"/>
              <w:jc w:val="center"/>
              <w:rPr>
                <w:color w:val="000000"/>
              </w:rPr>
            </w:pPr>
            <w:r>
              <w:rPr>
                <w:color w:val="000000"/>
              </w:rPr>
              <w:t>40</w:t>
            </w:r>
          </w:p>
        </w:tc>
      </w:tr>
      <w:tr w:rsidR="00000000" w14:paraId="24486C8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CF6920C" w14:textId="77777777" w:rsidR="00000000" w:rsidRDefault="00000000">
            <w:pPr>
              <w:pStyle w:val="table10"/>
              <w:spacing w:before="120"/>
              <w:rPr>
                <w:color w:val="000000"/>
              </w:rPr>
            </w:pPr>
            <w:r>
              <w:rPr>
                <w:color w:val="000000"/>
              </w:rPr>
              <w:t xml:space="preserve">163. Пылесос бытовой, за исключением робота-пылесоса </w:t>
            </w:r>
          </w:p>
        </w:tc>
        <w:tc>
          <w:tcPr>
            <w:tcW w:w="1439" w:type="pct"/>
            <w:tcBorders>
              <w:top w:val="nil"/>
              <w:left w:val="nil"/>
              <w:bottom w:val="nil"/>
              <w:right w:val="nil"/>
            </w:tcBorders>
            <w:tcMar>
              <w:top w:w="0" w:type="dxa"/>
              <w:left w:w="6" w:type="dxa"/>
              <w:bottom w:w="0" w:type="dxa"/>
              <w:right w:w="6" w:type="dxa"/>
            </w:tcMar>
            <w:vAlign w:val="bottom"/>
            <w:hideMark/>
          </w:tcPr>
          <w:p w14:paraId="3A4DA8EE"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05692BE" w14:textId="77777777" w:rsidR="00000000" w:rsidRDefault="00000000">
            <w:pPr>
              <w:pStyle w:val="table10"/>
              <w:spacing w:before="120"/>
              <w:jc w:val="center"/>
              <w:rPr>
                <w:color w:val="000000"/>
              </w:rPr>
            </w:pPr>
            <w:r>
              <w:rPr>
                <w:color w:val="000000"/>
              </w:rPr>
              <w:t>30</w:t>
            </w:r>
          </w:p>
        </w:tc>
      </w:tr>
      <w:tr w:rsidR="00000000" w14:paraId="0834DE3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97820EE" w14:textId="77777777" w:rsidR="00000000" w:rsidRDefault="00000000">
            <w:pPr>
              <w:pStyle w:val="table10"/>
              <w:spacing w:before="120"/>
              <w:rPr>
                <w:color w:val="000000"/>
              </w:rPr>
            </w:pPr>
            <w:r>
              <w:rPr>
                <w:color w:val="000000"/>
              </w:rPr>
              <w:t>164. Утюг электрический бытовой</w:t>
            </w:r>
          </w:p>
        </w:tc>
        <w:tc>
          <w:tcPr>
            <w:tcW w:w="1439" w:type="pct"/>
            <w:tcBorders>
              <w:top w:val="nil"/>
              <w:left w:val="nil"/>
              <w:bottom w:val="nil"/>
              <w:right w:val="nil"/>
            </w:tcBorders>
            <w:tcMar>
              <w:top w:w="0" w:type="dxa"/>
              <w:left w:w="6" w:type="dxa"/>
              <w:bottom w:w="0" w:type="dxa"/>
              <w:right w:w="6" w:type="dxa"/>
            </w:tcMar>
            <w:vAlign w:val="bottom"/>
            <w:hideMark/>
          </w:tcPr>
          <w:p w14:paraId="6094128A"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B982E4C" w14:textId="77777777" w:rsidR="00000000" w:rsidRDefault="00000000">
            <w:pPr>
              <w:pStyle w:val="table10"/>
              <w:spacing w:before="120"/>
              <w:jc w:val="center"/>
              <w:rPr>
                <w:color w:val="000000"/>
              </w:rPr>
            </w:pPr>
            <w:r>
              <w:rPr>
                <w:color w:val="000000"/>
              </w:rPr>
              <w:t>30</w:t>
            </w:r>
          </w:p>
        </w:tc>
      </w:tr>
      <w:tr w:rsidR="00000000" w14:paraId="3D99FEE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F3ED90C" w14:textId="77777777" w:rsidR="00000000" w:rsidRDefault="00000000">
            <w:pPr>
              <w:pStyle w:val="table10"/>
              <w:spacing w:before="120"/>
              <w:rPr>
                <w:color w:val="000000"/>
              </w:rPr>
            </w:pPr>
            <w:r>
              <w:rPr>
                <w:color w:val="000000"/>
              </w:rPr>
              <w:t>165.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59198A1C"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3D42B9D" w14:textId="77777777" w:rsidR="00000000" w:rsidRDefault="00000000">
            <w:pPr>
              <w:pStyle w:val="table10"/>
              <w:spacing w:before="120"/>
              <w:jc w:val="center"/>
              <w:rPr>
                <w:color w:val="000000"/>
              </w:rPr>
            </w:pPr>
            <w:r>
              <w:rPr>
                <w:color w:val="000000"/>
              </w:rPr>
              <w:t> </w:t>
            </w:r>
          </w:p>
        </w:tc>
      </w:tr>
      <w:tr w:rsidR="00000000" w14:paraId="76D664C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7D4A7BA" w14:textId="77777777" w:rsidR="00000000" w:rsidRDefault="00000000">
            <w:pPr>
              <w:pStyle w:val="table10"/>
              <w:spacing w:before="120"/>
              <w:rPr>
                <w:color w:val="000000"/>
              </w:rPr>
            </w:pPr>
            <w:r>
              <w:rPr>
                <w:color w:val="000000"/>
              </w:rPr>
              <w:t>166. Чайник электрический бытовой</w:t>
            </w:r>
          </w:p>
        </w:tc>
        <w:tc>
          <w:tcPr>
            <w:tcW w:w="1439" w:type="pct"/>
            <w:tcBorders>
              <w:top w:val="nil"/>
              <w:left w:val="nil"/>
              <w:bottom w:val="nil"/>
              <w:right w:val="nil"/>
            </w:tcBorders>
            <w:tcMar>
              <w:top w:w="0" w:type="dxa"/>
              <w:left w:w="6" w:type="dxa"/>
              <w:bottom w:w="0" w:type="dxa"/>
              <w:right w:w="6" w:type="dxa"/>
            </w:tcMar>
            <w:vAlign w:val="bottom"/>
            <w:hideMark/>
          </w:tcPr>
          <w:p w14:paraId="1433732C"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4D62858" w14:textId="77777777" w:rsidR="00000000" w:rsidRDefault="00000000">
            <w:pPr>
              <w:pStyle w:val="table10"/>
              <w:spacing w:before="120"/>
              <w:jc w:val="center"/>
              <w:rPr>
                <w:color w:val="000000"/>
              </w:rPr>
            </w:pPr>
            <w:r>
              <w:rPr>
                <w:color w:val="000000"/>
              </w:rPr>
              <w:t>30</w:t>
            </w:r>
          </w:p>
        </w:tc>
      </w:tr>
      <w:tr w:rsidR="00000000" w14:paraId="62386ED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9E4F199" w14:textId="77777777" w:rsidR="00000000" w:rsidRDefault="00000000">
            <w:pPr>
              <w:pStyle w:val="table10"/>
              <w:spacing w:before="120"/>
              <w:rPr>
                <w:color w:val="000000"/>
              </w:rPr>
            </w:pPr>
            <w:r>
              <w:rPr>
                <w:color w:val="000000"/>
              </w:rPr>
              <w:t>167. Печь микроволновая</w:t>
            </w:r>
          </w:p>
        </w:tc>
        <w:tc>
          <w:tcPr>
            <w:tcW w:w="1439" w:type="pct"/>
            <w:tcBorders>
              <w:top w:val="nil"/>
              <w:left w:val="nil"/>
              <w:bottom w:val="nil"/>
              <w:right w:val="nil"/>
            </w:tcBorders>
            <w:tcMar>
              <w:top w:w="0" w:type="dxa"/>
              <w:left w:w="6" w:type="dxa"/>
              <w:bottom w:w="0" w:type="dxa"/>
              <w:right w:w="6" w:type="dxa"/>
            </w:tcMar>
            <w:vAlign w:val="bottom"/>
            <w:hideMark/>
          </w:tcPr>
          <w:p w14:paraId="7F15432F"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DBF62A6" w14:textId="77777777" w:rsidR="00000000" w:rsidRDefault="00000000">
            <w:pPr>
              <w:pStyle w:val="table10"/>
              <w:spacing w:before="120"/>
              <w:jc w:val="center"/>
              <w:rPr>
                <w:color w:val="000000"/>
              </w:rPr>
            </w:pPr>
            <w:r>
              <w:rPr>
                <w:color w:val="000000"/>
              </w:rPr>
              <w:t>30</w:t>
            </w:r>
          </w:p>
        </w:tc>
      </w:tr>
      <w:tr w:rsidR="00000000" w14:paraId="4443B37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A003326" w14:textId="77777777" w:rsidR="00000000" w:rsidRDefault="00000000">
            <w:pPr>
              <w:pStyle w:val="table10"/>
              <w:spacing w:before="120"/>
              <w:rPr>
                <w:color w:val="000000"/>
              </w:rPr>
            </w:pPr>
            <w:r>
              <w:rPr>
                <w:color w:val="000000"/>
              </w:rPr>
              <w:t>168. Плита бытовая электрическая</w:t>
            </w:r>
          </w:p>
        </w:tc>
        <w:tc>
          <w:tcPr>
            <w:tcW w:w="1439" w:type="pct"/>
            <w:tcBorders>
              <w:top w:val="nil"/>
              <w:left w:val="nil"/>
              <w:bottom w:val="nil"/>
              <w:right w:val="nil"/>
            </w:tcBorders>
            <w:tcMar>
              <w:top w:w="0" w:type="dxa"/>
              <w:left w:w="6" w:type="dxa"/>
              <w:bottom w:w="0" w:type="dxa"/>
              <w:right w:w="6" w:type="dxa"/>
            </w:tcMar>
            <w:vAlign w:val="bottom"/>
            <w:hideMark/>
          </w:tcPr>
          <w:p w14:paraId="64B70FDF"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DE8BA66" w14:textId="77777777" w:rsidR="00000000" w:rsidRDefault="00000000">
            <w:pPr>
              <w:pStyle w:val="table10"/>
              <w:spacing w:before="120"/>
              <w:jc w:val="center"/>
              <w:rPr>
                <w:color w:val="000000"/>
              </w:rPr>
            </w:pPr>
            <w:r>
              <w:rPr>
                <w:color w:val="000000"/>
              </w:rPr>
              <w:t>30</w:t>
            </w:r>
          </w:p>
        </w:tc>
      </w:tr>
      <w:tr w:rsidR="00000000" w14:paraId="2298E46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448E951" w14:textId="77777777" w:rsidR="00000000" w:rsidRDefault="00000000">
            <w:pPr>
              <w:pStyle w:val="table10"/>
              <w:spacing w:before="120"/>
              <w:rPr>
                <w:color w:val="000000"/>
              </w:rPr>
            </w:pPr>
            <w:r>
              <w:rPr>
                <w:color w:val="000000"/>
              </w:rPr>
              <w:t>169.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2C2BC9C1"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6E7B85F" w14:textId="77777777" w:rsidR="00000000" w:rsidRDefault="00000000">
            <w:pPr>
              <w:pStyle w:val="table10"/>
              <w:spacing w:before="120"/>
              <w:jc w:val="center"/>
              <w:rPr>
                <w:color w:val="000000"/>
              </w:rPr>
            </w:pPr>
            <w:r>
              <w:rPr>
                <w:color w:val="000000"/>
              </w:rPr>
              <w:t> </w:t>
            </w:r>
          </w:p>
        </w:tc>
      </w:tr>
      <w:tr w:rsidR="00000000" w14:paraId="5DC5381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E7E7591" w14:textId="77777777" w:rsidR="00000000" w:rsidRDefault="00000000">
            <w:pPr>
              <w:pStyle w:val="table10"/>
              <w:spacing w:before="120"/>
              <w:rPr>
                <w:color w:val="000000"/>
              </w:rPr>
            </w:pPr>
            <w:bookmarkStart w:id="197" w:name="a662"/>
            <w:bookmarkEnd w:id="197"/>
            <w:r>
              <w:rPr>
                <w:color w:val="000000"/>
              </w:rPr>
              <w:t>170. ТЕЛЕВИЗОР с диагональю не более 43 дюйма</w:t>
            </w:r>
          </w:p>
        </w:tc>
        <w:tc>
          <w:tcPr>
            <w:tcW w:w="1439" w:type="pct"/>
            <w:tcBorders>
              <w:top w:val="nil"/>
              <w:left w:val="nil"/>
              <w:bottom w:val="nil"/>
              <w:right w:val="nil"/>
            </w:tcBorders>
            <w:tcMar>
              <w:top w:w="0" w:type="dxa"/>
              <w:left w:w="6" w:type="dxa"/>
              <w:bottom w:w="0" w:type="dxa"/>
              <w:right w:w="6" w:type="dxa"/>
            </w:tcMar>
            <w:vAlign w:val="bottom"/>
            <w:hideMark/>
          </w:tcPr>
          <w:p w14:paraId="34712015"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2E88863" w14:textId="77777777" w:rsidR="00000000" w:rsidRDefault="00000000">
            <w:pPr>
              <w:pStyle w:val="table10"/>
              <w:spacing w:before="120"/>
              <w:jc w:val="center"/>
              <w:rPr>
                <w:color w:val="000000"/>
              </w:rPr>
            </w:pPr>
            <w:r>
              <w:rPr>
                <w:color w:val="000000"/>
              </w:rPr>
              <w:t>30</w:t>
            </w:r>
          </w:p>
        </w:tc>
      </w:tr>
      <w:tr w:rsidR="00000000" w14:paraId="5AF9980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205F3EA" w14:textId="77777777" w:rsidR="00000000" w:rsidRDefault="00000000">
            <w:pPr>
              <w:pStyle w:val="table10"/>
              <w:spacing w:before="120"/>
              <w:rPr>
                <w:color w:val="000000"/>
              </w:rPr>
            </w:pPr>
            <w:r>
              <w:rPr>
                <w:color w:val="000000"/>
              </w:rPr>
              <w:t>171. ГАЗОВАЯ ПЛИТА бытовая</w:t>
            </w:r>
          </w:p>
        </w:tc>
        <w:tc>
          <w:tcPr>
            <w:tcW w:w="1439" w:type="pct"/>
            <w:tcBorders>
              <w:top w:val="nil"/>
              <w:left w:val="nil"/>
              <w:bottom w:val="nil"/>
              <w:right w:val="nil"/>
            </w:tcBorders>
            <w:tcMar>
              <w:top w:w="0" w:type="dxa"/>
              <w:left w:w="6" w:type="dxa"/>
              <w:bottom w:w="0" w:type="dxa"/>
              <w:right w:w="6" w:type="dxa"/>
            </w:tcMar>
            <w:vAlign w:val="bottom"/>
            <w:hideMark/>
          </w:tcPr>
          <w:p w14:paraId="696B5A3B"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6717DF2" w14:textId="77777777" w:rsidR="00000000" w:rsidRDefault="00000000">
            <w:pPr>
              <w:pStyle w:val="table10"/>
              <w:spacing w:before="120"/>
              <w:jc w:val="center"/>
              <w:rPr>
                <w:color w:val="000000"/>
              </w:rPr>
            </w:pPr>
            <w:r>
              <w:rPr>
                <w:color w:val="000000"/>
              </w:rPr>
              <w:t>30</w:t>
            </w:r>
          </w:p>
        </w:tc>
      </w:tr>
      <w:tr w:rsidR="00000000" w14:paraId="17054F8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44B6DE9" w14:textId="77777777" w:rsidR="00000000" w:rsidRDefault="00000000">
            <w:pPr>
              <w:pStyle w:val="table10"/>
              <w:spacing w:before="120"/>
              <w:jc w:val="center"/>
              <w:rPr>
                <w:color w:val="000000"/>
              </w:rPr>
            </w:pPr>
            <w:r>
              <w:rPr>
                <w:color w:val="000000"/>
              </w:rPr>
              <w:t>СТРОИТЕЛЬНЫЕ МАТЕРИАЛЫ</w:t>
            </w:r>
          </w:p>
        </w:tc>
        <w:tc>
          <w:tcPr>
            <w:tcW w:w="1439" w:type="pct"/>
            <w:tcBorders>
              <w:top w:val="nil"/>
              <w:left w:val="nil"/>
              <w:bottom w:val="nil"/>
              <w:right w:val="nil"/>
            </w:tcBorders>
            <w:tcMar>
              <w:top w:w="0" w:type="dxa"/>
              <w:left w:w="6" w:type="dxa"/>
              <w:bottom w:w="0" w:type="dxa"/>
              <w:right w:w="6" w:type="dxa"/>
            </w:tcMar>
            <w:vAlign w:val="bottom"/>
            <w:hideMark/>
          </w:tcPr>
          <w:p w14:paraId="4CC46427"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5430436" w14:textId="77777777" w:rsidR="00000000" w:rsidRDefault="00000000">
            <w:pPr>
              <w:pStyle w:val="table10"/>
              <w:spacing w:before="120"/>
              <w:jc w:val="center"/>
              <w:rPr>
                <w:color w:val="000000"/>
              </w:rPr>
            </w:pPr>
            <w:r>
              <w:rPr>
                <w:color w:val="000000"/>
              </w:rPr>
              <w:t> </w:t>
            </w:r>
          </w:p>
        </w:tc>
      </w:tr>
      <w:tr w:rsidR="00000000" w14:paraId="6297B71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1C7D112" w14:textId="77777777" w:rsidR="00000000" w:rsidRDefault="00000000">
            <w:pPr>
              <w:pStyle w:val="table10"/>
              <w:spacing w:before="120"/>
              <w:rPr>
                <w:color w:val="000000"/>
              </w:rPr>
            </w:pPr>
            <w:bookmarkStart w:id="198" w:name="a651"/>
            <w:bookmarkEnd w:id="198"/>
            <w:r>
              <w:rPr>
                <w:color w:val="000000"/>
              </w:rPr>
              <w:t>172. Блоки строительные, кирпич</w:t>
            </w:r>
          </w:p>
        </w:tc>
        <w:tc>
          <w:tcPr>
            <w:tcW w:w="1439" w:type="pct"/>
            <w:tcBorders>
              <w:top w:val="nil"/>
              <w:left w:val="nil"/>
              <w:bottom w:val="nil"/>
              <w:right w:val="nil"/>
            </w:tcBorders>
            <w:tcMar>
              <w:top w:w="0" w:type="dxa"/>
              <w:left w:w="6" w:type="dxa"/>
              <w:bottom w:w="0" w:type="dxa"/>
              <w:right w:w="6" w:type="dxa"/>
            </w:tcMar>
            <w:vAlign w:val="bottom"/>
            <w:hideMark/>
          </w:tcPr>
          <w:p w14:paraId="29AC64C6"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5A2D379" w14:textId="77777777" w:rsidR="00000000" w:rsidRDefault="00000000">
            <w:pPr>
              <w:pStyle w:val="table10"/>
              <w:spacing w:before="120"/>
              <w:jc w:val="center"/>
              <w:rPr>
                <w:color w:val="000000"/>
              </w:rPr>
            </w:pPr>
            <w:r>
              <w:rPr>
                <w:color w:val="000000"/>
              </w:rPr>
              <w:t>30</w:t>
            </w:r>
          </w:p>
        </w:tc>
      </w:tr>
      <w:tr w:rsidR="00000000" w14:paraId="0464483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1583ABB" w14:textId="77777777" w:rsidR="00000000" w:rsidRDefault="00000000">
            <w:pPr>
              <w:pStyle w:val="table10"/>
              <w:spacing w:before="120"/>
              <w:rPr>
                <w:color w:val="000000"/>
              </w:rPr>
            </w:pPr>
            <w:bookmarkStart w:id="199" w:name="a700"/>
            <w:bookmarkEnd w:id="199"/>
            <w:r>
              <w:rPr>
                <w:color w:val="000000"/>
              </w:rPr>
              <w:t>173. Обои, за исключением обоев на флизелиновой основе</w:t>
            </w:r>
          </w:p>
        </w:tc>
        <w:tc>
          <w:tcPr>
            <w:tcW w:w="1439" w:type="pct"/>
            <w:tcBorders>
              <w:top w:val="nil"/>
              <w:left w:val="nil"/>
              <w:bottom w:val="nil"/>
              <w:right w:val="nil"/>
            </w:tcBorders>
            <w:tcMar>
              <w:top w:w="0" w:type="dxa"/>
              <w:left w:w="6" w:type="dxa"/>
              <w:bottom w:w="0" w:type="dxa"/>
              <w:right w:w="6" w:type="dxa"/>
            </w:tcMar>
            <w:vAlign w:val="bottom"/>
            <w:hideMark/>
          </w:tcPr>
          <w:p w14:paraId="60D2136A"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63FB088" w14:textId="77777777" w:rsidR="00000000" w:rsidRDefault="00000000">
            <w:pPr>
              <w:pStyle w:val="table10"/>
              <w:spacing w:before="120"/>
              <w:jc w:val="center"/>
              <w:rPr>
                <w:color w:val="000000"/>
              </w:rPr>
            </w:pPr>
            <w:r>
              <w:rPr>
                <w:color w:val="000000"/>
              </w:rPr>
              <w:t>30</w:t>
            </w:r>
          </w:p>
        </w:tc>
      </w:tr>
      <w:tr w:rsidR="00000000" w14:paraId="7EA02A6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6344FAA" w14:textId="77777777" w:rsidR="00000000" w:rsidRDefault="00000000">
            <w:pPr>
              <w:pStyle w:val="table10"/>
              <w:spacing w:before="120"/>
              <w:rPr>
                <w:color w:val="000000"/>
              </w:rPr>
            </w:pPr>
            <w:bookmarkStart w:id="200" w:name="a632"/>
            <w:bookmarkEnd w:id="200"/>
            <w:r>
              <w:rPr>
                <w:color w:val="000000"/>
              </w:rPr>
              <w:t>174. Плитка керамическая</w:t>
            </w:r>
          </w:p>
        </w:tc>
        <w:tc>
          <w:tcPr>
            <w:tcW w:w="1439" w:type="pct"/>
            <w:tcBorders>
              <w:top w:val="nil"/>
              <w:left w:val="nil"/>
              <w:bottom w:val="nil"/>
              <w:right w:val="nil"/>
            </w:tcBorders>
            <w:tcMar>
              <w:top w:w="0" w:type="dxa"/>
              <w:left w:w="6" w:type="dxa"/>
              <w:bottom w:w="0" w:type="dxa"/>
              <w:right w:w="6" w:type="dxa"/>
            </w:tcMar>
            <w:vAlign w:val="bottom"/>
            <w:hideMark/>
          </w:tcPr>
          <w:p w14:paraId="6FE0D7C4"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1FC25E16" w14:textId="77777777" w:rsidR="00000000" w:rsidRDefault="00000000">
            <w:pPr>
              <w:pStyle w:val="table10"/>
              <w:spacing w:before="120"/>
              <w:jc w:val="center"/>
              <w:rPr>
                <w:color w:val="000000"/>
              </w:rPr>
            </w:pPr>
            <w:r>
              <w:rPr>
                <w:color w:val="000000"/>
              </w:rPr>
              <w:t>40</w:t>
            </w:r>
          </w:p>
        </w:tc>
      </w:tr>
      <w:tr w:rsidR="00000000" w14:paraId="509DB40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187F5BA" w14:textId="77777777" w:rsidR="00000000" w:rsidRDefault="00000000">
            <w:pPr>
              <w:pStyle w:val="table10"/>
              <w:spacing w:before="120"/>
              <w:rPr>
                <w:color w:val="000000"/>
              </w:rPr>
            </w:pPr>
            <w:bookmarkStart w:id="201" w:name="a610"/>
            <w:bookmarkEnd w:id="201"/>
            <w:r>
              <w:rPr>
                <w:color w:val="000000"/>
              </w:rPr>
              <w:t>175. Цемент, сухие строительные смеси</w:t>
            </w:r>
          </w:p>
        </w:tc>
        <w:tc>
          <w:tcPr>
            <w:tcW w:w="1439" w:type="pct"/>
            <w:tcBorders>
              <w:top w:val="nil"/>
              <w:left w:val="nil"/>
              <w:bottom w:val="nil"/>
              <w:right w:val="nil"/>
            </w:tcBorders>
            <w:tcMar>
              <w:top w:w="0" w:type="dxa"/>
              <w:left w:w="6" w:type="dxa"/>
              <w:bottom w:w="0" w:type="dxa"/>
              <w:right w:w="6" w:type="dxa"/>
            </w:tcMar>
            <w:vAlign w:val="bottom"/>
            <w:hideMark/>
          </w:tcPr>
          <w:p w14:paraId="37EADCE1"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8286454" w14:textId="77777777" w:rsidR="00000000" w:rsidRDefault="00000000">
            <w:pPr>
              <w:pStyle w:val="table10"/>
              <w:spacing w:before="120"/>
              <w:jc w:val="center"/>
              <w:rPr>
                <w:color w:val="000000"/>
              </w:rPr>
            </w:pPr>
            <w:r>
              <w:rPr>
                <w:color w:val="000000"/>
              </w:rPr>
              <w:t>30</w:t>
            </w:r>
          </w:p>
        </w:tc>
      </w:tr>
      <w:tr w:rsidR="00000000" w14:paraId="070AD3B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D1004EC" w14:textId="77777777" w:rsidR="00000000" w:rsidRDefault="00000000">
            <w:pPr>
              <w:pStyle w:val="table10"/>
              <w:spacing w:before="120"/>
              <w:rPr>
                <w:color w:val="000000"/>
              </w:rPr>
            </w:pPr>
            <w:r>
              <w:rPr>
                <w:color w:val="000000"/>
              </w:rPr>
              <w:t>176. Шифер, лист кровельный (типа ондулин)</w:t>
            </w:r>
          </w:p>
        </w:tc>
        <w:tc>
          <w:tcPr>
            <w:tcW w:w="1439" w:type="pct"/>
            <w:tcBorders>
              <w:top w:val="nil"/>
              <w:left w:val="nil"/>
              <w:bottom w:val="nil"/>
              <w:right w:val="nil"/>
            </w:tcBorders>
            <w:tcMar>
              <w:top w:w="0" w:type="dxa"/>
              <w:left w:w="6" w:type="dxa"/>
              <w:bottom w:w="0" w:type="dxa"/>
              <w:right w:w="6" w:type="dxa"/>
            </w:tcMar>
            <w:vAlign w:val="bottom"/>
            <w:hideMark/>
          </w:tcPr>
          <w:p w14:paraId="7A99BB28"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6ADDD2C" w14:textId="77777777" w:rsidR="00000000" w:rsidRDefault="00000000">
            <w:pPr>
              <w:pStyle w:val="table10"/>
              <w:spacing w:before="120"/>
              <w:jc w:val="center"/>
              <w:rPr>
                <w:color w:val="000000"/>
              </w:rPr>
            </w:pPr>
            <w:r>
              <w:rPr>
                <w:color w:val="000000"/>
              </w:rPr>
              <w:t>30</w:t>
            </w:r>
          </w:p>
        </w:tc>
      </w:tr>
      <w:tr w:rsidR="00000000" w14:paraId="590558A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5685777" w14:textId="77777777" w:rsidR="00000000" w:rsidRDefault="00000000">
            <w:pPr>
              <w:pStyle w:val="table10"/>
              <w:spacing w:before="120"/>
              <w:rPr>
                <w:color w:val="000000"/>
              </w:rPr>
            </w:pPr>
            <w:bookmarkStart w:id="202" w:name="a676"/>
            <w:bookmarkEnd w:id="202"/>
            <w:r>
              <w:rPr>
                <w:color w:val="000000"/>
              </w:rPr>
              <w:t xml:space="preserve">177. Изделия </w:t>
            </w:r>
            <w:proofErr w:type="spellStart"/>
            <w:r>
              <w:rPr>
                <w:color w:val="000000"/>
              </w:rPr>
              <w:t>сантехкерамики</w:t>
            </w:r>
            <w:proofErr w:type="spellEnd"/>
            <w:r>
              <w:rPr>
                <w:color w:val="000000"/>
              </w:rPr>
              <w:t xml:space="preserve"> (умывальники, раковины, пьедесталы под умывальники, унитазы, писсуары, биде, бачки смывные, мойки, рукомойники); арматура санитарно-техническая (краны водоразборные и туалетные, краны-смесители) </w:t>
            </w:r>
          </w:p>
        </w:tc>
        <w:tc>
          <w:tcPr>
            <w:tcW w:w="1439" w:type="pct"/>
            <w:tcBorders>
              <w:top w:val="nil"/>
              <w:left w:val="nil"/>
              <w:bottom w:val="nil"/>
              <w:right w:val="nil"/>
            </w:tcBorders>
            <w:tcMar>
              <w:top w:w="0" w:type="dxa"/>
              <w:left w:w="6" w:type="dxa"/>
              <w:bottom w:w="0" w:type="dxa"/>
              <w:right w:w="6" w:type="dxa"/>
            </w:tcMar>
            <w:vAlign w:val="bottom"/>
            <w:hideMark/>
          </w:tcPr>
          <w:p w14:paraId="4EF0371D"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07F26ED" w14:textId="77777777" w:rsidR="00000000" w:rsidRDefault="00000000">
            <w:pPr>
              <w:pStyle w:val="table10"/>
              <w:spacing w:before="120"/>
              <w:jc w:val="center"/>
              <w:rPr>
                <w:color w:val="000000"/>
              </w:rPr>
            </w:pPr>
            <w:r>
              <w:rPr>
                <w:color w:val="000000"/>
              </w:rPr>
              <w:t>30</w:t>
            </w:r>
          </w:p>
        </w:tc>
      </w:tr>
      <w:tr w:rsidR="00000000" w14:paraId="4D50FCE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D277AA7" w14:textId="77777777" w:rsidR="00000000" w:rsidRDefault="00000000">
            <w:pPr>
              <w:pStyle w:val="table10"/>
              <w:spacing w:before="120"/>
              <w:rPr>
                <w:color w:val="000000"/>
              </w:rPr>
            </w:pPr>
            <w:bookmarkStart w:id="203" w:name="a727"/>
            <w:bookmarkEnd w:id="203"/>
            <w:r>
              <w:rPr>
                <w:color w:val="000000"/>
              </w:rPr>
              <w:t>178. Линолеум</w:t>
            </w:r>
          </w:p>
        </w:tc>
        <w:tc>
          <w:tcPr>
            <w:tcW w:w="1439" w:type="pct"/>
            <w:tcBorders>
              <w:top w:val="nil"/>
              <w:left w:val="nil"/>
              <w:bottom w:val="nil"/>
              <w:right w:val="nil"/>
            </w:tcBorders>
            <w:tcMar>
              <w:top w:w="0" w:type="dxa"/>
              <w:left w:w="6" w:type="dxa"/>
              <w:bottom w:w="0" w:type="dxa"/>
              <w:right w:w="6" w:type="dxa"/>
            </w:tcMar>
            <w:vAlign w:val="bottom"/>
            <w:hideMark/>
          </w:tcPr>
          <w:p w14:paraId="2E992D0A" w14:textId="77777777" w:rsidR="00000000" w:rsidRDefault="00000000">
            <w:pPr>
              <w:pStyle w:val="table10"/>
              <w:spacing w:before="120"/>
              <w:jc w:val="center"/>
              <w:rPr>
                <w:color w:val="000000"/>
              </w:rPr>
            </w:pPr>
            <w:r>
              <w:rPr>
                <w:color w:val="000000"/>
              </w:rPr>
              <w:t>50</w:t>
            </w:r>
          </w:p>
        </w:tc>
        <w:tc>
          <w:tcPr>
            <w:tcW w:w="909" w:type="pct"/>
            <w:tcBorders>
              <w:top w:val="nil"/>
              <w:left w:val="nil"/>
              <w:bottom w:val="nil"/>
              <w:right w:val="nil"/>
            </w:tcBorders>
            <w:tcMar>
              <w:top w:w="0" w:type="dxa"/>
              <w:left w:w="6" w:type="dxa"/>
              <w:bottom w:w="0" w:type="dxa"/>
              <w:right w:w="6" w:type="dxa"/>
            </w:tcMar>
            <w:vAlign w:val="bottom"/>
            <w:hideMark/>
          </w:tcPr>
          <w:p w14:paraId="4561A057" w14:textId="77777777" w:rsidR="00000000" w:rsidRDefault="00000000">
            <w:pPr>
              <w:pStyle w:val="table10"/>
              <w:spacing w:before="120"/>
              <w:jc w:val="center"/>
              <w:rPr>
                <w:color w:val="000000"/>
              </w:rPr>
            </w:pPr>
            <w:r>
              <w:rPr>
                <w:color w:val="000000"/>
              </w:rPr>
              <w:t>50</w:t>
            </w:r>
          </w:p>
        </w:tc>
      </w:tr>
      <w:tr w:rsidR="00000000" w14:paraId="6E71CBA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703E957" w14:textId="77777777" w:rsidR="00000000" w:rsidRDefault="00000000">
            <w:pPr>
              <w:pStyle w:val="table10"/>
              <w:spacing w:before="120"/>
              <w:rPr>
                <w:color w:val="000000"/>
              </w:rPr>
            </w:pPr>
            <w:r>
              <w:rPr>
                <w:color w:val="000000"/>
              </w:rPr>
              <w:t>179. Ламинат</w:t>
            </w:r>
          </w:p>
        </w:tc>
        <w:tc>
          <w:tcPr>
            <w:tcW w:w="1439" w:type="pct"/>
            <w:tcBorders>
              <w:top w:val="nil"/>
              <w:left w:val="nil"/>
              <w:bottom w:val="nil"/>
              <w:right w:val="nil"/>
            </w:tcBorders>
            <w:tcMar>
              <w:top w:w="0" w:type="dxa"/>
              <w:left w:w="6" w:type="dxa"/>
              <w:bottom w:w="0" w:type="dxa"/>
              <w:right w:w="6" w:type="dxa"/>
            </w:tcMar>
            <w:vAlign w:val="bottom"/>
            <w:hideMark/>
          </w:tcPr>
          <w:p w14:paraId="2C1B6EE5"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37A1B30" w14:textId="77777777" w:rsidR="00000000" w:rsidRDefault="00000000">
            <w:pPr>
              <w:pStyle w:val="table10"/>
              <w:spacing w:before="120"/>
              <w:jc w:val="center"/>
              <w:rPr>
                <w:color w:val="000000"/>
              </w:rPr>
            </w:pPr>
            <w:r>
              <w:rPr>
                <w:color w:val="000000"/>
              </w:rPr>
              <w:t>30</w:t>
            </w:r>
          </w:p>
        </w:tc>
      </w:tr>
      <w:tr w:rsidR="00000000" w14:paraId="103C709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E9F20B0" w14:textId="77777777" w:rsidR="00000000" w:rsidRDefault="00000000">
            <w:pPr>
              <w:pStyle w:val="table10"/>
              <w:spacing w:before="120"/>
              <w:rPr>
                <w:color w:val="000000"/>
              </w:rPr>
            </w:pPr>
            <w:r>
              <w:rPr>
                <w:color w:val="000000"/>
              </w:rPr>
              <w:t>180. Сетка-рабица металлическая</w:t>
            </w:r>
          </w:p>
        </w:tc>
        <w:tc>
          <w:tcPr>
            <w:tcW w:w="1439" w:type="pct"/>
            <w:tcBorders>
              <w:top w:val="nil"/>
              <w:left w:val="nil"/>
              <w:bottom w:val="nil"/>
              <w:right w:val="nil"/>
            </w:tcBorders>
            <w:tcMar>
              <w:top w:w="0" w:type="dxa"/>
              <w:left w:w="6" w:type="dxa"/>
              <w:bottom w:w="0" w:type="dxa"/>
              <w:right w:w="6" w:type="dxa"/>
            </w:tcMar>
            <w:vAlign w:val="bottom"/>
            <w:hideMark/>
          </w:tcPr>
          <w:p w14:paraId="59B5B104"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A54BF52" w14:textId="77777777" w:rsidR="00000000" w:rsidRDefault="00000000">
            <w:pPr>
              <w:pStyle w:val="table10"/>
              <w:spacing w:before="120"/>
              <w:jc w:val="center"/>
              <w:rPr>
                <w:color w:val="000000"/>
              </w:rPr>
            </w:pPr>
            <w:r>
              <w:rPr>
                <w:color w:val="000000"/>
              </w:rPr>
              <w:t>30</w:t>
            </w:r>
          </w:p>
        </w:tc>
      </w:tr>
      <w:tr w:rsidR="00000000" w14:paraId="5BD4888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9B8862E" w14:textId="77777777" w:rsidR="00000000" w:rsidRDefault="00000000">
            <w:pPr>
              <w:pStyle w:val="table10"/>
              <w:spacing w:before="120"/>
              <w:jc w:val="center"/>
              <w:rPr>
                <w:color w:val="000000"/>
              </w:rPr>
            </w:pPr>
            <w:r>
              <w:rPr>
                <w:color w:val="000000"/>
              </w:rPr>
              <w:t>ГАЛАНТЕРЕЯ</w:t>
            </w:r>
          </w:p>
        </w:tc>
        <w:tc>
          <w:tcPr>
            <w:tcW w:w="1439" w:type="pct"/>
            <w:tcBorders>
              <w:top w:val="nil"/>
              <w:left w:val="nil"/>
              <w:bottom w:val="nil"/>
              <w:right w:val="nil"/>
            </w:tcBorders>
            <w:tcMar>
              <w:top w:w="0" w:type="dxa"/>
              <w:left w:w="6" w:type="dxa"/>
              <w:bottom w:w="0" w:type="dxa"/>
              <w:right w:w="6" w:type="dxa"/>
            </w:tcMar>
            <w:vAlign w:val="bottom"/>
            <w:hideMark/>
          </w:tcPr>
          <w:p w14:paraId="3700826E"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9988935" w14:textId="77777777" w:rsidR="00000000" w:rsidRDefault="00000000">
            <w:pPr>
              <w:pStyle w:val="table10"/>
              <w:spacing w:before="120"/>
              <w:jc w:val="center"/>
              <w:rPr>
                <w:color w:val="000000"/>
              </w:rPr>
            </w:pPr>
            <w:r>
              <w:rPr>
                <w:color w:val="000000"/>
              </w:rPr>
              <w:t> </w:t>
            </w:r>
          </w:p>
        </w:tc>
      </w:tr>
      <w:tr w:rsidR="00000000" w14:paraId="5062A20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3866775" w14:textId="77777777" w:rsidR="00000000" w:rsidRDefault="00000000">
            <w:pPr>
              <w:pStyle w:val="table10"/>
              <w:spacing w:before="120"/>
              <w:rPr>
                <w:color w:val="000000"/>
              </w:rPr>
            </w:pPr>
            <w:bookmarkStart w:id="204" w:name="a670"/>
            <w:bookmarkEnd w:id="204"/>
            <w:r>
              <w:rPr>
                <w:color w:val="000000"/>
              </w:rPr>
              <w:t>181. Рюкзаки, ранцы ученические, школьные</w:t>
            </w:r>
          </w:p>
        </w:tc>
        <w:tc>
          <w:tcPr>
            <w:tcW w:w="1439" w:type="pct"/>
            <w:tcBorders>
              <w:top w:val="nil"/>
              <w:left w:val="nil"/>
              <w:bottom w:val="nil"/>
              <w:right w:val="nil"/>
            </w:tcBorders>
            <w:tcMar>
              <w:top w:w="0" w:type="dxa"/>
              <w:left w:w="6" w:type="dxa"/>
              <w:bottom w:w="0" w:type="dxa"/>
              <w:right w:w="6" w:type="dxa"/>
            </w:tcMar>
            <w:vAlign w:val="bottom"/>
            <w:hideMark/>
          </w:tcPr>
          <w:p w14:paraId="563BA0C2"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8932797" w14:textId="77777777" w:rsidR="00000000" w:rsidRDefault="00000000">
            <w:pPr>
              <w:pStyle w:val="table10"/>
              <w:spacing w:before="120"/>
              <w:jc w:val="center"/>
              <w:rPr>
                <w:color w:val="000000"/>
              </w:rPr>
            </w:pPr>
            <w:r>
              <w:rPr>
                <w:color w:val="000000"/>
              </w:rPr>
              <w:t>40</w:t>
            </w:r>
          </w:p>
        </w:tc>
      </w:tr>
      <w:tr w:rsidR="00000000" w14:paraId="6BFEF9E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2EE95AC" w14:textId="77777777" w:rsidR="00000000" w:rsidRDefault="00000000">
            <w:pPr>
              <w:pStyle w:val="table10"/>
              <w:spacing w:before="120"/>
              <w:jc w:val="center"/>
              <w:rPr>
                <w:color w:val="000000"/>
              </w:rPr>
            </w:pPr>
            <w:r>
              <w:rPr>
                <w:color w:val="000000"/>
              </w:rPr>
              <w:t>ТОВАРЫ БЫТОВОЙ ХИМИИ</w:t>
            </w:r>
          </w:p>
        </w:tc>
        <w:tc>
          <w:tcPr>
            <w:tcW w:w="1439" w:type="pct"/>
            <w:tcBorders>
              <w:top w:val="nil"/>
              <w:left w:val="nil"/>
              <w:bottom w:val="nil"/>
              <w:right w:val="nil"/>
            </w:tcBorders>
            <w:tcMar>
              <w:top w:w="0" w:type="dxa"/>
              <w:left w:w="6" w:type="dxa"/>
              <w:bottom w:w="0" w:type="dxa"/>
              <w:right w:w="6" w:type="dxa"/>
            </w:tcMar>
            <w:vAlign w:val="bottom"/>
            <w:hideMark/>
          </w:tcPr>
          <w:p w14:paraId="45F0CAFD"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1A82E24" w14:textId="77777777" w:rsidR="00000000" w:rsidRDefault="00000000">
            <w:pPr>
              <w:pStyle w:val="table10"/>
              <w:spacing w:before="120"/>
              <w:jc w:val="center"/>
              <w:rPr>
                <w:color w:val="000000"/>
              </w:rPr>
            </w:pPr>
            <w:r>
              <w:rPr>
                <w:color w:val="000000"/>
              </w:rPr>
              <w:t> </w:t>
            </w:r>
          </w:p>
        </w:tc>
      </w:tr>
      <w:tr w:rsidR="00000000" w14:paraId="2543972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FC74461" w14:textId="77777777" w:rsidR="00000000" w:rsidRDefault="00000000">
            <w:pPr>
              <w:pStyle w:val="table10"/>
              <w:spacing w:before="120"/>
              <w:rPr>
                <w:color w:val="000000"/>
              </w:rPr>
            </w:pPr>
            <w:bookmarkStart w:id="205" w:name="a638"/>
            <w:bookmarkEnd w:id="205"/>
            <w:r>
              <w:rPr>
                <w:color w:val="000000"/>
              </w:rPr>
              <w:t>182. Лакокрасочные материалы</w:t>
            </w:r>
          </w:p>
        </w:tc>
        <w:tc>
          <w:tcPr>
            <w:tcW w:w="1439" w:type="pct"/>
            <w:tcBorders>
              <w:top w:val="nil"/>
              <w:left w:val="nil"/>
              <w:bottom w:val="nil"/>
              <w:right w:val="nil"/>
            </w:tcBorders>
            <w:tcMar>
              <w:top w:w="0" w:type="dxa"/>
              <w:left w:w="6" w:type="dxa"/>
              <w:bottom w:w="0" w:type="dxa"/>
              <w:right w:w="6" w:type="dxa"/>
            </w:tcMar>
            <w:vAlign w:val="bottom"/>
            <w:hideMark/>
          </w:tcPr>
          <w:p w14:paraId="0A970F23" w14:textId="77777777" w:rsidR="00000000" w:rsidRDefault="00000000">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602C79A5" w14:textId="77777777" w:rsidR="00000000" w:rsidRDefault="00000000">
            <w:pPr>
              <w:pStyle w:val="table10"/>
              <w:spacing w:before="120"/>
              <w:jc w:val="center"/>
              <w:rPr>
                <w:color w:val="000000"/>
              </w:rPr>
            </w:pPr>
            <w:r>
              <w:rPr>
                <w:color w:val="000000"/>
              </w:rPr>
              <w:t>55</w:t>
            </w:r>
          </w:p>
        </w:tc>
      </w:tr>
      <w:tr w:rsidR="00000000" w14:paraId="6E20F8D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D0B1980" w14:textId="77777777" w:rsidR="00000000" w:rsidRDefault="00000000">
            <w:pPr>
              <w:pStyle w:val="table10"/>
              <w:spacing w:before="120"/>
              <w:rPr>
                <w:color w:val="000000"/>
              </w:rPr>
            </w:pPr>
            <w:bookmarkStart w:id="206" w:name="a675"/>
            <w:bookmarkEnd w:id="206"/>
            <w:r>
              <w:rPr>
                <w:color w:val="000000"/>
              </w:rPr>
              <w:t>183. Синтетические моющие средства, предназначенные для стирки</w:t>
            </w:r>
          </w:p>
        </w:tc>
        <w:tc>
          <w:tcPr>
            <w:tcW w:w="1439" w:type="pct"/>
            <w:tcBorders>
              <w:top w:val="nil"/>
              <w:left w:val="nil"/>
              <w:bottom w:val="nil"/>
              <w:right w:val="nil"/>
            </w:tcBorders>
            <w:tcMar>
              <w:top w:w="0" w:type="dxa"/>
              <w:left w:w="6" w:type="dxa"/>
              <w:bottom w:w="0" w:type="dxa"/>
              <w:right w:w="6" w:type="dxa"/>
            </w:tcMar>
            <w:vAlign w:val="bottom"/>
            <w:hideMark/>
          </w:tcPr>
          <w:p w14:paraId="1DDE04EA" w14:textId="77777777" w:rsidR="00000000" w:rsidRDefault="00000000">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696F4E6F" w14:textId="77777777" w:rsidR="00000000" w:rsidRDefault="00000000">
            <w:pPr>
              <w:pStyle w:val="table10"/>
              <w:spacing w:before="120"/>
              <w:jc w:val="center"/>
              <w:rPr>
                <w:color w:val="000000"/>
              </w:rPr>
            </w:pPr>
            <w:r>
              <w:rPr>
                <w:color w:val="000000"/>
              </w:rPr>
              <w:t>40</w:t>
            </w:r>
          </w:p>
        </w:tc>
      </w:tr>
      <w:tr w:rsidR="00000000" w14:paraId="40ADCE4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1F6A434" w14:textId="77777777" w:rsidR="00000000" w:rsidRDefault="00000000">
            <w:pPr>
              <w:pStyle w:val="table10"/>
              <w:spacing w:before="120"/>
              <w:rPr>
                <w:color w:val="000000"/>
              </w:rPr>
            </w:pPr>
            <w:r>
              <w:rPr>
                <w:color w:val="000000"/>
              </w:rPr>
              <w:t>184. Исключен</w:t>
            </w:r>
          </w:p>
        </w:tc>
        <w:tc>
          <w:tcPr>
            <w:tcW w:w="1439" w:type="pct"/>
            <w:tcBorders>
              <w:top w:val="nil"/>
              <w:left w:val="nil"/>
              <w:bottom w:val="nil"/>
              <w:right w:val="nil"/>
            </w:tcBorders>
            <w:tcMar>
              <w:top w:w="0" w:type="dxa"/>
              <w:left w:w="6" w:type="dxa"/>
              <w:bottom w:w="0" w:type="dxa"/>
              <w:right w:w="6" w:type="dxa"/>
            </w:tcMar>
            <w:vAlign w:val="bottom"/>
            <w:hideMark/>
          </w:tcPr>
          <w:p w14:paraId="6E060194"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7778ECA" w14:textId="77777777" w:rsidR="00000000" w:rsidRDefault="00000000">
            <w:pPr>
              <w:pStyle w:val="table10"/>
              <w:spacing w:before="120"/>
              <w:jc w:val="center"/>
              <w:rPr>
                <w:color w:val="000000"/>
              </w:rPr>
            </w:pPr>
            <w:r>
              <w:rPr>
                <w:color w:val="000000"/>
              </w:rPr>
              <w:t> </w:t>
            </w:r>
          </w:p>
        </w:tc>
      </w:tr>
      <w:tr w:rsidR="00000000" w14:paraId="16D47EA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6CE3242" w14:textId="77777777" w:rsidR="00000000" w:rsidRDefault="00000000">
            <w:pPr>
              <w:pStyle w:val="table10"/>
              <w:spacing w:before="120"/>
              <w:rPr>
                <w:color w:val="000000"/>
              </w:rPr>
            </w:pPr>
            <w:r>
              <w:rPr>
                <w:color w:val="000000"/>
              </w:rPr>
              <w:t xml:space="preserve">185. Средства для мытья посуды, за исключением средств для мытья посуды в посудомоечных машинах </w:t>
            </w:r>
          </w:p>
        </w:tc>
        <w:tc>
          <w:tcPr>
            <w:tcW w:w="1439" w:type="pct"/>
            <w:tcBorders>
              <w:top w:val="nil"/>
              <w:left w:val="nil"/>
              <w:bottom w:val="nil"/>
              <w:right w:val="nil"/>
            </w:tcBorders>
            <w:tcMar>
              <w:top w:w="0" w:type="dxa"/>
              <w:left w:w="6" w:type="dxa"/>
              <w:bottom w:w="0" w:type="dxa"/>
              <w:right w:w="6" w:type="dxa"/>
            </w:tcMar>
            <w:vAlign w:val="bottom"/>
            <w:hideMark/>
          </w:tcPr>
          <w:p w14:paraId="0F6AF2FC" w14:textId="77777777" w:rsidR="00000000" w:rsidRDefault="00000000">
            <w:pPr>
              <w:pStyle w:val="table10"/>
              <w:spacing w:before="120"/>
              <w:jc w:val="center"/>
              <w:rPr>
                <w:color w:val="000000"/>
              </w:rPr>
            </w:pPr>
            <w:r>
              <w:rPr>
                <w:color w:val="000000"/>
              </w:rPr>
              <w:t>45</w:t>
            </w:r>
          </w:p>
        </w:tc>
        <w:tc>
          <w:tcPr>
            <w:tcW w:w="909" w:type="pct"/>
            <w:tcBorders>
              <w:top w:val="nil"/>
              <w:left w:val="nil"/>
              <w:bottom w:val="nil"/>
              <w:right w:val="nil"/>
            </w:tcBorders>
            <w:tcMar>
              <w:top w:w="0" w:type="dxa"/>
              <w:left w:w="6" w:type="dxa"/>
              <w:bottom w:w="0" w:type="dxa"/>
              <w:right w:w="6" w:type="dxa"/>
            </w:tcMar>
            <w:vAlign w:val="bottom"/>
            <w:hideMark/>
          </w:tcPr>
          <w:p w14:paraId="14F85B55" w14:textId="77777777" w:rsidR="00000000" w:rsidRDefault="00000000">
            <w:pPr>
              <w:pStyle w:val="table10"/>
              <w:spacing w:before="120"/>
              <w:jc w:val="center"/>
              <w:rPr>
                <w:color w:val="000000"/>
              </w:rPr>
            </w:pPr>
            <w:r>
              <w:rPr>
                <w:color w:val="000000"/>
              </w:rPr>
              <w:t>45</w:t>
            </w:r>
          </w:p>
        </w:tc>
      </w:tr>
      <w:tr w:rsidR="00000000" w14:paraId="284652A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10CB8E4" w14:textId="77777777" w:rsidR="00000000" w:rsidRDefault="00000000">
            <w:pPr>
              <w:pStyle w:val="table10"/>
              <w:spacing w:before="120"/>
              <w:rPr>
                <w:color w:val="000000"/>
              </w:rPr>
            </w:pPr>
            <w:r>
              <w:rPr>
                <w:color w:val="000000"/>
              </w:rPr>
              <w:t>186. Средства моющие, чистящие для мытья унитаза, ванны</w:t>
            </w:r>
          </w:p>
        </w:tc>
        <w:tc>
          <w:tcPr>
            <w:tcW w:w="1439" w:type="pct"/>
            <w:tcBorders>
              <w:top w:val="nil"/>
              <w:left w:val="nil"/>
              <w:bottom w:val="nil"/>
              <w:right w:val="nil"/>
            </w:tcBorders>
            <w:tcMar>
              <w:top w:w="0" w:type="dxa"/>
              <w:left w:w="6" w:type="dxa"/>
              <w:bottom w:w="0" w:type="dxa"/>
              <w:right w:w="6" w:type="dxa"/>
            </w:tcMar>
            <w:vAlign w:val="bottom"/>
            <w:hideMark/>
          </w:tcPr>
          <w:p w14:paraId="101E014F" w14:textId="77777777" w:rsidR="00000000" w:rsidRDefault="00000000">
            <w:pPr>
              <w:pStyle w:val="table10"/>
              <w:spacing w:before="120"/>
              <w:jc w:val="center"/>
              <w:rPr>
                <w:color w:val="000000"/>
              </w:rPr>
            </w:pPr>
            <w:r>
              <w:rPr>
                <w:color w:val="000000"/>
              </w:rPr>
              <w:t>45</w:t>
            </w:r>
          </w:p>
        </w:tc>
        <w:tc>
          <w:tcPr>
            <w:tcW w:w="909" w:type="pct"/>
            <w:tcBorders>
              <w:top w:val="nil"/>
              <w:left w:val="nil"/>
              <w:bottom w:val="nil"/>
              <w:right w:val="nil"/>
            </w:tcBorders>
            <w:tcMar>
              <w:top w:w="0" w:type="dxa"/>
              <w:left w:w="6" w:type="dxa"/>
              <w:bottom w:w="0" w:type="dxa"/>
              <w:right w:w="6" w:type="dxa"/>
            </w:tcMar>
            <w:vAlign w:val="bottom"/>
            <w:hideMark/>
          </w:tcPr>
          <w:p w14:paraId="6A24FE8D" w14:textId="77777777" w:rsidR="00000000" w:rsidRDefault="00000000">
            <w:pPr>
              <w:pStyle w:val="table10"/>
              <w:spacing w:before="120"/>
              <w:jc w:val="center"/>
              <w:rPr>
                <w:color w:val="000000"/>
              </w:rPr>
            </w:pPr>
            <w:r>
              <w:rPr>
                <w:color w:val="000000"/>
              </w:rPr>
              <w:t>45</w:t>
            </w:r>
          </w:p>
        </w:tc>
      </w:tr>
      <w:tr w:rsidR="00000000" w14:paraId="0582907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CDE5618" w14:textId="77777777" w:rsidR="00000000" w:rsidRDefault="00000000">
            <w:pPr>
              <w:pStyle w:val="table10"/>
              <w:spacing w:before="120"/>
              <w:rPr>
                <w:color w:val="000000"/>
              </w:rPr>
            </w:pPr>
            <w:r>
              <w:rPr>
                <w:color w:val="000000"/>
              </w:rPr>
              <w:t>187. МЫЛО ТУАЛЕТНОЕ твердое</w:t>
            </w:r>
          </w:p>
        </w:tc>
        <w:tc>
          <w:tcPr>
            <w:tcW w:w="1439" w:type="pct"/>
            <w:tcBorders>
              <w:top w:val="nil"/>
              <w:left w:val="nil"/>
              <w:bottom w:val="nil"/>
              <w:right w:val="nil"/>
            </w:tcBorders>
            <w:tcMar>
              <w:top w:w="0" w:type="dxa"/>
              <w:left w:w="6" w:type="dxa"/>
              <w:bottom w:w="0" w:type="dxa"/>
              <w:right w:w="6" w:type="dxa"/>
            </w:tcMar>
            <w:vAlign w:val="bottom"/>
            <w:hideMark/>
          </w:tcPr>
          <w:p w14:paraId="6899A6BD" w14:textId="77777777" w:rsidR="00000000"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699EA08F" w14:textId="77777777" w:rsidR="00000000" w:rsidRDefault="00000000">
            <w:pPr>
              <w:pStyle w:val="table10"/>
              <w:spacing w:before="120"/>
              <w:jc w:val="center"/>
              <w:rPr>
                <w:color w:val="000000"/>
              </w:rPr>
            </w:pPr>
            <w:r>
              <w:rPr>
                <w:color w:val="000000"/>
              </w:rPr>
              <w:t>35</w:t>
            </w:r>
          </w:p>
        </w:tc>
      </w:tr>
      <w:tr w:rsidR="00000000" w14:paraId="74F621F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CED5BD4" w14:textId="77777777" w:rsidR="00000000" w:rsidRDefault="00000000">
            <w:pPr>
              <w:pStyle w:val="table10"/>
              <w:spacing w:before="120"/>
              <w:jc w:val="center"/>
              <w:rPr>
                <w:color w:val="000000"/>
              </w:rPr>
            </w:pPr>
            <w:r>
              <w:rPr>
                <w:color w:val="000000"/>
              </w:rPr>
              <w:lastRenderedPageBreak/>
              <w:t>ПРОЧИЕ КУЛЬТУРНО-БЫТОВЫЕ ТОВАРЫ</w:t>
            </w:r>
          </w:p>
        </w:tc>
        <w:tc>
          <w:tcPr>
            <w:tcW w:w="1439" w:type="pct"/>
            <w:tcBorders>
              <w:top w:val="nil"/>
              <w:left w:val="nil"/>
              <w:bottom w:val="nil"/>
              <w:right w:val="nil"/>
            </w:tcBorders>
            <w:tcMar>
              <w:top w:w="0" w:type="dxa"/>
              <w:left w:w="6" w:type="dxa"/>
              <w:bottom w:w="0" w:type="dxa"/>
              <w:right w:w="6" w:type="dxa"/>
            </w:tcMar>
            <w:vAlign w:val="bottom"/>
            <w:hideMark/>
          </w:tcPr>
          <w:p w14:paraId="38E8C71B"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52B30A6" w14:textId="77777777" w:rsidR="00000000" w:rsidRDefault="00000000">
            <w:pPr>
              <w:pStyle w:val="table10"/>
              <w:spacing w:before="120"/>
              <w:jc w:val="center"/>
              <w:rPr>
                <w:color w:val="000000"/>
              </w:rPr>
            </w:pPr>
            <w:r>
              <w:rPr>
                <w:color w:val="000000"/>
              </w:rPr>
              <w:t> </w:t>
            </w:r>
          </w:p>
        </w:tc>
      </w:tr>
      <w:tr w:rsidR="00000000" w14:paraId="132C509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1824D36" w14:textId="77777777" w:rsidR="00000000" w:rsidRDefault="00000000">
            <w:pPr>
              <w:pStyle w:val="table10"/>
              <w:spacing w:before="120"/>
              <w:rPr>
                <w:color w:val="000000"/>
              </w:rPr>
            </w:pPr>
            <w:bookmarkStart w:id="207" w:name="a728"/>
            <w:bookmarkEnd w:id="207"/>
            <w:r>
              <w:rPr>
                <w:color w:val="000000"/>
              </w:rPr>
              <w:t>188. Игрушки, за исключением книжек и книжек-картинок для рисования или раскрашивания, относящихся к издательской (печатной) продукции, изделий для новогодних и рождественских праздников, карнавалов или прочих развлечений, игрушек для животных</w:t>
            </w:r>
          </w:p>
        </w:tc>
        <w:tc>
          <w:tcPr>
            <w:tcW w:w="1439" w:type="pct"/>
            <w:tcBorders>
              <w:top w:val="nil"/>
              <w:left w:val="nil"/>
              <w:bottom w:val="nil"/>
              <w:right w:val="nil"/>
            </w:tcBorders>
            <w:tcMar>
              <w:top w:w="0" w:type="dxa"/>
              <w:left w:w="6" w:type="dxa"/>
              <w:bottom w:w="0" w:type="dxa"/>
              <w:right w:w="6" w:type="dxa"/>
            </w:tcMar>
            <w:vAlign w:val="bottom"/>
            <w:hideMark/>
          </w:tcPr>
          <w:p w14:paraId="1ED8DEEB" w14:textId="77777777" w:rsidR="00000000"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00ECB019" w14:textId="77777777" w:rsidR="00000000" w:rsidRDefault="00000000">
            <w:pPr>
              <w:pStyle w:val="table10"/>
              <w:spacing w:before="120"/>
              <w:jc w:val="center"/>
              <w:rPr>
                <w:color w:val="000000"/>
              </w:rPr>
            </w:pPr>
            <w:r>
              <w:rPr>
                <w:color w:val="000000"/>
              </w:rPr>
              <w:t>35</w:t>
            </w:r>
          </w:p>
        </w:tc>
      </w:tr>
      <w:tr w:rsidR="00000000" w14:paraId="0D06E41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61BF8AA" w14:textId="77777777" w:rsidR="00000000" w:rsidRDefault="00000000">
            <w:pPr>
              <w:pStyle w:val="table10"/>
              <w:spacing w:before="120"/>
              <w:rPr>
                <w:color w:val="000000"/>
              </w:rPr>
            </w:pPr>
            <w:r>
              <w:rPr>
                <w:color w:val="000000"/>
              </w:rPr>
              <w:t>189. Коляска детская</w:t>
            </w:r>
          </w:p>
        </w:tc>
        <w:tc>
          <w:tcPr>
            <w:tcW w:w="1439" w:type="pct"/>
            <w:tcBorders>
              <w:top w:val="nil"/>
              <w:left w:val="nil"/>
              <w:bottom w:val="nil"/>
              <w:right w:val="nil"/>
            </w:tcBorders>
            <w:tcMar>
              <w:top w:w="0" w:type="dxa"/>
              <w:left w:w="6" w:type="dxa"/>
              <w:bottom w:w="0" w:type="dxa"/>
              <w:right w:w="6" w:type="dxa"/>
            </w:tcMar>
            <w:vAlign w:val="bottom"/>
            <w:hideMark/>
          </w:tcPr>
          <w:p w14:paraId="1A1F47E5"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D15EBE1" w14:textId="77777777" w:rsidR="00000000" w:rsidRDefault="00000000">
            <w:pPr>
              <w:pStyle w:val="table10"/>
              <w:spacing w:before="120"/>
              <w:jc w:val="center"/>
              <w:rPr>
                <w:color w:val="000000"/>
              </w:rPr>
            </w:pPr>
            <w:r>
              <w:rPr>
                <w:color w:val="000000"/>
              </w:rPr>
              <w:t>30</w:t>
            </w:r>
          </w:p>
        </w:tc>
      </w:tr>
      <w:tr w:rsidR="00000000" w14:paraId="3C5458B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C699502" w14:textId="77777777" w:rsidR="00000000" w:rsidRDefault="00000000">
            <w:pPr>
              <w:pStyle w:val="table10"/>
              <w:spacing w:before="120"/>
              <w:rPr>
                <w:color w:val="000000"/>
              </w:rPr>
            </w:pPr>
            <w:bookmarkStart w:id="208" w:name="a656"/>
            <w:bookmarkEnd w:id="208"/>
            <w:r>
              <w:rPr>
                <w:color w:val="000000"/>
              </w:rPr>
              <w:t>190. Корма для домашних животных, птиц и рыб</w:t>
            </w:r>
          </w:p>
        </w:tc>
        <w:tc>
          <w:tcPr>
            <w:tcW w:w="1439" w:type="pct"/>
            <w:tcBorders>
              <w:top w:val="nil"/>
              <w:left w:val="nil"/>
              <w:bottom w:val="nil"/>
              <w:right w:val="nil"/>
            </w:tcBorders>
            <w:tcMar>
              <w:top w:w="0" w:type="dxa"/>
              <w:left w:w="6" w:type="dxa"/>
              <w:bottom w:w="0" w:type="dxa"/>
              <w:right w:w="6" w:type="dxa"/>
            </w:tcMar>
            <w:vAlign w:val="bottom"/>
            <w:hideMark/>
          </w:tcPr>
          <w:p w14:paraId="59864637" w14:textId="77777777" w:rsidR="00000000" w:rsidRDefault="00000000">
            <w:pPr>
              <w:pStyle w:val="table10"/>
              <w:spacing w:before="120"/>
              <w:jc w:val="center"/>
              <w:rPr>
                <w:color w:val="000000"/>
              </w:rPr>
            </w:pPr>
            <w:r>
              <w:rPr>
                <w:color w:val="000000"/>
              </w:rPr>
              <w:t>50</w:t>
            </w:r>
          </w:p>
        </w:tc>
        <w:tc>
          <w:tcPr>
            <w:tcW w:w="909" w:type="pct"/>
            <w:tcBorders>
              <w:top w:val="nil"/>
              <w:left w:val="nil"/>
              <w:bottom w:val="nil"/>
              <w:right w:val="nil"/>
            </w:tcBorders>
            <w:tcMar>
              <w:top w:w="0" w:type="dxa"/>
              <w:left w:w="6" w:type="dxa"/>
              <w:bottom w:w="0" w:type="dxa"/>
              <w:right w:w="6" w:type="dxa"/>
            </w:tcMar>
            <w:vAlign w:val="bottom"/>
            <w:hideMark/>
          </w:tcPr>
          <w:p w14:paraId="0F4099AE" w14:textId="77777777" w:rsidR="00000000" w:rsidRDefault="00000000">
            <w:pPr>
              <w:pStyle w:val="table10"/>
              <w:spacing w:before="120"/>
              <w:jc w:val="center"/>
              <w:rPr>
                <w:color w:val="000000"/>
              </w:rPr>
            </w:pPr>
            <w:r>
              <w:rPr>
                <w:color w:val="000000"/>
              </w:rPr>
              <w:t>30</w:t>
            </w:r>
          </w:p>
        </w:tc>
      </w:tr>
      <w:tr w:rsidR="00000000" w14:paraId="16F552A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ADB45C9" w14:textId="77777777" w:rsidR="00000000" w:rsidRDefault="00000000">
            <w:pPr>
              <w:pStyle w:val="table10"/>
              <w:spacing w:before="120"/>
              <w:jc w:val="center"/>
              <w:rPr>
                <w:color w:val="000000"/>
              </w:rPr>
            </w:pPr>
            <w:r>
              <w:rPr>
                <w:color w:val="000000"/>
              </w:rPr>
              <w:t>ПИСЬМЕННЫЕ ТОВАРЫ, КАНЦЕЛЯРСКИЕ ПРИНАДЛЕЖНОСТИ</w:t>
            </w:r>
          </w:p>
        </w:tc>
        <w:tc>
          <w:tcPr>
            <w:tcW w:w="1439" w:type="pct"/>
            <w:tcBorders>
              <w:top w:val="nil"/>
              <w:left w:val="nil"/>
              <w:bottom w:val="nil"/>
              <w:right w:val="nil"/>
            </w:tcBorders>
            <w:tcMar>
              <w:top w:w="0" w:type="dxa"/>
              <w:left w:w="6" w:type="dxa"/>
              <w:bottom w:w="0" w:type="dxa"/>
              <w:right w:w="6" w:type="dxa"/>
            </w:tcMar>
            <w:vAlign w:val="bottom"/>
            <w:hideMark/>
          </w:tcPr>
          <w:p w14:paraId="1910EE70"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997FDED" w14:textId="77777777" w:rsidR="00000000" w:rsidRDefault="00000000">
            <w:pPr>
              <w:pStyle w:val="table10"/>
              <w:spacing w:before="120"/>
              <w:jc w:val="center"/>
              <w:rPr>
                <w:color w:val="000000"/>
              </w:rPr>
            </w:pPr>
            <w:r>
              <w:rPr>
                <w:color w:val="000000"/>
              </w:rPr>
              <w:t> </w:t>
            </w:r>
          </w:p>
        </w:tc>
      </w:tr>
      <w:tr w:rsidR="00000000" w14:paraId="6E21063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C6FA2AF" w14:textId="77777777" w:rsidR="00000000" w:rsidRDefault="00000000">
            <w:pPr>
              <w:pStyle w:val="table10"/>
              <w:spacing w:before="120"/>
              <w:rPr>
                <w:color w:val="000000"/>
              </w:rPr>
            </w:pPr>
            <w:r>
              <w:rPr>
                <w:color w:val="000000"/>
              </w:rPr>
              <w:t>191. Тетрадь ученическая формата А5 с количеством листов не более 48 в бумажной, картонной обложке на скобе</w:t>
            </w:r>
          </w:p>
        </w:tc>
        <w:tc>
          <w:tcPr>
            <w:tcW w:w="1439" w:type="pct"/>
            <w:tcBorders>
              <w:top w:val="nil"/>
              <w:left w:val="nil"/>
              <w:bottom w:val="nil"/>
              <w:right w:val="nil"/>
            </w:tcBorders>
            <w:tcMar>
              <w:top w:w="0" w:type="dxa"/>
              <w:left w:w="6" w:type="dxa"/>
              <w:bottom w:w="0" w:type="dxa"/>
              <w:right w:w="6" w:type="dxa"/>
            </w:tcMar>
            <w:vAlign w:val="bottom"/>
            <w:hideMark/>
          </w:tcPr>
          <w:p w14:paraId="41C0F641" w14:textId="77777777" w:rsidR="00000000" w:rsidRDefault="00000000">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22B3FDEC" w14:textId="77777777" w:rsidR="00000000" w:rsidRDefault="00000000">
            <w:pPr>
              <w:pStyle w:val="table10"/>
              <w:spacing w:before="120"/>
              <w:jc w:val="center"/>
              <w:rPr>
                <w:color w:val="000000"/>
              </w:rPr>
            </w:pPr>
            <w:r>
              <w:rPr>
                <w:color w:val="000000"/>
              </w:rPr>
              <w:t>30</w:t>
            </w:r>
          </w:p>
        </w:tc>
      </w:tr>
      <w:tr w:rsidR="00000000" w14:paraId="40BFBD9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3F7A69A" w14:textId="77777777" w:rsidR="00000000" w:rsidRDefault="00000000">
            <w:pPr>
              <w:pStyle w:val="table10"/>
              <w:spacing w:before="120"/>
              <w:rPr>
                <w:color w:val="000000"/>
              </w:rPr>
            </w:pPr>
            <w:r>
              <w:rPr>
                <w:color w:val="000000"/>
              </w:rPr>
              <w:t>192. Альбом для рисования и черчения формата не более А4 с количеством листов не более 20 на скобе и склейке</w:t>
            </w:r>
          </w:p>
        </w:tc>
        <w:tc>
          <w:tcPr>
            <w:tcW w:w="1439" w:type="pct"/>
            <w:tcBorders>
              <w:top w:val="nil"/>
              <w:left w:val="nil"/>
              <w:bottom w:val="nil"/>
              <w:right w:val="nil"/>
            </w:tcBorders>
            <w:tcMar>
              <w:top w:w="0" w:type="dxa"/>
              <w:left w:w="6" w:type="dxa"/>
              <w:bottom w:w="0" w:type="dxa"/>
              <w:right w:w="6" w:type="dxa"/>
            </w:tcMar>
            <w:vAlign w:val="bottom"/>
            <w:hideMark/>
          </w:tcPr>
          <w:p w14:paraId="4EBF0DED" w14:textId="77777777" w:rsidR="00000000"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12862ED8" w14:textId="77777777" w:rsidR="00000000" w:rsidRDefault="00000000">
            <w:pPr>
              <w:pStyle w:val="table10"/>
              <w:spacing w:before="120"/>
              <w:jc w:val="center"/>
              <w:rPr>
                <w:color w:val="000000"/>
              </w:rPr>
            </w:pPr>
            <w:r>
              <w:rPr>
                <w:color w:val="000000"/>
              </w:rPr>
              <w:t>40</w:t>
            </w:r>
          </w:p>
        </w:tc>
      </w:tr>
      <w:tr w:rsidR="00000000" w14:paraId="3AE4D05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6D9B270" w14:textId="77777777" w:rsidR="00000000" w:rsidRDefault="00000000">
            <w:pPr>
              <w:pStyle w:val="table10"/>
              <w:spacing w:before="120"/>
              <w:rPr>
                <w:color w:val="000000"/>
              </w:rPr>
            </w:pPr>
            <w:r>
              <w:rPr>
                <w:color w:val="000000"/>
              </w:rPr>
              <w:t>193. Наборы односторонней цветной бумаги и картона формата не более А4</w:t>
            </w:r>
          </w:p>
        </w:tc>
        <w:tc>
          <w:tcPr>
            <w:tcW w:w="1439" w:type="pct"/>
            <w:tcBorders>
              <w:top w:val="nil"/>
              <w:left w:val="nil"/>
              <w:bottom w:val="nil"/>
              <w:right w:val="nil"/>
            </w:tcBorders>
            <w:tcMar>
              <w:top w:w="0" w:type="dxa"/>
              <w:left w:w="6" w:type="dxa"/>
              <w:bottom w:w="0" w:type="dxa"/>
              <w:right w:w="6" w:type="dxa"/>
            </w:tcMar>
            <w:vAlign w:val="bottom"/>
            <w:hideMark/>
          </w:tcPr>
          <w:p w14:paraId="389F1EF9" w14:textId="77777777" w:rsidR="00000000"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4B73F758" w14:textId="77777777" w:rsidR="00000000" w:rsidRDefault="00000000">
            <w:pPr>
              <w:pStyle w:val="table10"/>
              <w:spacing w:before="120"/>
              <w:jc w:val="center"/>
              <w:rPr>
                <w:color w:val="000000"/>
              </w:rPr>
            </w:pPr>
            <w:r>
              <w:rPr>
                <w:color w:val="000000"/>
              </w:rPr>
              <w:t>40</w:t>
            </w:r>
          </w:p>
        </w:tc>
      </w:tr>
      <w:tr w:rsidR="00000000" w14:paraId="266CB36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719B6F4" w14:textId="77777777" w:rsidR="00000000" w:rsidRDefault="00000000">
            <w:pPr>
              <w:pStyle w:val="table10"/>
              <w:spacing w:before="120"/>
              <w:rPr>
                <w:color w:val="000000"/>
              </w:rPr>
            </w:pPr>
            <w:bookmarkStart w:id="209" w:name="a619"/>
            <w:bookmarkEnd w:id="209"/>
            <w:r>
              <w:rPr>
                <w:color w:val="000000"/>
              </w:rPr>
              <w:t>194. Ручка шариковая</w:t>
            </w:r>
          </w:p>
        </w:tc>
        <w:tc>
          <w:tcPr>
            <w:tcW w:w="1439" w:type="pct"/>
            <w:tcBorders>
              <w:top w:val="nil"/>
              <w:left w:val="nil"/>
              <w:bottom w:val="nil"/>
              <w:right w:val="nil"/>
            </w:tcBorders>
            <w:tcMar>
              <w:top w:w="0" w:type="dxa"/>
              <w:left w:w="6" w:type="dxa"/>
              <w:bottom w:w="0" w:type="dxa"/>
              <w:right w:w="6" w:type="dxa"/>
            </w:tcMar>
            <w:vAlign w:val="bottom"/>
            <w:hideMark/>
          </w:tcPr>
          <w:p w14:paraId="308C9991"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CEC0AF2" w14:textId="77777777" w:rsidR="00000000" w:rsidRDefault="00000000">
            <w:pPr>
              <w:pStyle w:val="table10"/>
              <w:spacing w:before="120"/>
              <w:jc w:val="center"/>
              <w:rPr>
                <w:color w:val="000000"/>
              </w:rPr>
            </w:pPr>
            <w:r>
              <w:rPr>
                <w:color w:val="000000"/>
              </w:rPr>
              <w:t>40</w:t>
            </w:r>
          </w:p>
        </w:tc>
      </w:tr>
      <w:tr w:rsidR="00000000" w14:paraId="6B38B26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32AD620" w14:textId="77777777" w:rsidR="00000000" w:rsidRDefault="00000000">
            <w:pPr>
              <w:pStyle w:val="table10"/>
              <w:spacing w:before="120"/>
              <w:rPr>
                <w:color w:val="000000"/>
              </w:rPr>
            </w:pPr>
            <w:r>
              <w:rPr>
                <w:color w:val="000000"/>
              </w:rPr>
              <w:t>195. Пенал</w:t>
            </w:r>
          </w:p>
        </w:tc>
        <w:tc>
          <w:tcPr>
            <w:tcW w:w="1439" w:type="pct"/>
            <w:tcBorders>
              <w:top w:val="nil"/>
              <w:left w:val="nil"/>
              <w:bottom w:val="nil"/>
              <w:right w:val="nil"/>
            </w:tcBorders>
            <w:tcMar>
              <w:top w:w="0" w:type="dxa"/>
              <w:left w:w="6" w:type="dxa"/>
              <w:bottom w:w="0" w:type="dxa"/>
              <w:right w:w="6" w:type="dxa"/>
            </w:tcMar>
            <w:vAlign w:val="bottom"/>
            <w:hideMark/>
          </w:tcPr>
          <w:p w14:paraId="0D655874"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3FF10EB" w14:textId="77777777" w:rsidR="00000000" w:rsidRDefault="00000000">
            <w:pPr>
              <w:pStyle w:val="table10"/>
              <w:spacing w:before="120"/>
              <w:jc w:val="center"/>
              <w:rPr>
                <w:color w:val="000000"/>
              </w:rPr>
            </w:pPr>
            <w:r>
              <w:rPr>
                <w:color w:val="000000"/>
              </w:rPr>
              <w:t>40</w:t>
            </w:r>
          </w:p>
        </w:tc>
      </w:tr>
      <w:tr w:rsidR="00000000" w14:paraId="1DBC61E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920171D" w14:textId="77777777" w:rsidR="00000000" w:rsidRDefault="00000000">
            <w:pPr>
              <w:pStyle w:val="table10"/>
              <w:spacing w:before="120"/>
              <w:rPr>
                <w:color w:val="000000"/>
              </w:rPr>
            </w:pPr>
            <w:r>
              <w:rPr>
                <w:color w:val="000000"/>
              </w:rPr>
              <w:t xml:space="preserve">196. Карандаш </w:t>
            </w:r>
            <w:proofErr w:type="spellStart"/>
            <w:r>
              <w:rPr>
                <w:color w:val="000000"/>
              </w:rPr>
              <w:t>чернографитный</w:t>
            </w:r>
            <w:proofErr w:type="spellEnd"/>
            <w:r>
              <w:rPr>
                <w:color w:val="000000"/>
              </w:rPr>
              <w:t xml:space="preserve"> в деревянном корпусе, цветные карандаши и их наборы с количеством не более 18 штук</w:t>
            </w:r>
          </w:p>
        </w:tc>
        <w:tc>
          <w:tcPr>
            <w:tcW w:w="1439" w:type="pct"/>
            <w:tcBorders>
              <w:top w:val="nil"/>
              <w:left w:val="nil"/>
              <w:bottom w:val="nil"/>
              <w:right w:val="nil"/>
            </w:tcBorders>
            <w:tcMar>
              <w:top w:w="0" w:type="dxa"/>
              <w:left w:w="6" w:type="dxa"/>
              <w:bottom w:w="0" w:type="dxa"/>
              <w:right w:w="6" w:type="dxa"/>
            </w:tcMar>
            <w:vAlign w:val="bottom"/>
            <w:hideMark/>
          </w:tcPr>
          <w:p w14:paraId="5F23B8AE"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870E2DE" w14:textId="77777777" w:rsidR="00000000" w:rsidRDefault="00000000">
            <w:pPr>
              <w:pStyle w:val="table10"/>
              <w:spacing w:before="120"/>
              <w:jc w:val="center"/>
              <w:rPr>
                <w:color w:val="000000"/>
              </w:rPr>
            </w:pPr>
            <w:r>
              <w:rPr>
                <w:color w:val="000000"/>
              </w:rPr>
              <w:t>40</w:t>
            </w:r>
          </w:p>
        </w:tc>
      </w:tr>
      <w:tr w:rsidR="00000000" w14:paraId="7949F2E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F057D90" w14:textId="77777777" w:rsidR="00000000" w:rsidRDefault="00000000">
            <w:pPr>
              <w:pStyle w:val="table10"/>
              <w:spacing w:before="120"/>
              <w:rPr>
                <w:color w:val="000000"/>
              </w:rPr>
            </w:pPr>
            <w:r>
              <w:rPr>
                <w:color w:val="000000"/>
              </w:rPr>
              <w:t>197. Линейка пластиковая, деревянная до 20 см включительно</w:t>
            </w:r>
          </w:p>
        </w:tc>
        <w:tc>
          <w:tcPr>
            <w:tcW w:w="1439" w:type="pct"/>
            <w:tcBorders>
              <w:top w:val="nil"/>
              <w:left w:val="nil"/>
              <w:bottom w:val="nil"/>
              <w:right w:val="nil"/>
            </w:tcBorders>
            <w:tcMar>
              <w:top w:w="0" w:type="dxa"/>
              <w:left w:w="6" w:type="dxa"/>
              <w:bottom w:w="0" w:type="dxa"/>
              <w:right w:w="6" w:type="dxa"/>
            </w:tcMar>
            <w:vAlign w:val="bottom"/>
            <w:hideMark/>
          </w:tcPr>
          <w:p w14:paraId="70AEED8D"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1DC3E2D" w14:textId="77777777" w:rsidR="00000000" w:rsidRDefault="00000000">
            <w:pPr>
              <w:pStyle w:val="table10"/>
              <w:spacing w:before="120"/>
              <w:jc w:val="center"/>
              <w:rPr>
                <w:color w:val="000000"/>
              </w:rPr>
            </w:pPr>
            <w:r>
              <w:rPr>
                <w:color w:val="000000"/>
              </w:rPr>
              <w:t>40</w:t>
            </w:r>
          </w:p>
        </w:tc>
      </w:tr>
      <w:tr w:rsidR="00000000" w14:paraId="0B8D66E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4F773DD" w14:textId="77777777" w:rsidR="00000000" w:rsidRDefault="00000000">
            <w:pPr>
              <w:pStyle w:val="table10"/>
              <w:spacing w:before="120"/>
              <w:rPr>
                <w:color w:val="000000"/>
              </w:rPr>
            </w:pPr>
            <w:r>
              <w:rPr>
                <w:color w:val="000000"/>
              </w:rPr>
              <w:t>198. Точилки, за исключением электрических, ластики</w:t>
            </w:r>
          </w:p>
        </w:tc>
        <w:tc>
          <w:tcPr>
            <w:tcW w:w="1439" w:type="pct"/>
            <w:tcBorders>
              <w:top w:val="nil"/>
              <w:left w:val="nil"/>
              <w:bottom w:val="nil"/>
              <w:right w:val="nil"/>
            </w:tcBorders>
            <w:tcMar>
              <w:top w:w="0" w:type="dxa"/>
              <w:left w:w="6" w:type="dxa"/>
              <w:bottom w:w="0" w:type="dxa"/>
              <w:right w:w="6" w:type="dxa"/>
            </w:tcMar>
            <w:vAlign w:val="bottom"/>
            <w:hideMark/>
          </w:tcPr>
          <w:p w14:paraId="4424B2D6"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EED9581" w14:textId="77777777" w:rsidR="00000000" w:rsidRDefault="00000000">
            <w:pPr>
              <w:pStyle w:val="table10"/>
              <w:spacing w:before="120"/>
              <w:jc w:val="center"/>
              <w:rPr>
                <w:color w:val="000000"/>
              </w:rPr>
            </w:pPr>
            <w:r>
              <w:rPr>
                <w:color w:val="000000"/>
              </w:rPr>
              <w:t>40</w:t>
            </w:r>
          </w:p>
        </w:tc>
      </w:tr>
      <w:tr w:rsidR="00000000" w14:paraId="2108990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AB295F9" w14:textId="77777777" w:rsidR="00000000" w:rsidRDefault="00000000">
            <w:pPr>
              <w:pStyle w:val="table10"/>
              <w:spacing w:before="120"/>
              <w:rPr>
                <w:color w:val="000000"/>
              </w:rPr>
            </w:pPr>
            <w:r>
              <w:rPr>
                <w:color w:val="000000"/>
              </w:rPr>
              <w:t>199. Краски акварельные в наборе до 12 цветов включительно, гуашь поштучно и в наборе до 12 цветов включительно</w:t>
            </w:r>
          </w:p>
        </w:tc>
        <w:tc>
          <w:tcPr>
            <w:tcW w:w="1439" w:type="pct"/>
            <w:tcBorders>
              <w:top w:val="nil"/>
              <w:left w:val="nil"/>
              <w:bottom w:val="nil"/>
              <w:right w:val="nil"/>
            </w:tcBorders>
            <w:tcMar>
              <w:top w:w="0" w:type="dxa"/>
              <w:left w:w="6" w:type="dxa"/>
              <w:bottom w:w="0" w:type="dxa"/>
              <w:right w:w="6" w:type="dxa"/>
            </w:tcMar>
            <w:vAlign w:val="bottom"/>
            <w:hideMark/>
          </w:tcPr>
          <w:p w14:paraId="40303F4F"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5F988FA" w14:textId="77777777" w:rsidR="00000000" w:rsidRDefault="00000000">
            <w:pPr>
              <w:pStyle w:val="table10"/>
              <w:spacing w:before="120"/>
              <w:jc w:val="center"/>
              <w:rPr>
                <w:color w:val="000000"/>
              </w:rPr>
            </w:pPr>
            <w:r>
              <w:rPr>
                <w:color w:val="000000"/>
              </w:rPr>
              <w:t>40</w:t>
            </w:r>
          </w:p>
        </w:tc>
      </w:tr>
      <w:tr w:rsidR="00000000" w14:paraId="6F3C09F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1E3F3A4" w14:textId="77777777" w:rsidR="00000000" w:rsidRDefault="00000000">
            <w:pPr>
              <w:pStyle w:val="table10"/>
              <w:spacing w:before="120"/>
              <w:jc w:val="center"/>
              <w:rPr>
                <w:color w:val="000000"/>
              </w:rPr>
            </w:pPr>
            <w:r>
              <w:rPr>
                <w:color w:val="000000"/>
              </w:rPr>
              <w:t>ТОВАРЫ ПАРФЮМЕРНО-КОСМЕТИЧЕСКИЕ</w:t>
            </w:r>
            <w:r>
              <w:rPr>
                <w:color w:val="000000"/>
              </w:rPr>
              <w:br/>
              <w:t>(включая товары для личной гигиены)</w:t>
            </w:r>
          </w:p>
        </w:tc>
        <w:tc>
          <w:tcPr>
            <w:tcW w:w="1439" w:type="pct"/>
            <w:tcBorders>
              <w:top w:val="nil"/>
              <w:left w:val="nil"/>
              <w:bottom w:val="nil"/>
              <w:right w:val="nil"/>
            </w:tcBorders>
            <w:tcMar>
              <w:top w:w="0" w:type="dxa"/>
              <w:left w:w="6" w:type="dxa"/>
              <w:bottom w:w="0" w:type="dxa"/>
              <w:right w:w="6" w:type="dxa"/>
            </w:tcMar>
            <w:vAlign w:val="bottom"/>
            <w:hideMark/>
          </w:tcPr>
          <w:p w14:paraId="0106C0B6"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B1BA955" w14:textId="77777777" w:rsidR="00000000" w:rsidRDefault="00000000">
            <w:pPr>
              <w:pStyle w:val="table10"/>
              <w:spacing w:before="120"/>
              <w:jc w:val="center"/>
              <w:rPr>
                <w:color w:val="000000"/>
              </w:rPr>
            </w:pPr>
            <w:r>
              <w:rPr>
                <w:color w:val="000000"/>
              </w:rPr>
              <w:t> </w:t>
            </w:r>
          </w:p>
        </w:tc>
      </w:tr>
      <w:tr w:rsidR="00000000" w14:paraId="7E71893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D56C68E" w14:textId="77777777" w:rsidR="00000000" w:rsidRDefault="00000000">
            <w:pPr>
              <w:pStyle w:val="table10"/>
              <w:spacing w:before="120"/>
              <w:rPr>
                <w:color w:val="000000"/>
              </w:rPr>
            </w:pPr>
            <w:r>
              <w:rPr>
                <w:color w:val="000000"/>
              </w:rPr>
              <w:t>200. Шампунь</w:t>
            </w:r>
          </w:p>
        </w:tc>
        <w:tc>
          <w:tcPr>
            <w:tcW w:w="1439" w:type="pct"/>
            <w:tcBorders>
              <w:top w:val="nil"/>
              <w:left w:val="nil"/>
              <w:bottom w:val="nil"/>
              <w:right w:val="nil"/>
            </w:tcBorders>
            <w:tcMar>
              <w:top w:w="0" w:type="dxa"/>
              <w:left w:w="6" w:type="dxa"/>
              <w:bottom w:w="0" w:type="dxa"/>
              <w:right w:w="6" w:type="dxa"/>
            </w:tcMar>
            <w:vAlign w:val="bottom"/>
            <w:hideMark/>
          </w:tcPr>
          <w:p w14:paraId="350C2B99" w14:textId="77777777" w:rsidR="00000000"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2EF169B8" w14:textId="77777777" w:rsidR="00000000" w:rsidRDefault="00000000">
            <w:pPr>
              <w:pStyle w:val="table10"/>
              <w:spacing w:before="120"/>
              <w:jc w:val="center"/>
              <w:rPr>
                <w:color w:val="000000"/>
              </w:rPr>
            </w:pPr>
            <w:r>
              <w:rPr>
                <w:color w:val="000000"/>
              </w:rPr>
              <w:t>35</w:t>
            </w:r>
          </w:p>
        </w:tc>
      </w:tr>
      <w:tr w:rsidR="00000000" w14:paraId="035100C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4A9E6DC" w14:textId="77777777" w:rsidR="00000000" w:rsidRDefault="00000000">
            <w:pPr>
              <w:pStyle w:val="table10"/>
              <w:spacing w:before="120"/>
              <w:rPr>
                <w:color w:val="000000"/>
              </w:rPr>
            </w:pPr>
            <w:r>
              <w:rPr>
                <w:color w:val="000000"/>
              </w:rPr>
              <w:t>201. Зубная паста</w:t>
            </w:r>
          </w:p>
        </w:tc>
        <w:tc>
          <w:tcPr>
            <w:tcW w:w="1439" w:type="pct"/>
            <w:tcBorders>
              <w:top w:val="nil"/>
              <w:left w:val="nil"/>
              <w:bottom w:val="nil"/>
              <w:right w:val="nil"/>
            </w:tcBorders>
            <w:tcMar>
              <w:top w:w="0" w:type="dxa"/>
              <w:left w:w="6" w:type="dxa"/>
              <w:bottom w:w="0" w:type="dxa"/>
              <w:right w:w="6" w:type="dxa"/>
            </w:tcMar>
            <w:vAlign w:val="bottom"/>
            <w:hideMark/>
          </w:tcPr>
          <w:p w14:paraId="650A64B4"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AC644FA" w14:textId="77777777" w:rsidR="00000000" w:rsidRDefault="00000000">
            <w:pPr>
              <w:pStyle w:val="table10"/>
              <w:spacing w:before="120"/>
              <w:jc w:val="center"/>
              <w:rPr>
                <w:color w:val="000000"/>
              </w:rPr>
            </w:pPr>
            <w:r>
              <w:rPr>
                <w:color w:val="000000"/>
              </w:rPr>
              <w:t>30</w:t>
            </w:r>
          </w:p>
        </w:tc>
      </w:tr>
      <w:tr w:rsidR="00000000" w14:paraId="5ABFD4C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5971FCA" w14:textId="77777777" w:rsidR="00000000" w:rsidRDefault="00000000">
            <w:pPr>
              <w:pStyle w:val="table10"/>
              <w:spacing w:before="120"/>
              <w:jc w:val="center"/>
              <w:rPr>
                <w:color w:val="000000"/>
              </w:rPr>
            </w:pPr>
            <w:r>
              <w:rPr>
                <w:color w:val="000000"/>
              </w:rPr>
              <w:t>БУМАЖНО-БЕЛОВЫЕ ТОВАРЫ</w:t>
            </w:r>
          </w:p>
        </w:tc>
        <w:tc>
          <w:tcPr>
            <w:tcW w:w="1439" w:type="pct"/>
            <w:tcBorders>
              <w:top w:val="nil"/>
              <w:left w:val="nil"/>
              <w:bottom w:val="nil"/>
              <w:right w:val="nil"/>
            </w:tcBorders>
            <w:tcMar>
              <w:top w:w="0" w:type="dxa"/>
              <w:left w:w="6" w:type="dxa"/>
              <w:bottom w:w="0" w:type="dxa"/>
              <w:right w:w="6" w:type="dxa"/>
            </w:tcMar>
            <w:vAlign w:val="bottom"/>
            <w:hideMark/>
          </w:tcPr>
          <w:p w14:paraId="21AB7841"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A31275C" w14:textId="77777777" w:rsidR="00000000" w:rsidRDefault="00000000">
            <w:pPr>
              <w:pStyle w:val="table10"/>
              <w:spacing w:before="120"/>
              <w:jc w:val="center"/>
              <w:rPr>
                <w:color w:val="000000"/>
              </w:rPr>
            </w:pPr>
            <w:r>
              <w:rPr>
                <w:color w:val="000000"/>
              </w:rPr>
              <w:t> </w:t>
            </w:r>
          </w:p>
        </w:tc>
      </w:tr>
      <w:tr w:rsidR="00000000" w14:paraId="5571D98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C52C6C4" w14:textId="77777777" w:rsidR="00000000" w:rsidRDefault="00000000">
            <w:pPr>
              <w:pStyle w:val="table10"/>
              <w:spacing w:before="120"/>
              <w:rPr>
                <w:color w:val="000000"/>
              </w:rPr>
            </w:pPr>
            <w:r>
              <w:rPr>
                <w:color w:val="000000"/>
              </w:rPr>
              <w:t>202. Бумага туалетная, салфетки бумажные</w:t>
            </w:r>
          </w:p>
        </w:tc>
        <w:tc>
          <w:tcPr>
            <w:tcW w:w="1439" w:type="pct"/>
            <w:tcBorders>
              <w:top w:val="nil"/>
              <w:left w:val="nil"/>
              <w:bottom w:val="nil"/>
              <w:right w:val="nil"/>
            </w:tcBorders>
            <w:tcMar>
              <w:top w:w="0" w:type="dxa"/>
              <w:left w:w="6" w:type="dxa"/>
              <w:bottom w:w="0" w:type="dxa"/>
              <w:right w:w="6" w:type="dxa"/>
            </w:tcMar>
            <w:vAlign w:val="bottom"/>
            <w:hideMark/>
          </w:tcPr>
          <w:p w14:paraId="5E9FF2F7" w14:textId="77777777" w:rsidR="00000000" w:rsidRDefault="00000000">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3938DC8D" w14:textId="77777777" w:rsidR="00000000" w:rsidRDefault="00000000">
            <w:pPr>
              <w:pStyle w:val="table10"/>
              <w:spacing w:before="120"/>
              <w:jc w:val="center"/>
              <w:rPr>
                <w:color w:val="000000"/>
              </w:rPr>
            </w:pPr>
            <w:r>
              <w:rPr>
                <w:color w:val="000000"/>
              </w:rPr>
              <w:t>30</w:t>
            </w:r>
          </w:p>
        </w:tc>
      </w:tr>
      <w:tr w:rsidR="00000000" w14:paraId="70911CF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BB1D9E5" w14:textId="77777777" w:rsidR="00000000" w:rsidRDefault="00000000">
            <w:pPr>
              <w:pStyle w:val="table10"/>
              <w:spacing w:before="120"/>
              <w:rPr>
                <w:color w:val="000000"/>
              </w:rPr>
            </w:pPr>
            <w:r>
              <w:rPr>
                <w:color w:val="000000"/>
              </w:rPr>
              <w:t>203. Подгузники, подгузники-трусики, трусы (трусики) впитывающие детские и для взрослых, прокладки (пакеты) женские гигиенические</w:t>
            </w:r>
          </w:p>
        </w:tc>
        <w:tc>
          <w:tcPr>
            <w:tcW w:w="1439" w:type="pct"/>
            <w:tcBorders>
              <w:top w:val="nil"/>
              <w:left w:val="nil"/>
              <w:bottom w:val="nil"/>
              <w:right w:val="nil"/>
            </w:tcBorders>
            <w:tcMar>
              <w:top w:w="0" w:type="dxa"/>
              <w:left w:w="6" w:type="dxa"/>
              <w:bottom w:w="0" w:type="dxa"/>
              <w:right w:w="6" w:type="dxa"/>
            </w:tcMar>
            <w:vAlign w:val="bottom"/>
            <w:hideMark/>
          </w:tcPr>
          <w:p w14:paraId="4100EA3A"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B268A36" w14:textId="77777777" w:rsidR="00000000" w:rsidRDefault="00000000">
            <w:pPr>
              <w:pStyle w:val="table10"/>
              <w:spacing w:before="120"/>
              <w:jc w:val="center"/>
              <w:rPr>
                <w:color w:val="000000"/>
              </w:rPr>
            </w:pPr>
            <w:r>
              <w:rPr>
                <w:color w:val="000000"/>
              </w:rPr>
              <w:t>30</w:t>
            </w:r>
          </w:p>
        </w:tc>
      </w:tr>
      <w:tr w:rsidR="00000000" w14:paraId="3ECA85F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A1150C1" w14:textId="77777777" w:rsidR="00000000" w:rsidRDefault="00000000">
            <w:pPr>
              <w:pStyle w:val="table10"/>
              <w:spacing w:before="120"/>
              <w:rPr>
                <w:color w:val="000000"/>
              </w:rPr>
            </w:pPr>
            <w:r>
              <w:rPr>
                <w:color w:val="000000"/>
              </w:rPr>
              <w:t>204. Пеленки одноразовые гигиенические впитывающие, вкладыши урологические, вкладыши (прокладки) лактационные</w:t>
            </w:r>
          </w:p>
        </w:tc>
        <w:tc>
          <w:tcPr>
            <w:tcW w:w="1439" w:type="pct"/>
            <w:tcBorders>
              <w:top w:val="nil"/>
              <w:left w:val="nil"/>
              <w:bottom w:val="nil"/>
              <w:right w:val="nil"/>
            </w:tcBorders>
            <w:tcMar>
              <w:top w:w="0" w:type="dxa"/>
              <w:left w:w="6" w:type="dxa"/>
              <w:bottom w:w="0" w:type="dxa"/>
              <w:right w:w="6" w:type="dxa"/>
            </w:tcMar>
            <w:vAlign w:val="bottom"/>
            <w:hideMark/>
          </w:tcPr>
          <w:p w14:paraId="5553BCED"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883AE83" w14:textId="77777777" w:rsidR="00000000" w:rsidRDefault="00000000">
            <w:pPr>
              <w:pStyle w:val="table10"/>
              <w:spacing w:before="120"/>
              <w:jc w:val="center"/>
              <w:rPr>
                <w:color w:val="000000"/>
              </w:rPr>
            </w:pPr>
            <w:r>
              <w:rPr>
                <w:color w:val="000000"/>
              </w:rPr>
              <w:t>30</w:t>
            </w:r>
          </w:p>
        </w:tc>
      </w:tr>
      <w:tr w:rsidR="00000000" w14:paraId="218D596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8265A3" w14:textId="77777777" w:rsidR="00000000" w:rsidRDefault="00000000">
            <w:pPr>
              <w:pStyle w:val="table10"/>
              <w:spacing w:before="120"/>
              <w:rPr>
                <w:color w:val="000000"/>
              </w:rPr>
            </w:pPr>
            <w:r>
              <w:rPr>
                <w:color w:val="000000"/>
              </w:rPr>
              <w:t xml:space="preserve">205. ВЕЛОСИПЕД </w:t>
            </w:r>
          </w:p>
        </w:tc>
        <w:tc>
          <w:tcPr>
            <w:tcW w:w="1439" w:type="pct"/>
            <w:tcBorders>
              <w:top w:val="nil"/>
              <w:left w:val="nil"/>
              <w:bottom w:val="nil"/>
              <w:right w:val="nil"/>
            </w:tcBorders>
            <w:tcMar>
              <w:top w:w="0" w:type="dxa"/>
              <w:left w:w="6" w:type="dxa"/>
              <w:bottom w:w="0" w:type="dxa"/>
              <w:right w:w="6" w:type="dxa"/>
            </w:tcMar>
            <w:vAlign w:val="bottom"/>
            <w:hideMark/>
          </w:tcPr>
          <w:p w14:paraId="778229A7"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784ED38" w14:textId="77777777" w:rsidR="00000000" w:rsidRDefault="00000000">
            <w:pPr>
              <w:pStyle w:val="table10"/>
              <w:spacing w:before="120"/>
              <w:jc w:val="center"/>
              <w:rPr>
                <w:color w:val="000000"/>
              </w:rPr>
            </w:pPr>
            <w:r>
              <w:rPr>
                <w:color w:val="000000"/>
              </w:rPr>
              <w:t>40</w:t>
            </w:r>
          </w:p>
        </w:tc>
      </w:tr>
      <w:tr w:rsidR="00000000" w14:paraId="0F05A22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6ACB3DE" w14:textId="77777777" w:rsidR="00000000" w:rsidRDefault="00000000">
            <w:pPr>
              <w:pStyle w:val="table10"/>
              <w:spacing w:before="120"/>
              <w:jc w:val="center"/>
              <w:rPr>
                <w:color w:val="000000"/>
              </w:rPr>
            </w:pPr>
            <w:r>
              <w:rPr>
                <w:color w:val="000000"/>
              </w:rPr>
              <w:t>АВТОМОБИЛИ И ЗАПЧАСТИ</w:t>
            </w:r>
          </w:p>
        </w:tc>
        <w:tc>
          <w:tcPr>
            <w:tcW w:w="1439" w:type="pct"/>
            <w:tcBorders>
              <w:top w:val="nil"/>
              <w:left w:val="nil"/>
              <w:bottom w:val="nil"/>
              <w:right w:val="nil"/>
            </w:tcBorders>
            <w:tcMar>
              <w:top w:w="0" w:type="dxa"/>
              <w:left w:w="6" w:type="dxa"/>
              <w:bottom w:w="0" w:type="dxa"/>
              <w:right w:w="6" w:type="dxa"/>
            </w:tcMar>
            <w:vAlign w:val="bottom"/>
            <w:hideMark/>
          </w:tcPr>
          <w:p w14:paraId="6A7D1C7E"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CBB0D9A" w14:textId="77777777" w:rsidR="00000000" w:rsidRDefault="00000000">
            <w:pPr>
              <w:pStyle w:val="table10"/>
              <w:spacing w:before="120"/>
              <w:jc w:val="center"/>
              <w:rPr>
                <w:color w:val="000000"/>
              </w:rPr>
            </w:pPr>
            <w:r>
              <w:rPr>
                <w:color w:val="000000"/>
              </w:rPr>
              <w:t> </w:t>
            </w:r>
          </w:p>
        </w:tc>
      </w:tr>
      <w:tr w:rsidR="00000000" w14:paraId="24B82F1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62A06B5" w14:textId="77777777" w:rsidR="00000000" w:rsidRDefault="00000000">
            <w:pPr>
              <w:pStyle w:val="table10"/>
              <w:spacing w:before="120"/>
              <w:rPr>
                <w:color w:val="000000"/>
              </w:rPr>
            </w:pPr>
            <w:bookmarkStart w:id="210" w:name="a634"/>
            <w:bookmarkEnd w:id="210"/>
            <w:r>
              <w:rPr>
                <w:color w:val="000000"/>
              </w:rPr>
              <w:t>206. Автомобиль легковой</w:t>
            </w:r>
          </w:p>
        </w:tc>
        <w:tc>
          <w:tcPr>
            <w:tcW w:w="1439" w:type="pct"/>
            <w:tcBorders>
              <w:top w:val="nil"/>
              <w:left w:val="nil"/>
              <w:bottom w:val="nil"/>
              <w:right w:val="nil"/>
            </w:tcBorders>
            <w:tcMar>
              <w:top w:w="0" w:type="dxa"/>
              <w:left w:w="6" w:type="dxa"/>
              <w:bottom w:w="0" w:type="dxa"/>
              <w:right w:w="6" w:type="dxa"/>
            </w:tcMar>
            <w:vAlign w:val="bottom"/>
            <w:hideMark/>
          </w:tcPr>
          <w:p w14:paraId="75504077" w14:textId="77777777" w:rsidR="00000000" w:rsidRDefault="00000000">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22C618F5" w14:textId="77777777" w:rsidR="00000000" w:rsidRDefault="00000000">
            <w:pPr>
              <w:pStyle w:val="table10"/>
              <w:spacing w:before="120"/>
              <w:jc w:val="center"/>
              <w:rPr>
                <w:color w:val="000000"/>
              </w:rPr>
            </w:pPr>
            <w:r>
              <w:rPr>
                <w:color w:val="000000"/>
              </w:rPr>
              <w:t>25</w:t>
            </w:r>
          </w:p>
        </w:tc>
      </w:tr>
      <w:tr w:rsidR="00000000" w14:paraId="1EF5481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8F284A1" w14:textId="77777777" w:rsidR="00000000" w:rsidRDefault="00000000">
            <w:pPr>
              <w:pStyle w:val="table10"/>
              <w:spacing w:before="120"/>
              <w:rPr>
                <w:color w:val="000000"/>
              </w:rPr>
            </w:pPr>
            <w:bookmarkStart w:id="211" w:name="a697"/>
            <w:bookmarkEnd w:id="211"/>
            <w:r>
              <w:rPr>
                <w:color w:val="000000"/>
              </w:rPr>
              <w:t>207. Шины для легкового автомобиля</w:t>
            </w:r>
          </w:p>
        </w:tc>
        <w:tc>
          <w:tcPr>
            <w:tcW w:w="1439" w:type="pct"/>
            <w:tcBorders>
              <w:top w:val="nil"/>
              <w:left w:val="nil"/>
              <w:bottom w:val="nil"/>
              <w:right w:val="nil"/>
            </w:tcBorders>
            <w:tcMar>
              <w:top w:w="0" w:type="dxa"/>
              <w:left w:w="6" w:type="dxa"/>
              <w:bottom w:w="0" w:type="dxa"/>
              <w:right w:w="6" w:type="dxa"/>
            </w:tcMar>
            <w:vAlign w:val="bottom"/>
            <w:hideMark/>
          </w:tcPr>
          <w:p w14:paraId="1AD6EC15" w14:textId="77777777" w:rsidR="00000000" w:rsidRDefault="00000000">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422BA211" w14:textId="77777777" w:rsidR="00000000" w:rsidRDefault="00000000">
            <w:pPr>
              <w:pStyle w:val="table10"/>
              <w:spacing w:before="120"/>
              <w:jc w:val="center"/>
              <w:rPr>
                <w:color w:val="000000"/>
              </w:rPr>
            </w:pPr>
            <w:r>
              <w:rPr>
                <w:color w:val="000000"/>
              </w:rPr>
              <w:t>30</w:t>
            </w:r>
          </w:p>
        </w:tc>
      </w:tr>
      <w:tr w:rsidR="00000000" w14:paraId="41AA09D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2DC1D28" w14:textId="77777777" w:rsidR="00000000" w:rsidRDefault="00000000">
            <w:pPr>
              <w:pStyle w:val="table10"/>
              <w:spacing w:before="120"/>
              <w:rPr>
                <w:color w:val="000000"/>
              </w:rPr>
            </w:pPr>
            <w:bookmarkStart w:id="212" w:name="a655"/>
            <w:bookmarkEnd w:id="212"/>
            <w:r>
              <w:rPr>
                <w:color w:val="000000"/>
              </w:rPr>
              <w:t>208. Запасные части к легковым автомобилям:</w:t>
            </w:r>
          </w:p>
        </w:tc>
        <w:tc>
          <w:tcPr>
            <w:tcW w:w="1439" w:type="pct"/>
            <w:tcBorders>
              <w:top w:val="nil"/>
              <w:left w:val="nil"/>
              <w:bottom w:val="nil"/>
              <w:right w:val="nil"/>
            </w:tcBorders>
            <w:tcMar>
              <w:top w:w="0" w:type="dxa"/>
              <w:left w:w="6" w:type="dxa"/>
              <w:bottom w:w="0" w:type="dxa"/>
              <w:right w:w="6" w:type="dxa"/>
            </w:tcMar>
            <w:vAlign w:val="bottom"/>
            <w:hideMark/>
          </w:tcPr>
          <w:p w14:paraId="11577036" w14:textId="77777777" w:rsidR="00000000" w:rsidRDefault="00000000">
            <w:pPr>
              <w:pStyle w:val="table10"/>
              <w:spacing w:before="120"/>
              <w:jc w:val="center"/>
              <w:rPr>
                <w:color w:val="000000"/>
              </w:rPr>
            </w:pPr>
            <w:r>
              <w:rPr>
                <w:color w:val="000000"/>
              </w:rPr>
              <w:t>45</w:t>
            </w:r>
          </w:p>
        </w:tc>
        <w:tc>
          <w:tcPr>
            <w:tcW w:w="909" w:type="pct"/>
            <w:tcBorders>
              <w:top w:val="nil"/>
              <w:left w:val="nil"/>
              <w:bottom w:val="nil"/>
              <w:right w:val="nil"/>
            </w:tcBorders>
            <w:tcMar>
              <w:top w:w="0" w:type="dxa"/>
              <w:left w:w="6" w:type="dxa"/>
              <w:bottom w:w="0" w:type="dxa"/>
              <w:right w:w="6" w:type="dxa"/>
            </w:tcMar>
            <w:vAlign w:val="bottom"/>
            <w:hideMark/>
          </w:tcPr>
          <w:p w14:paraId="62787193" w14:textId="77777777" w:rsidR="00000000" w:rsidRDefault="00000000">
            <w:pPr>
              <w:pStyle w:val="table10"/>
              <w:spacing w:before="120"/>
              <w:jc w:val="center"/>
              <w:rPr>
                <w:color w:val="000000"/>
              </w:rPr>
            </w:pPr>
            <w:r>
              <w:rPr>
                <w:color w:val="000000"/>
              </w:rPr>
              <w:t>45</w:t>
            </w:r>
          </w:p>
        </w:tc>
      </w:tr>
      <w:tr w:rsidR="00000000" w14:paraId="58E0591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347629B" w14:textId="77777777" w:rsidR="00000000" w:rsidRDefault="00000000">
            <w:pPr>
              <w:pStyle w:val="table10"/>
              <w:spacing w:before="120"/>
              <w:ind w:left="283"/>
              <w:rPr>
                <w:color w:val="000000"/>
              </w:rPr>
            </w:pPr>
            <w:r>
              <w:rPr>
                <w:color w:val="000000"/>
              </w:rPr>
              <w:t xml:space="preserve">двигатель (блоки цилиндров, вкладыши коренные и шатунные, кольца поршневые, гильзы, коленчатые валы, шатуны, сальники, прокладки, клапаны, </w:t>
            </w:r>
            <w:r>
              <w:rPr>
                <w:color w:val="000000"/>
              </w:rPr>
              <w:lastRenderedPageBreak/>
              <w:t>картеры)</w:t>
            </w:r>
          </w:p>
        </w:tc>
        <w:tc>
          <w:tcPr>
            <w:tcW w:w="1439" w:type="pct"/>
            <w:tcBorders>
              <w:top w:val="nil"/>
              <w:left w:val="nil"/>
              <w:bottom w:val="nil"/>
              <w:right w:val="nil"/>
            </w:tcBorders>
            <w:tcMar>
              <w:top w:w="0" w:type="dxa"/>
              <w:left w:w="6" w:type="dxa"/>
              <w:bottom w:w="0" w:type="dxa"/>
              <w:right w:w="6" w:type="dxa"/>
            </w:tcMar>
            <w:vAlign w:val="bottom"/>
            <w:hideMark/>
          </w:tcPr>
          <w:p w14:paraId="549E9951" w14:textId="77777777" w:rsidR="00000000" w:rsidRDefault="00000000">
            <w:pPr>
              <w:pStyle w:val="table10"/>
              <w:spacing w:before="120"/>
              <w:jc w:val="center"/>
              <w:rPr>
                <w:color w:val="000000"/>
              </w:rPr>
            </w:pPr>
            <w:r>
              <w:rPr>
                <w:color w:val="000000"/>
              </w:rPr>
              <w:lastRenderedPageBreak/>
              <w:t> </w:t>
            </w:r>
          </w:p>
        </w:tc>
        <w:tc>
          <w:tcPr>
            <w:tcW w:w="909" w:type="pct"/>
            <w:tcBorders>
              <w:top w:val="nil"/>
              <w:left w:val="nil"/>
              <w:bottom w:val="nil"/>
              <w:right w:val="nil"/>
            </w:tcBorders>
            <w:tcMar>
              <w:top w:w="0" w:type="dxa"/>
              <w:left w:w="6" w:type="dxa"/>
              <w:bottom w:w="0" w:type="dxa"/>
              <w:right w:w="6" w:type="dxa"/>
            </w:tcMar>
            <w:vAlign w:val="bottom"/>
            <w:hideMark/>
          </w:tcPr>
          <w:p w14:paraId="636C9D6D" w14:textId="77777777" w:rsidR="00000000" w:rsidRDefault="00000000">
            <w:pPr>
              <w:pStyle w:val="table10"/>
              <w:spacing w:before="120"/>
              <w:jc w:val="center"/>
              <w:rPr>
                <w:color w:val="000000"/>
              </w:rPr>
            </w:pPr>
            <w:r>
              <w:rPr>
                <w:color w:val="000000"/>
              </w:rPr>
              <w:t> </w:t>
            </w:r>
          </w:p>
        </w:tc>
      </w:tr>
      <w:tr w:rsidR="00000000" w14:paraId="76063F0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1C739F9" w14:textId="77777777" w:rsidR="00000000" w:rsidRDefault="00000000">
            <w:pPr>
              <w:pStyle w:val="table10"/>
              <w:spacing w:before="120"/>
              <w:ind w:left="283"/>
              <w:rPr>
                <w:color w:val="000000"/>
              </w:rPr>
            </w:pPr>
            <w:r>
              <w:rPr>
                <w:color w:val="000000"/>
              </w:rPr>
              <w:t>система питания (карбюраторы, баки топливные, топливные насосы, воздушные фильтры, бензопроводы, акселераторы)</w:t>
            </w:r>
          </w:p>
        </w:tc>
        <w:tc>
          <w:tcPr>
            <w:tcW w:w="1439" w:type="pct"/>
            <w:tcBorders>
              <w:top w:val="nil"/>
              <w:left w:val="nil"/>
              <w:bottom w:val="nil"/>
              <w:right w:val="nil"/>
            </w:tcBorders>
            <w:tcMar>
              <w:top w:w="0" w:type="dxa"/>
              <w:left w:w="6" w:type="dxa"/>
              <w:bottom w:w="0" w:type="dxa"/>
              <w:right w:w="6" w:type="dxa"/>
            </w:tcMar>
            <w:vAlign w:val="bottom"/>
            <w:hideMark/>
          </w:tcPr>
          <w:p w14:paraId="4307E524"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0EE6E32" w14:textId="77777777" w:rsidR="00000000" w:rsidRDefault="00000000">
            <w:pPr>
              <w:pStyle w:val="table10"/>
              <w:spacing w:before="120"/>
              <w:jc w:val="center"/>
              <w:rPr>
                <w:color w:val="000000"/>
              </w:rPr>
            </w:pPr>
            <w:r>
              <w:rPr>
                <w:color w:val="000000"/>
              </w:rPr>
              <w:t> </w:t>
            </w:r>
          </w:p>
        </w:tc>
      </w:tr>
      <w:tr w:rsidR="00000000" w14:paraId="0C60F68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8AC67E6" w14:textId="77777777" w:rsidR="00000000" w:rsidRDefault="00000000">
            <w:pPr>
              <w:pStyle w:val="table10"/>
              <w:spacing w:before="120"/>
              <w:ind w:left="283"/>
              <w:rPr>
                <w:color w:val="000000"/>
              </w:rPr>
            </w:pPr>
            <w:r>
              <w:rPr>
                <w:color w:val="000000"/>
              </w:rPr>
              <w:t>газовое оборудование для автомобилей (баллон газовый, трубопровод топливный, устройство заправочное, клапан газовый, редуктор, дозатор топливной смеси, топливный переключатель, клапан бензиновый)</w:t>
            </w:r>
          </w:p>
        </w:tc>
        <w:tc>
          <w:tcPr>
            <w:tcW w:w="1439" w:type="pct"/>
            <w:tcBorders>
              <w:top w:val="nil"/>
              <w:left w:val="nil"/>
              <w:bottom w:val="nil"/>
              <w:right w:val="nil"/>
            </w:tcBorders>
            <w:tcMar>
              <w:top w:w="0" w:type="dxa"/>
              <w:left w:w="6" w:type="dxa"/>
              <w:bottom w:w="0" w:type="dxa"/>
              <w:right w:w="6" w:type="dxa"/>
            </w:tcMar>
            <w:vAlign w:val="bottom"/>
            <w:hideMark/>
          </w:tcPr>
          <w:p w14:paraId="391ACEAD"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477A0CF" w14:textId="77777777" w:rsidR="00000000" w:rsidRDefault="00000000">
            <w:pPr>
              <w:pStyle w:val="table10"/>
              <w:spacing w:before="120"/>
              <w:jc w:val="center"/>
              <w:rPr>
                <w:color w:val="000000"/>
              </w:rPr>
            </w:pPr>
            <w:r>
              <w:rPr>
                <w:color w:val="000000"/>
              </w:rPr>
              <w:t> </w:t>
            </w:r>
          </w:p>
        </w:tc>
      </w:tr>
      <w:tr w:rsidR="00000000" w14:paraId="24C483A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EDD430B" w14:textId="77777777" w:rsidR="00000000" w:rsidRDefault="00000000">
            <w:pPr>
              <w:pStyle w:val="table10"/>
              <w:spacing w:before="120"/>
              <w:ind w:left="283"/>
              <w:rPr>
                <w:color w:val="000000"/>
              </w:rPr>
            </w:pPr>
            <w:r>
              <w:rPr>
                <w:color w:val="000000"/>
              </w:rPr>
              <w:t>система выпуска газов (глушители, приемные и выхлопные трубы, прокладки)</w:t>
            </w:r>
          </w:p>
        </w:tc>
        <w:tc>
          <w:tcPr>
            <w:tcW w:w="1439" w:type="pct"/>
            <w:tcBorders>
              <w:top w:val="nil"/>
              <w:left w:val="nil"/>
              <w:bottom w:val="nil"/>
              <w:right w:val="nil"/>
            </w:tcBorders>
            <w:tcMar>
              <w:top w:w="0" w:type="dxa"/>
              <w:left w:w="6" w:type="dxa"/>
              <w:bottom w:w="0" w:type="dxa"/>
              <w:right w:w="6" w:type="dxa"/>
            </w:tcMar>
            <w:vAlign w:val="bottom"/>
            <w:hideMark/>
          </w:tcPr>
          <w:p w14:paraId="09620632"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0944FC2" w14:textId="77777777" w:rsidR="00000000" w:rsidRDefault="00000000">
            <w:pPr>
              <w:pStyle w:val="table10"/>
              <w:spacing w:before="120"/>
              <w:jc w:val="center"/>
              <w:rPr>
                <w:color w:val="000000"/>
              </w:rPr>
            </w:pPr>
            <w:r>
              <w:rPr>
                <w:color w:val="000000"/>
              </w:rPr>
              <w:t> </w:t>
            </w:r>
          </w:p>
        </w:tc>
      </w:tr>
      <w:tr w:rsidR="00000000" w14:paraId="5DBD87A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1FC07D2" w14:textId="77777777" w:rsidR="00000000" w:rsidRDefault="00000000">
            <w:pPr>
              <w:pStyle w:val="table10"/>
              <w:spacing w:before="120"/>
              <w:ind w:left="283"/>
              <w:rPr>
                <w:color w:val="000000"/>
              </w:rPr>
            </w:pPr>
            <w:r>
              <w:rPr>
                <w:color w:val="000000"/>
              </w:rPr>
              <w:t>система охлаждения (радиаторы, вентиляторы, насосы водяные)</w:t>
            </w:r>
          </w:p>
        </w:tc>
        <w:tc>
          <w:tcPr>
            <w:tcW w:w="1439" w:type="pct"/>
            <w:tcBorders>
              <w:top w:val="nil"/>
              <w:left w:val="nil"/>
              <w:bottom w:val="nil"/>
              <w:right w:val="nil"/>
            </w:tcBorders>
            <w:tcMar>
              <w:top w:w="0" w:type="dxa"/>
              <w:left w:w="6" w:type="dxa"/>
              <w:bottom w:w="0" w:type="dxa"/>
              <w:right w:w="6" w:type="dxa"/>
            </w:tcMar>
            <w:vAlign w:val="bottom"/>
            <w:hideMark/>
          </w:tcPr>
          <w:p w14:paraId="5CC4CED1"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53F055E" w14:textId="77777777" w:rsidR="00000000" w:rsidRDefault="00000000">
            <w:pPr>
              <w:pStyle w:val="table10"/>
              <w:spacing w:before="120"/>
              <w:jc w:val="center"/>
              <w:rPr>
                <w:color w:val="000000"/>
              </w:rPr>
            </w:pPr>
            <w:r>
              <w:rPr>
                <w:color w:val="000000"/>
              </w:rPr>
              <w:t> </w:t>
            </w:r>
          </w:p>
        </w:tc>
      </w:tr>
      <w:tr w:rsidR="00000000" w14:paraId="0861130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B0A7E84" w14:textId="77777777" w:rsidR="00000000" w:rsidRDefault="00000000">
            <w:pPr>
              <w:pStyle w:val="table10"/>
              <w:spacing w:before="120"/>
              <w:ind w:left="283"/>
              <w:rPr>
                <w:color w:val="000000"/>
              </w:rPr>
            </w:pPr>
            <w:r>
              <w:rPr>
                <w:color w:val="000000"/>
              </w:rPr>
              <w:t>сцепление и его части (диск сцепления, корзина сцепления (нажимной диск), подшипник выжимной)</w:t>
            </w:r>
          </w:p>
        </w:tc>
        <w:tc>
          <w:tcPr>
            <w:tcW w:w="1439" w:type="pct"/>
            <w:tcBorders>
              <w:top w:val="nil"/>
              <w:left w:val="nil"/>
              <w:bottom w:val="nil"/>
              <w:right w:val="nil"/>
            </w:tcBorders>
            <w:tcMar>
              <w:top w:w="0" w:type="dxa"/>
              <w:left w:w="6" w:type="dxa"/>
              <w:bottom w:w="0" w:type="dxa"/>
              <w:right w:w="6" w:type="dxa"/>
            </w:tcMar>
            <w:vAlign w:val="bottom"/>
            <w:hideMark/>
          </w:tcPr>
          <w:p w14:paraId="6CA46E29"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B22FD6C" w14:textId="77777777" w:rsidR="00000000" w:rsidRDefault="00000000">
            <w:pPr>
              <w:pStyle w:val="table10"/>
              <w:spacing w:before="120"/>
              <w:jc w:val="center"/>
              <w:rPr>
                <w:color w:val="000000"/>
              </w:rPr>
            </w:pPr>
            <w:r>
              <w:rPr>
                <w:color w:val="000000"/>
              </w:rPr>
              <w:t> </w:t>
            </w:r>
          </w:p>
        </w:tc>
      </w:tr>
      <w:tr w:rsidR="00000000" w14:paraId="747E0FC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F245BC0" w14:textId="77777777" w:rsidR="00000000" w:rsidRDefault="00000000">
            <w:pPr>
              <w:pStyle w:val="table10"/>
              <w:spacing w:before="120"/>
              <w:ind w:left="283"/>
              <w:rPr>
                <w:color w:val="000000"/>
              </w:rPr>
            </w:pPr>
            <w:r>
              <w:rPr>
                <w:color w:val="000000"/>
              </w:rPr>
              <w:t>коробка передач</w:t>
            </w:r>
          </w:p>
        </w:tc>
        <w:tc>
          <w:tcPr>
            <w:tcW w:w="1439" w:type="pct"/>
            <w:tcBorders>
              <w:top w:val="nil"/>
              <w:left w:val="nil"/>
              <w:bottom w:val="nil"/>
              <w:right w:val="nil"/>
            </w:tcBorders>
            <w:tcMar>
              <w:top w:w="0" w:type="dxa"/>
              <w:left w:w="6" w:type="dxa"/>
              <w:bottom w:w="0" w:type="dxa"/>
              <w:right w:w="6" w:type="dxa"/>
            </w:tcMar>
            <w:vAlign w:val="bottom"/>
            <w:hideMark/>
          </w:tcPr>
          <w:p w14:paraId="00E0848F"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04A1114" w14:textId="77777777" w:rsidR="00000000" w:rsidRDefault="00000000">
            <w:pPr>
              <w:pStyle w:val="table10"/>
              <w:spacing w:before="120"/>
              <w:jc w:val="center"/>
              <w:rPr>
                <w:color w:val="000000"/>
              </w:rPr>
            </w:pPr>
            <w:r>
              <w:rPr>
                <w:color w:val="000000"/>
              </w:rPr>
              <w:t> </w:t>
            </w:r>
          </w:p>
        </w:tc>
      </w:tr>
      <w:tr w:rsidR="00000000" w14:paraId="18349D8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32FE643" w14:textId="77777777" w:rsidR="00000000" w:rsidRDefault="00000000">
            <w:pPr>
              <w:pStyle w:val="table10"/>
              <w:spacing w:before="120"/>
              <w:ind w:left="283"/>
              <w:rPr>
                <w:color w:val="000000"/>
              </w:rPr>
            </w:pPr>
            <w:r>
              <w:rPr>
                <w:color w:val="000000"/>
              </w:rPr>
              <w:t>карданный вал</w:t>
            </w:r>
          </w:p>
        </w:tc>
        <w:tc>
          <w:tcPr>
            <w:tcW w:w="1439" w:type="pct"/>
            <w:tcBorders>
              <w:top w:val="nil"/>
              <w:left w:val="nil"/>
              <w:bottom w:val="nil"/>
              <w:right w:val="nil"/>
            </w:tcBorders>
            <w:tcMar>
              <w:top w:w="0" w:type="dxa"/>
              <w:left w:w="6" w:type="dxa"/>
              <w:bottom w:w="0" w:type="dxa"/>
              <w:right w:w="6" w:type="dxa"/>
            </w:tcMar>
            <w:vAlign w:val="bottom"/>
            <w:hideMark/>
          </w:tcPr>
          <w:p w14:paraId="7FA16F2E"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F33258E" w14:textId="77777777" w:rsidR="00000000" w:rsidRDefault="00000000">
            <w:pPr>
              <w:pStyle w:val="table10"/>
              <w:spacing w:before="120"/>
              <w:jc w:val="center"/>
              <w:rPr>
                <w:color w:val="000000"/>
              </w:rPr>
            </w:pPr>
            <w:r>
              <w:rPr>
                <w:color w:val="000000"/>
              </w:rPr>
              <w:t> </w:t>
            </w:r>
          </w:p>
        </w:tc>
      </w:tr>
      <w:tr w:rsidR="00000000" w14:paraId="1E92878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58B9E35" w14:textId="77777777" w:rsidR="00000000" w:rsidRDefault="00000000">
            <w:pPr>
              <w:pStyle w:val="table10"/>
              <w:spacing w:before="120"/>
              <w:ind w:left="283"/>
              <w:rPr>
                <w:color w:val="000000"/>
              </w:rPr>
            </w:pPr>
            <w:r>
              <w:rPr>
                <w:color w:val="000000"/>
              </w:rPr>
              <w:t>задний мост</w:t>
            </w:r>
          </w:p>
        </w:tc>
        <w:tc>
          <w:tcPr>
            <w:tcW w:w="1439" w:type="pct"/>
            <w:tcBorders>
              <w:top w:val="nil"/>
              <w:left w:val="nil"/>
              <w:bottom w:val="nil"/>
              <w:right w:val="nil"/>
            </w:tcBorders>
            <w:tcMar>
              <w:top w:w="0" w:type="dxa"/>
              <w:left w:w="6" w:type="dxa"/>
              <w:bottom w:w="0" w:type="dxa"/>
              <w:right w:w="6" w:type="dxa"/>
            </w:tcMar>
            <w:vAlign w:val="bottom"/>
            <w:hideMark/>
          </w:tcPr>
          <w:p w14:paraId="48411525"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3D507A2" w14:textId="77777777" w:rsidR="00000000" w:rsidRDefault="00000000">
            <w:pPr>
              <w:pStyle w:val="table10"/>
              <w:spacing w:before="120"/>
              <w:jc w:val="center"/>
              <w:rPr>
                <w:color w:val="000000"/>
              </w:rPr>
            </w:pPr>
            <w:r>
              <w:rPr>
                <w:color w:val="000000"/>
              </w:rPr>
              <w:t> </w:t>
            </w:r>
          </w:p>
        </w:tc>
      </w:tr>
      <w:tr w:rsidR="00000000" w14:paraId="7E5619B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665156F" w14:textId="77777777" w:rsidR="00000000" w:rsidRDefault="00000000">
            <w:pPr>
              <w:pStyle w:val="table10"/>
              <w:spacing w:before="120"/>
              <w:ind w:left="283"/>
              <w:rPr>
                <w:color w:val="000000"/>
              </w:rPr>
            </w:pPr>
            <w:r>
              <w:rPr>
                <w:color w:val="000000"/>
              </w:rPr>
              <w:t xml:space="preserve">рама </w:t>
            </w:r>
          </w:p>
        </w:tc>
        <w:tc>
          <w:tcPr>
            <w:tcW w:w="1439" w:type="pct"/>
            <w:tcBorders>
              <w:top w:val="nil"/>
              <w:left w:val="nil"/>
              <w:bottom w:val="nil"/>
              <w:right w:val="nil"/>
            </w:tcBorders>
            <w:tcMar>
              <w:top w:w="0" w:type="dxa"/>
              <w:left w:w="6" w:type="dxa"/>
              <w:bottom w:w="0" w:type="dxa"/>
              <w:right w:w="6" w:type="dxa"/>
            </w:tcMar>
            <w:vAlign w:val="bottom"/>
            <w:hideMark/>
          </w:tcPr>
          <w:p w14:paraId="1EF43EA9"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B148C46" w14:textId="77777777" w:rsidR="00000000" w:rsidRDefault="00000000">
            <w:pPr>
              <w:pStyle w:val="table10"/>
              <w:spacing w:before="120"/>
              <w:jc w:val="center"/>
              <w:rPr>
                <w:color w:val="000000"/>
              </w:rPr>
            </w:pPr>
            <w:r>
              <w:rPr>
                <w:color w:val="000000"/>
              </w:rPr>
              <w:t> </w:t>
            </w:r>
          </w:p>
        </w:tc>
      </w:tr>
      <w:tr w:rsidR="00000000" w14:paraId="107C761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8257BD7" w14:textId="77777777" w:rsidR="00000000" w:rsidRDefault="00000000">
            <w:pPr>
              <w:pStyle w:val="table10"/>
              <w:spacing w:before="120"/>
              <w:ind w:left="283"/>
              <w:rPr>
                <w:color w:val="000000"/>
              </w:rPr>
            </w:pPr>
            <w:r>
              <w:rPr>
                <w:color w:val="000000"/>
              </w:rPr>
              <w:t>колеса и ступицы</w:t>
            </w:r>
          </w:p>
        </w:tc>
        <w:tc>
          <w:tcPr>
            <w:tcW w:w="1439" w:type="pct"/>
            <w:tcBorders>
              <w:top w:val="nil"/>
              <w:left w:val="nil"/>
              <w:bottom w:val="nil"/>
              <w:right w:val="nil"/>
            </w:tcBorders>
            <w:tcMar>
              <w:top w:w="0" w:type="dxa"/>
              <w:left w:w="6" w:type="dxa"/>
              <w:bottom w:w="0" w:type="dxa"/>
              <w:right w:w="6" w:type="dxa"/>
            </w:tcMar>
            <w:vAlign w:val="bottom"/>
            <w:hideMark/>
          </w:tcPr>
          <w:p w14:paraId="610CB268"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F252EAD" w14:textId="77777777" w:rsidR="00000000" w:rsidRDefault="00000000">
            <w:pPr>
              <w:pStyle w:val="table10"/>
              <w:spacing w:before="120"/>
              <w:jc w:val="center"/>
              <w:rPr>
                <w:color w:val="000000"/>
              </w:rPr>
            </w:pPr>
            <w:r>
              <w:rPr>
                <w:color w:val="000000"/>
              </w:rPr>
              <w:t> </w:t>
            </w:r>
          </w:p>
        </w:tc>
      </w:tr>
      <w:tr w:rsidR="00000000" w14:paraId="52D6E1E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1CB48FE" w14:textId="77777777" w:rsidR="00000000" w:rsidRDefault="00000000">
            <w:pPr>
              <w:pStyle w:val="table10"/>
              <w:spacing w:before="120"/>
              <w:ind w:left="283"/>
              <w:rPr>
                <w:color w:val="000000"/>
              </w:rPr>
            </w:pPr>
            <w:r>
              <w:rPr>
                <w:color w:val="000000"/>
              </w:rPr>
              <w:t>спидометры, тахометры</w:t>
            </w:r>
          </w:p>
        </w:tc>
        <w:tc>
          <w:tcPr>
            <w:tcW w:w="1439" w:type="pct"/>
            <w:tcBorders>
              <w:top w:val="nil"/>
              <w:left w:val="nil"/>
              <w:bottom w:val="nil"/>
              <w:right w:val="nil"/>
            </w:tcBorders>
            <w:tcMar>
              <w:top w:w="0" w:type="dxa"/>
              <w:left w:w="6" w:type="dxa"/>
              <w:bottom w:w="0" w:type="dxa"/>
              <w:right w:w="6" w:type="dxa"/>
            </w:tcMar>
            <w:vAlign w:val="bottom"/>
            <w:hideMark/>
          </w:tcPr>
          <w:p w14:paraId="3EBBFCAF"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CD99932" w14:textId="77777777" w:rsidR="00000000" w:rsidRDefault="00000000">
            <w:pPr>
              <w:pStyle w:val="table10"/>
              <w:spacing w:before="120"/>
              <w:jc w:val="center"/>
              <w:rPr>
                <w:color w:val="000000"/>
              </w:rPr>
            </w:pPr>
            <w:r>
              <w:rPr>
                <w:color w:val="000000"/>
              </w:rPr>
              <w:t> </w:t>
            </w:r>
          </w:p>
        </w:tc>
      </w:tr>
      <w:tr w:rsidR="00000000" w14:paraId="1ECAB0E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8A5A42E" w14:textId="77777777" w:rsidR="00000000" w:rsidRDefault="00000000">
            <w:pPr>
              <w:pStyle w:val="table10"/>
              <w:spacing w:before="120"/>
              <w:ind w:left="283"/>
              <w:rPr>
                <w:color w:val="000000"/>
              </w:rPr>
            </w:pPr>
            <w:r>
              <w:rPr>
                <w:color w:val="000000"/>
              </w:rPr>
              <w:t xml:space="preserve">подвеска автомобильная (рычаг, </w:t>
            </w:r>
            <w:proofErr w:type="spellStart"/>
            <w:r>
              <w:rPr>
                <w:color w:val="000000"/>
              </w:rPr>
              <w:t>сайлент</w:t>
            </w:r>
            <w:proofErr w:type="spellEnd"/>
            <w:r>
              <w:rPr>
                <w:color w:val="000000"/>
              </w:rPr>
              <w:t xml:space="preserve">-блок, опора шаровая, амортизатор, пружина, кулак поворотный, стабилизатор, втулка стабилизатора, тяга стабилизатора, </w:t>
            </w:r>
            <w:proofErr w:type="spellStart"/>
            <w:r>
              <w:rPr>
                <w:color w:val="000000"/>
              </w:rPr>
              <w:t>пневмостойка</w:t>
            </w:r>
            <w:proofErr w:type="spellEnd"/>
            <w:r>
              <w:rPr>
                <w:color w:val="000000"/>
              </w:rPr>
              <w:t>)</w:t>
            </w:r>
          </w:p>
        </w:tc>
        <w:tc>
          <w:tcPr>
            <w:tcW w:w="1439" w:type="pct"/>
            <w:tcBorders>
              <w:top w:val="nil"/>
              <w:left w:val="nil"/>
              <w:bottom w:val="nil"/>
              <w:right w:val="nil"/>
            </w:tcBorders>
            <w:tcMar>
              <w:top w:w="0" w:type="dxa"/>
              <w:left w:w="6" w:type="dxa"/>
              <w:bottom w:w="0" w:type="dxa"/>
              <w:right w:w="6" w:type="dxa"/>
            </w:tcMar>
            <w:vAlign w:val="bottom"/>
            <w:hideMark/>
          </w:tcPr>
          <w:p w14:paraId="259827D8"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93D469C" w14:textId="77777777" w:rsidR="00000000" w:rsidRDefault="00000000">
            <w:pPr>
              <w:pStyle w:val="table10"/>
              <w:spacing w:before="120"/>
              <w:jc w:val="center"/>
              <w:rPr>
                <w:color w:val="000000"/>
              </w:rPr>
            </w:pPr>
            <w:r>
              <w:rPr>
                <w:color w:val="000000"/>
              </w:rPr>
              <w:t> </w:t>
            </w:r>
          </w:p>
        </w:tc>
      </w:tr>
      <w:tr w:rsidR="00000000" w14:paraId="4DD2CFF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0F16CC7" w14:textId="77777777" w:rsidR="00000000" w:rsidRDefault="00000000">
            <w:pPr>
              <w:pStyle w:val="table10"/>
              <w:spacing w:before="120"/>
              <w:ind w:left="283"/>
              <w:rPr>
                <w:color w:val="000000"/>
              </w:rPr>
            </w:pPr>
            <w:r>
              <w:rPr>
                <w:color w:val="000000"/>
              </w:rPr>
              <w:t>рулевое управление (колесо рулевое, вал рулевой, колонка рулевая, рейка рулевая, тяга рулевая, наконечник рулевой)</w:t>
            </w:r>
          </w:p>
        </w:tc>
        <w:tc>
          <w:tcPr>
            <w:tcW w:w="1439" w:type="pct"/>
            <w:tcBorders>
              <w:top w:val="nil"/>
              <w:left w:val="nil"/>
              <w:bottom w:val="nil"/>
              <w:right w:val="nil"/>
            </w:tcBorders>
            <w:tcMar>
              <w:top w:w="0" w:type="dxa"/>
              <w:left w:w="6" w:type="dxa"/>
              <w:bottom w:w="0" w:type="dxa"/>
              <w:right w:w="6" w:type="dxa"/>
            </w:tcMar>
            <w:vAlign w:val="bottom"/>
            <w:hideMark/>
          </w:tcPr>
          <w:p w14:paraId="28E6E67C"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D24F4DE" w14:textId="77777777" w:rsidR="00000000" w:rsidRDefault="00000000">
            <w:pPr>
              <w:pStyle w:val="table10"/>
              <w:spacing w:before="120"/>
              <w:jc w:val="center"/>
              <w:rPr>
                <w:color w:val="000000"/>
              </w:rPr>
            </w:pPr>
            <w:r>
              <w:rPr>
                <w:color w:val="000000"/>
              </w:rPr>
              <w:t> </w:t>
            </w:r>
          </w:p>
        </w:tc>
      </w:tr>
      <w:tr w:rsidR="00000000" w14:paraId="64DCD02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B816FCE" w14:textId="77777777" w:rsidR="00000000" w:rsidRDefault="00000000">
            <w:pPr>
              <w:pStyle w:val="table10"/>
              <w:spacing w:before="120"/>
              <w:ind w:left="283"/>
              <w:rPr>
                <w:color w:val="000000"/>
              </w:rPr>
            </w:pPr>
            <w:r>
              <w:rPr>
                <w:color w:val="000000"/>
              </w:rPr>
              <w:t>тормоза (суппорт, скоба суппорта, колодки тормозные, диск тормозной, барабан тормозной, главный тормозной цилиндр, рабочий тормозной цилиндр, трубка тормозная, усилитель тормозов)</w:t>
            </w:r>
          </w:p>
        </w:tc>
        <w:tc>
          <w:tcPr>
            <w:tcW w:w="1439" w:type="pct"/>
            <w:tcBorders>
              <w:top w:val="nil"/>
              <w:left w:val="nil"/>
              <w:bottom w:val="nil"/>
              <w:right w:val="nil"/>
            </w:tcBorders>
            <w:tcMar>
              <w:top w:w="0" w:type="dxa"/>
              <w:left w:w="6" w:type="dxa"/>
              <w:bottom w:w="0" w:type="dxa"/>
              <w:right w:w="6" w:type="dxa"/>
            </w:tcMar>
            <w:vAlign w:val="bottom"/>
            <w:hideMark/>
          </w:tcPr>
          <w:p w14:paraId="1FAAFE57"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DEC1489" w14:textId="77777777" w:rsidR="00000000" w:rsidRDefault="00000000">
            <w:pPr>
              <w:pStyle w:val="table10"/>
              <w:spacing w:before="120"/>
              <w:jc w:val="center"/>
              <w:rPr>
                <w:color w:val="000000"/>
              </w:rPr>
            </w:pPr>
            <w:r>
              <w:rPr>
                <w:color w:val="000000"/>
              </w:rPr>
              <w:t> </w:t>
            </w:r>
          </w:p>
        </w:tc>
      </w:tr>
      <w:tr w:rsidR="00000000" w14:paraId="18C370D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62AD9F7" w14:textId="77777777" w:rsidR="00000000" w:rsidRDefault="00000000">
            <w:pPr>
              <w:pStyle w:val="table10"/>
              <w:spacing w:before="120"/>
              <w:ind w:left="283"/>
              <w:rPr>
                <w:color w:val="000000"/>
              </w:rPr>
            </w:pPr>
            <w:r>
              <w:rPr>
                <w:color w:val="000000"/>
              </w:rPr>
              <w:t>электрооборудование (свечи зажигания автомобильные и комплекты проводов для свечей зажигания, магнето, генераторы магнето, распределители зажигания, катушки зажигания, стартеры)</w:t>
            </w:r>
          </w:p>
        </w:tc>
        <w:tc>
          <w:tcPr>
            <w:tcW w:w="1439" w:type="pct"/>
            <w:tcBorders>
              <w:top w:val="nil"/>
              <w:left w:val="nil"/>
              <w:bottom w:val="nil"/>
              <w:right w:val="nil"/>
            </w:tcBorders>
            <w:tcMar>
              <w:top w:w="0" w:type="dxa"/>
              <w:left w:w="6" w:type="dxa"/>
              <w:bottom w:w="0" w:type="dxa"/>
              <w:right w:w="6" w:type="dxa"/>
            </w:tcMar>
            <w:vAlign w:val="bottom"/>
            <w:hideMark/>
          </w:tcPr>
          <w:p w14:paraId="34F89220"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F0AB4B6" w14:textId="77777777" w:rsidR="00000000" w:rsidRDefault="00000000">
            <w:pPr>
              <w:pStyle w:val="table10"/>
              <w:spacing w:before="120"/>
              <w:jc w:val="center"/>
              <w:rPr>
                <w:color w:val="000000"/>
              </w:rPr>
            </w:pPr>
            <w:r>
              <w:rPr>
                <w:color w:val="000000"/>
              </w:rPr>
              <w:t> </w:t>
            </w:r>
          </w:p>
        </w:tc>
      </w:tr>
      <w:tr w:rsidR="00000000" w14:paraId="58F4159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CCD20A8" w14:textId="77777777" w:rsidR="00000000" w:rsidRDefault="00000000">
            <w:pPr>
              <w:pStyle w:val="table10"/>
              <w:spacing w:before="120"/>
              <w:ind w:left="283"/>
              <w:rPr>
                <w:color w:val="000000"/>
              </w:rPr>
            </w:pPr>
            <w:r>
              <w:rPr>
                <w:color w:val="000000"/>
              </w:rPr>
              <w:t>аккумуляторные батареи</w:t>
            </w:r>
          </w:p>
        </w:tc>
        <w:tc>
          <w:tcPr>
            <w:tcW w:w="1439" w:type="pct"/>
            <w:tcBorders>
              <w:top w:val="nil"/>
              <w:left w:val="nil"/>
              <w:bottom w:val="nil"/>
              <w:right w:val="nil"/>
            </w:tcBorders>
            <w:tcMar>
              <w:top w:w="0" w:type="dxa"/>
              <w:left w:w="6" w:type="dxa"/>
              <w:bottom w:w="0" w:type="dxa"/>
              <w:right w:w="6" w:type="dxa"/>
            </w:tcMar>
            <w:vAlign w:val="bottom"/>
            <w:hideMark/>
          </w:tcPr>
          <w:p w14:paraId="046A8F1F"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70153AF" w14:textId="77777777" w:rsidR="00000000" w:rsidRDefault="00000000">
            <w:pPr>
              <w:pStyle w:val="table10"/>
              <w:spacing w:before="120"/>
              <w:jc w:val="center"/>
              <w:rPr>
                <w:color w:val="000000"/>
              </w:rPr>
            </w:pPr>
            <w:r>
              <w:rPr>
                <w:color w:val="000000"/>
              </w:rPr>
              <w:t> </w:t>
            </w:r>
          </w:p>
        </w:tc>
      </w:tr>
      <w:tr w:rsidR="00000000" w14:paraId="3EFB930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6EE65AE" w14:textId="77777777" w:rsidR="00000000" w:rsidRDefault="00000000">
            <w:pPr>
              <w:pStyle w:val="table10"/>
              <w:spacing w:before="120"/>
              <w:ind w:left="283"/>
              <w:rPr>
                <w:color w:val="000000"/>
              </w:rPr>
            </w:pPr>
            <w:r>
              <w:rPr>
                <w:color w:val="000000"/>
              </w:rPr>
              <w:t>маслофильтры, топливные фильтры</w:t>
            </w:r>
          </w:p>
        </w:tc>
        <w:tc>
          <w:tcPr>
            <w:tcW w:w="1439" w:type="pct"/>
            <w:tcBorders>
              <w:top w:val="nil"/>
              <w:left w:val="nil"/>
              <w:bottom w:val="nil"/>
              <w:right w:val="nil"/>
            </w:tcBorders>
            <w:tcMar>
              <w:top w:w="0" w:type="dxa"/>
              <w:left w:w="6" w:type="dxa"/>
              <w:bottom w:w="0" w:type="dxa"/>
              <w:right w:w="6" w:type="dxa"/>
            </w:tcMar>
            <w:vAlign w:val="bottom"/>
            <w:hideMark/>
          </w:tcPr>
          <w:p w14:paraId="22BF93C9"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A955C1D" w14:textId="77777777" w:rsidR="00000000" w:rsidRDefault="00000000">
            <w:pPr>
              <w:pStyle w:val="table10"/>
              <w:spacing w:before="120"/>
              <w:jc w:val="center"/>
              <w:rPr>
                <w:color w:val="000000"/>
              </w:rPr>
            </w:pPr>
            <w:r>
              <w:rPr>
                <w:color w:val="000000"/>
              </w:rPr>
              <w:t> </w:t>
            </w:r>
          </w:p>
        </w:tc>
      </w:tr>
      <w:tr w:rsidR="00000000" w14:paraId="5B9A325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4458E13" w14:textId="77777777" w:rsidR="00000000" w:rsidRDefault="00000000">
            <w:pPr>
              <w:pStyle w:val="table10"/>
              <w:spacing w:before="120"/>
              <w:ind w:left="283"/>
              <w:rPr>
                <w:color w:val="000000"/>
              </w:rPr>
            </w:pPr>
            <w:r>
              <w:rPr>
                <w:color w:val="000000"/>
              </w:rPr>
              <w:t>кузова, двери, оперение (крылья, облицовка радиатора, капоты), бамперы, окно ветровое, сидения</w:t>
            </w:r>
          </w:p>
        </w:tc>
        <w:tc>
          <w:tcPr>
            <w:tcW w:w="1439" w:type="pct"/>
            <w:tcBorders>
              <w:top w:val="nil"/>
              <w:left w:val="nil"/>
              <w:bottom w:val="nil"/>
              <w:right w:val="nil"/>
            </w:tcBorders>
            <w:tcMar>
              <w:top w:w="0" w:type="dxa"/>
              <w:left w:w="6" w:type="dxa"/>
              <w:bottom w:w="0" w:type="dxa"/>
              <w:right w:w="6" w:type="dxa"/>
            </w:tcMar>
            <w:vAlign w:val="bottom"/>
            <w:hideMark/>
          </w:tcPr>
          <w:p w14:paraId="0B6850C3"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BEF04DC" w14:textId="77777777" w:rsidR="00000000" w:rsidRDefault="00000000">
            <w:pPr>
              <w:pStyle w:val="table10"/>
              <w:spacing w:before="120"/>
              <w:jc w:val="center"/>
              <w:rPr>
                <w:color w:val="000000"/>
              </w:rPr>
            </w:pPr>
            <w:r>
              <w:rPr>
                <w:color w:val="000000"/>
              </w:rPr>
              <w:t> </w:t>
            </w:r>
          </w:p>
        </w:tc>
      </w:tr>
      <w:tr w:rsidR="00000000" w14:paraId="287ED36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58A9D02" w14:textId="77777777" w:rsidR="00000000" w:rsidRDefault="00000000">
            <w:pPr>
              <w:pStyle w:val="table10"/>
              <w:spacing w:before="120"/>
              <w:ind w:left="283"/>
              <w:rPr>
                <w:color w:val="000000"/>
              </w:rPr>
            </w:pPr>
            <w:r>
              <w:rPr>
                <w:color w:val="000000"/>
              </w:rPr>
              <w:t>вентиляция и отопление кузова (воздуховод, дефлектор, панель управления, корпус отопителя, теплообменник, конденсатор климатической установки, компрессор климатической установки, осушитель климатической установки, испаритель климатической установки, шланг хладагента, трубопровод хладагента, воздушный фильтр)</w:t>
            </w:r>
          </w:p>
        </w:tc>
        <w:tc>
          <w:tcPr>
            <w:tcW w:w="1439" w:type="pct"/>
            <w:tcBorders>
              <w:top w:val="nil"/>
              <w:left w:val="nil"/>
              <w:bottom w:val="nil"/>
              <w:right w:val="nil"/>
            </w:tcBorders>
            <w:tcMar>
              <w:top w:w="0" w:type="dxa"/>
              <w:left w:w="6" w:type="dxa"/>
              <w:bottom w:w="0" w:type="dxa"/>
              <w:right w:w="6" w:type="dxa"/>
            </w:tcMar>
            <w:vAlign w:val="bottom"/>
            <w:hideMark/>
          </w:tcPr>
          <w:p w14:paraId="71B6284B"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434CBE4" w14:textId="77777777" w:rsidR="00000000" w:rsidRDefault="00000000">
            <w:pPr>
              <w:pStyle w:val="table10"/>
              <w:spacing w:before="120"/>
              <w:jc w:val="center"/>
              <w:rPr>
                <w:color w:val="000000"/>
              </w:rPr>
            </w:pPr>
            <w:r>
              <w:rPr>
                <w:color w:val="000000"/>
              </w:rPr>
              <w:t> </w:t>
            </w:r>
          </w:p>
        </w:tc>
      </w:tr>
      <w:tr w:rsidR="00000000" w14:paraId="76A8D5F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480EDB6" w14:textId="77777777" w:rsidR="00000000" w:rsidRDefault="00000000">
            <w:pPr>
              <w:pStyle w:val="table10"/>
              <w:spacing w:before="120"/>
              <w:ind w:left="283"/>
              <w:rPr>
                <w:color w:val="000000"/>
              </w:rPr>
            </w:pPr>
            <w:r>
              <w:rPr>
                <w:color w:val="000000"/>
              </w:rPr>
              <w:t>распределительный вал</w:t>
            </w:r>
          </w:p>
        </w:tc>
        <w:tc>
          <w:tcPr>
            <w:tcW w:w="1439" w:type="pct"/>
            <w:tcBorders>
              <w:top w:val="nil"/>
              <w:left w:val="nil"/>
              <w:bottom w:val="nil"/>
              <w:right w:val="nil"/>
            </w:tcBorders>
            <w:tcMar>
              <w:top w:w="0" w:type="dxa"/>
              <w:left w:w="6" w:type="dxa"/>
              <w:bottom w:w="0" w:type="dxa"/>
              <w:right w:w="6" w:type="dxa"/>
            </w:tcMar>
            <w:vAlign w:val="bottom"/>
            <w:hideMark/>
          </w:tcPr>
          <w:p w14:paraId="012C2A0D"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655DA6A" w14:textId="77777777" w:rsidR="00000000" w:rsidRDefault="00000000">
            <w:pPr>
              <w:pStyle w:val="table10"/>
              <w:spacing w:before="120"/>
              <w:jc w:val="center"/>
              <w:rPr>
                <w:color w:val="000000"/>
              </w:rPr>
            </w:pPr>
            <w:r>
              <w:rPr>
                <w:color w:val="000000"/>
              </w:rPr>
              <w:t> </w:t>
            </w:r>
          </w:p>
        </w:tc>
      </w:tr>
      <w:tr w:rsidR="00000000" w14:paraId="3D3EFF6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6267389" w14:textId="77777777" w:rsidR="00000000" w:rsidRDefault="00000000">
            <w:pPr>
              <w:pStyle w:val="table10"/>
              <w:spacing w:before="120"/>
              <w:ind w:left="283"/>
              <w:rPr>
                <w:color w:val="000000"/>
              </w:rPr>
            </w:pPr>
            <w:r>
              <w:rPr>
                <w:color w:val="000000"/>
              </w:rPr>
              <w:t>термостаты</w:t>
            </w:r>
          </w:p>
        </w:tc>
        <w:tc>
          <w:tcPr>
            <w:tcW w:w="1439" w:type="pct"/>
            <w:tcBorders>
              <w:top w:val="nil"/>
              <w:left w:val="nil"/>
              <w:bottom w:val="nil"/>
              <w:right w:val="nil"/>
            </w:tcBorders>
            <w:tcMar>
              <w:top w:w="0" w:type="dxa"/>
              <w:left w:w="6" w:type="dxa"/>
              <w:bottom w:w="0" w:type="dxa"/>
              <w:right w:w="6" w:type="dxa"/>
            </w:tcMar>
            <w:vAlign w:val="bottom"/>
            <w:hideMark/>
          </w:tcPr>
          <w:p w14:paraId="4C2B338C"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0656777" w14:textId="77777777" w:rsidR="00000000" w:rsidRDefault="00000000">
            <w:pPr>
              <w:pStyle w:val="table10"/>
              <w:spacing w:before="120"/>
              <w:jc w:val="center"/>
              <w:rPr>
                <w:color w:val="000000"/>
              </w:rPr>
            </w:pPr>
            <w:r>
              <w:rPr>
                <w:color w:val="000000"/>
              </w:rPr>
              <w:t> </w:t>
            </w:r>
          </w:p>
        </w:tc>
      </w:tr>
      <w:tr w:rsidR="00000000" w14:paraId="47EA560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4D8A440" w14:textId="77777777" w:rsidR="00000000" w:rsidRDefault="00000000">
            <w:pPr>
              <w:pStyle w:val="table10"/>
              <w:spacing w:before="120"/>
              <w:ind w:left="283"/>
              <w:rPr>
                <w:color w:val="000000"/>
              </w:rPr>
            </w:pPr>
            <w:r>
              <w:rPr>
                <w:color w:val="000000"/>
              </w:rPr>
              <w:t xml:space="preserve">шланги тормозного привода, сцепления и рулевого </w:t>
            </w:r>
            <w:r>
              <w:rPr>
                <w:color w:val="000000"/>
              </w:rPr>
              <w:lastRenderedPageBreak/>
              <w:t>привода</w:t>
            </w:r>
          </w:p>
        </w:tc>
        <w:tc>
          <w:tcPr>
            <w:tcW w:w="1439" w:type="pct"/>
            <w:tcBorders>
              <w:top w:val="nil"/>
              <w:left w:val="nil"/>
              <w:bottom w:val="nil"/>
              <w:right w:val="nil"/>
            </w:tcBorders>
            <w:tcMar>
              <w:top w:w="0" w:type="dxa"/>
              <w:left w:w="6" w:type="dxa"/>
              <w:bottom w:w="0" w:type="dxa"/>
              <w:right w:w="6" w:type="dxa"/>
            </w:tcMar>
            <w:vAlign w:val="bottom"/>
            <w:hideMark/>
          </w:tcPr>
          <w:p w14:paraId="76220DED" w14:textId="77777777" w:rsidR="00000000" w:rsidRDefault="00000000">
            <w:pPr>
              <w:pStyle w:val="table10"/>
              <w:spacing w:before="120"/>
              <w:jc w:val="center"/>
              <w:rPr>
                <w:color w:val="000000"/>
              </w:rPr>
            </w:pPr>
            <w:r>
              <w:rPr>
                <w:color w:val="000000"/>
              </w:rPr>
              <w:lastRenderedPageBreak/>
              <w:t> </w:t>
            </w:r>
          </w:p>
        </w:tc>
        <w:tc>
          <w:tcPr>
            <w:tcW w:w="909" w:type="pct"/>
            <w:tcBorders>
              <w:top w:val="nil"/>
              <w:left w:val="nil"/>
              <w:bottom w:val="nil"/>
              <w:right w:val="nil"/>
            </w:tcBorders>
            <w:tcMar>
              <w:top w:w="0" w:type="dxa"/>
              <w:left w:w="6" w:type="dxa"/>
              <w:bottom w:w="0" w:type="dxa"/>
              <w:right w:w="6" w:type="dxa"/>
            </w:tcMar>
            <w:vAlign w:val="bottom"/>
            <w:hideMark/>
          </w:tcPr>
          <w:p w14:paraId="137D45C5" w14:textId="77777777" w:rsidR="00000000" w:rsidRDefault="00000000">
            <w:pPr>
              <w:pStyle w:val="table10"/>
              <w:spacing w:before="120"/>
              <w:jc w:val="center"/>
              <w:rPr>
                <w:color w:val="000000"/>
              </w:rPr>
            </w:pPr>
            <w:r>
              <w:rPr>
                <w:color w:val="000000"/>
              </w:rPr>
              <w:t> </w:t>
            </w:r>
          </w:p>
        </w:tc>
      </w:tr>
      <w:tr w:rsidR="00000000" w14:paraId="0DCBC9B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3F344FB" w14:textId="77777777" w:rsidR="00000000" w:rsidRDefault="00000000">
            <w:pPr>
              <w:pStyle w:val="table10"/>
              <w:spacing w:before="120"/>
              <w:ind w:left="283"/>
              <w:rPr>
                <w:color w:val="000000"/>
              </w:rPr>
            </w:pPr>
            <w:r>
              <w:rPr>
                <w:color w:val="000000"/>
              </w:rPr>
              <w:t>система нейтрализации отработавших газов</w:t>
            </w:r>
          </w:p>
        </w:tc>
        <w:tc>
          <w:tcPr>
            <w:tcW w:w="1439" w:type="pct"/>
            <w:tcBorders>
              <w:top w:val="nil"/>
              <w:left w:val="nil"/>
              <w:bottom w:val="nil"/>
              <w:right w:val="nil"/>
            </w:tcBorders>
            <w:tcMar>
              <w:top w:w="0" w:type="dxa"/>
              <w:left w:w="6" w:type="dxa"/>
              <w:bottom w:w="0" w:type="dxa"/>
              <w:right w:w="6" w:type="dxa"/>
            </w:tcMar>
            <w:vAlign w:val="bottom"/>
            <w:hideMark/>
          </w:tcPr>
          <w:p w14:paraId="26A9FD05"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25C6641" w14:textId="77777777" w:rsidR="00000000" w:rsidRDefault="00000000">
            <w:pPr>
              <w:pStyle w:val="table10"/>
              <w:spacing w:before="120"/>
              <w:jc w:val="center"/>
              <w:rPr>
                <w:color w:val="000000"/>
              </w:rPr>
            </w:pPr>
            <w:r>
              <w:rPr>
                <w:color w:val="000000"/>
              </w:rPr>
              <w:t> </w:t>
            </w:r>
          </w:p>
        </w:tc>
      </w:tr>
      <w:tr w:rsidR="00000000" w14:paraId="23BF3CF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E066638" w14:textId="77777777" w:rsidR="00000000" w:rsidRDefault="00000000">
            <w:pPr>
              <w:pStyle w:val="table10"/>
              <w:spacing w:before="120"/>
              <w:ind w:left="283"/>
              <w:rPr>
                <w:color w:val="000000"/>
              </w:rPr>
            </w:pPr>
            <w:r>
              <w:rPr>
                <w:color w:val="000000"/>
              </w:rPr>
              <w:t>ремни зубчатые газораспределительного механизма двигателей автомобилей</w:t>
            </w:r>
          </w:p>
        </w:tc>
        <w:tc>
          <w:tcPr>
            <w:tcW w:w="1439" w:type="pct"/>
            <w:tcBorders>
              <w:top w:val="nil"/>
              <w:left w:val="nil"/>
              <w:bottom w:val="nil"/>
              <w:right w:val="nil"/>
            </w:tcBorders>
            <w:tcMar>
              <w:top w:w="0" w:type="dxa"/>
              <w:left w:w="6" w:type="dxa"/>
              <w:bottom w:w="0" w:type="dxa"/>
              <w:right w:w="6" w:type="dxa"/>
            </w:tcMar>
            <w:vAlign w:val="bottom"/>
            <w:hideMark/>
          </w:tcPr>
          <w:p w14:paraId="368C4C09"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F4DB901" w14:textId="77777777" w:rsidR="00000000" w:rsidRDefault="00000000">
            <w:pPr>
              <w:pStyle w:val="table10"/>
              <w:spacing w:before="120"/>
              <w:jc w:val="center"/>
              <w:rPr>
                <w:color w:val="000000"/>
              </w:rPr>
            </w:pPr>
            <w:r>
              <w:rPr>
                <w:color w:val="000000"/>
              </w:rPr>
              <w:t> </w:t>
            </w:r>
          </w:p>
        </w:tc>
      </w:tr>
      <w:tr w:rsidR="00000000" w14:paraId="0FB1086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93D01C" w14:textId="77777777" w:rsidR="00000000" w:rsidRDefault="00000000">
            <w:pPr>
              <w:pStyle w:val="table10"/>
              <w:spacing w:before="120"/>
              <w:ind w:left="283"/>
              <w:rPr>
                <w:color w:val="000000"/>
              </w:rPr>
            </w:pPr>
            <w:r>
              <w:rPr>
                <w:color w:val="000000"/>
              </w:rPr>
              <w:t>штифт коленчатого вала двигателя</w:t>
            </w:r>
          </w:p>
        </w:tc>
        <w:tc>
          <w:tcPr>
            <w:tcW w:w="1439" w:type="pct"/>
            <w:tcBorders>
              <w:top w:val="nil"/>
              <w:left w:val="nil"/>
              <w:bottom w:val="nil"/>
              <w:right w:val="nil"/>
            </w:tcBorders>
            <w:tcMar>
              <w:top w:w="0" w:type="dxa"/>
              <w:left w:w="6" w:type="dxa"/>
              <w:bottom w:w="0" w:type="dxa"/>
              <w:right w:w="6" w:type="dxa"/>
            </w:tcMar>
            <w:vAlign w:val="bottom"/>
            <w:hideMark/>
          </w:tcPr>
          <w:p w14:paraId="13A3BB55"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B567AC8" w14:textId="77777777" w:rsidR="00000000" w:rsidRDefault="00000000">
            <w:pPr>
              <w:pStyle w:val="table10"/>
              <w:spacing w:before="120"/>
              <w:jc w:val="center"/>
              <w:rPr>
                <w:color w:val="000000"/>
              </w:rPr>
            </w:pPr>
            <w:r>
              <w:rPr>
                <w:color w:val="000000"/>
              </w:rPr>
              <w:t> </w:t>
            </w:r>
          </w:p>
        </w:tc>
      </w:tr>
      <w:tr w:rsidR="00000000" w14:paraId="3766B80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59BFE4F" w14:textId="77777777" w:rsidR="00000000" w:rsidRDefault="00000000">
            <w:pPr>
              <w:pStyle w:val="table10"/>
              <w:spacing w:before="120"/>
              <w:ind w:left="283"/>
              <w:rPr>
                <w:color w:val="000000"/>
              </w:rPr>
            </w:pPr>
            <w:r>
              <w:rPr>
                <w:color w:val="000000"/>
              </w:rPr>
              <w:t>подшипник муфт выключения сцеплений</w:t>
            </w:r>
          </w:p>
        </w:tc>
        <w:tc>
          <w:tcPr>
            <w:tcW w:w="1439" w:type="pct"/>
            <w:tcBorders>
              <w:top w:val="nil"/>
              <w:left w:val="nil"/>
              <w:bottom w:val="nil"/>
              <w:right w:val="nil"/>
            </w:tcBorders>
            <w:tcMar>
              <w:top w:w="0" w:type="dxa"/>
              <w:left w:w="6" w:type="dxa"/>
              <w:bottom w:w="0" w:type="dxa"/>
              <w:right w:w="6" w:type="dxa"/>
            </w:tcMar>
            <w:vAlign w:val="bottom"/>
            <w:hideMark/>
          </w:tcPr>
          <w:p w14:paraId="1C77DA98"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D09AE0B" w14:textId="77777777" w:rsidR="00000000" w:rsidRDefault="00000000">
            <w:pPr>
              <w:pStyle w:val="table10"/>
              <w:spacing w:before="120"/>
              <w:jc w:val="center"/>
              <w:rPr>
                <w:color w:val="000000"/>
              </w:rPr>
            </w:pPr>
            <w:r>
              <w:rPr>
                <w:color w:val="000000"/>
              </w:rPr>
              <w:t> </w:t>
            </w:r>
          </w:p>
        </w:tc>
      </w:tr>
      <w:tr w:rsidR="00000000" w14:paraId="245601D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AE00A9" w14:textId="77777777" w:rsidR="00000000" w:rsidRDefault="00000000">
            <w:pPr>
              <w:pStyle w:val="table10"/>
              <w:spacing w:before="120"/>
              <w:jc w:val="center"/>
              <w:rPr>
                <w:color w:val="000000"/>
              </w:rPr>
            </w:pPr>
            <w:r>
              <w:rPr>
                <w:color w:val="000000"/>
              </w:rPr>
              <w:t>ПРОЧИЕ ТОВАРЫ</w:t>
            </w:r>
          </w:p>
        </w:tc>
        <w:tc>
          <w:tcPr>
            <w:tcW w:w="1439" w:type="pct"/>
            <w:tcBorders>
              <w:top w:val="nil"/>
              <w:left w:val="nil"/>
              <w:bottom w:val="nil"/>
              <w:right w:val="nil"/>
            </w:tcBorders>
            <w:tcMar>
              <w:top w:w="0" w:type="dxa"/>
              <w:left w:w="6" w:type="dxa"/>
              <w:bottom w:w="0" w:type="dxa"/>
              <w:right w:w="6" w:type="dxa"/>
            </w:tcMar>
            <w:vAlign w:val="bottom"/>
            <w:hideMark/>
          </w:tcPr>
          <w:p w14:paraId="005C4EBB" w14:textId="77777777" w:rsidR="00000000" w:rsidRDefault="00000000">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0450ECF" w14:textId="77777777" w:rsidR="00000000" w:rsidRDefault="00000000">
            <w:pPr>
              <w:pStyle w:val="table10"/>
              <w:spacing w:before="120"/>
              <w:jc w:val="center"/>
              <w:rPr>
                <w:color w:val="000000"/>
              </w:rPr>
            </w:pPr>
            <w:r>
              <w:rPr>
                <w:color w:val="000000"/>
              </w:rPr>
              <w:t> </w:t>
            </w:r>
          </w:p>
        </w:tc>
      </w:tr>
      <w:tr w:rsidR="00000000" w14:paraId="5D0464E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291EA94" w14:textId="77777777" w:rsidR="00000000" w:rsidRDefault="00000000">
            <w:pPr>
              <w:pStyle w:val="table10"/>
              <w:spacing w:before="120"/>
              <w:rPr>
                <w:color w:val="000000"/>
              </w:rPr>
            </w:pPr>
            <w:bookmarkStart w:id="213" w:name="a618"/>
            <w:bookmarkEnd w:id="213"/>
            <w:r>
              <w:rPr>
                <w:color w:val="000000"/>
              </w:rPr>
              <w:t>209. Масло моторное для легковых автомобилей</w:t>
            </w:r>
          </w:p>
        </w:tc>
        <w:tc>
          <w:tcPr>
            <w:tcW w:w="1439" w:type="pct"/>
            <w:tcBorders>
              <w:top w:val="nil"/>
              <w:left w:val="nil"/>
              <w:bottom w:val="nil"/>
              <w:right w:val="nil"/>
            </w:tcBorders>
            <w:tcMar>
              <w:top w:w="0" w:type="dxa"/>
              <w:left w:w="6" w:type="dxa"/>
              <w:bottom w:w="0" w:type="dxa"/>
              <w:right w:w="6" w:type="dxa"/>
            </w:tcMar>
            <w:vAlign w:val="bottom"/>
            <w:hideMark/>
          </w:tcPr>
          <w:p w14:paraId="02E0F634" w14:textId="77777777" w:rsidR="00000000" w:rsidRDefault="00000000">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0B51D27B" w14:textId="77777777" w:rsidR="00000000" w:rsidRDefault="00000000">
            <w:pPr>
              <w:pStyle w:val="table10"/>
              <w:spacing w:before="120"/>
              <w:jc w:val="center"/>
              <w:rPr>
                <w:color w:val="000000"/>
              </w:rPr>
            </w:pPr>
            <w:r>
              <w:rPr>
                <w:color w:val="000000"/>
              </w:rPr>
              <w:t>35</w:t>
            </w:r>
          </w:p>
        </w:tc>
      </w:tr>
      <w:tr w:rsidR="00000000" w14:paraId="41E3BCE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C9F761C" w14:textId="77777777" w:rsidR="00000000" w:rsidRDefault="00000000">
            <w:pPr>
              <w:pStyle w:val="table10"/>
              <w:spacing w:before="120"/>
              <w:rPr>
                <w:color w:val="000000"/>
              </w:rPr>
            </w:pPr>
            <w:r>
              <w:rPr>
                <w:color w:val="000000"/>
              </w:rPr>
              <w:t>210. Спички</w:t>
            </w:r>
          </w:p>
        </w:tc>
        <w:tc>
          <w:tcPr>
            <w:tcW w:w="1439" w:type="pct"/>
            <w:tcBorders>
              <w:top w:val="nil"/>
              <w:left w:val="nil"/>
              <w:bottom w:val="nil"/>
              <w:right w:val="nil"/>
            </w:tcBorders>
            <w:tcMar>
              <w:top w:w="0" w:type="dxa"/>
              <w:left w:w="6" w:type="dxa"/>
              <w:bottom w:w="0" w:type="dxa"/>
              <w:right w:w="6" w:type="dxa"/>
            </w:tcMar>
            <w:vAlign w:val="bottom"/>
            <w:hideMark/>
          </w:tcPr>
          <w:p w14:paraId="5C82BAF4" w14:textId="77777777" w:rsidR="00000000" w:rsidRDefault="00000000">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E4B17FB" w14:textId="77777777" w:rsidR="00000000" w:rsidRDefault="00000000">
            <w:pPr>
              <w:pStyle w:val="table10"/>
              <w:spacing w:before="120"/>
              <w:jc w:val="center"/>
              <w:rPr>
                <w:color w:val="000000"/>
              </w:rPr>
            </w:pPr>
            <w:r>
              <w:rPr>
                <w:color w:val="000000"/>
              </w:rPr>
              <w:t>40</w:t>
            </w:r>
          </w:p>
        </w:tc>
      </w:tr>
      <w:tr w:rsidR="00000000" w14:paraId="1B65F18B" w14:textId="77777777">
        <w:trPr>
          <w:trHeight w:val="240"/>
        </w:trPr>
        <w:tc>
          <w:tcPr>
            <w:tcW w:w="2652" w:type="pct"/>
            <w:tcBorders>
              <w:top w:val="nil"/>
              <w:left w:val="nil"/>
              <w:bottom w:val="single" w:sz="4" w:space="0" w:color="auto"/>
              <w:right w:val="nil"/>
            </w:tcBorders>
            <w:tcMar>
              <w:top w:w="0" w:type="dxa"/>
              <w:left w:w="6" w:type="dxa"/>
              <w:bottom w:w="0" w:type="dxa"/>
              <w:right w:w="6" w:type="dxa"/>
            </w:tcMar>
            <w:hideMark/>
          </w:tcPr>
          <w:p w14:paraId="58D26652" w14:textId="77777777" w:rsidR="00000000" w:rsidRDefault="00000000">
            <w:pPr>
              <w:pStyle w:val="table10"/>
              <w:spacing w:before="120"/>
              <w:rPr>
                <w:color w:val="000000"/>
              </w:rPr>
            </w:pPr>
            <w:r>
              <w:rPr>
                <w:color w:val="000000"/>
              </w:rPr>
              <w:t>211. Исключен</w:t>
            </w:r>
          </w:p>
        </w:tc>
        <w:tc>
          <w:tcPr>
            <w:tcW w:w="1439" w:type="pct"/>
            <w:tcBorders>
              <w:top w:val="nil"/>
              <w:left w:val="nil"/>
              <w:bottom w:val="single" w:sz="4" w:space="0" w:color="auto"/>
              <w:right w:val="nil"/>
            </w:tcBorders>
            <w:tcMar>
              <w:top w:w="0" w:type="dxa"/>
              <w:left w:w="6" w:type="dxa"/>
              <w:bottom w:w="0" w:type="dxa"/>
              <w:right w:w="6" w:type="dxa"/>
            </w:tcMar>
            <w:vAlign w:val="bottom"/>
            <w:hideMark/>
          </w:tcPr>
          <w:p w14:paraId="1AAC3C6C" w14:textId="77777777" w:rsidR="00000000" w:rsidRDefault="00000000">
            <w:pPr>
              <w:pStyle w:val="table10"/>
              <w:spacing w:before="120"/>
              <w:jc w:val="center"/>
              <w:rPr>
                <w:color w:val="000000"/>
              </w:rPr>
            </w:pPr>
            <w:r>
              <w:rPr>
                <w:color w:val="000000"/>
              </w:rPr>
              <w:t> </w:t>
            </w:r>
          </w:p>
        </w:tc>
        <w:tc>
          <w:tcPr>
            <w:tcW w:w="909" w:type="pct"/>
            <w:tcBorders>
              <w:top w:val="nil"/>
              <w:left w:val="nil"/>
              <w:bottom w:val="single" w:sz="4" w:space="0" w:color="auto"/>
              <w:right w:val="nil"/>
            </w:tcBorders>
            <w:tcMar>
              <w:top w:w="0" w:type="dxa"/>
              <w:left w:w="6" w:type="dxa"/>
              <w:bottom w:w="0" w:type="dxa"/>
              <w:right w:w="6" w:type="dxa"/>
            </w:tcMar>
            <w:vAlign w:val="bottom"/>
            <w:hideMark/>
          </w:tcPr>
          <w:p w14:paraId="5C96AC89" w14:textId="77777777" w:rsidR="00000000" w:rsidRDefault="00000000">
            <w:pPr>
              <w:pStyle w:val="table10"/>
              <w:spacing w:before="120"/>
              <w:jc w:val="center"/>
              <w:rPr>
                <w:color w:val="000000"/>
              </w:rPr>
            </w:pPr>
            <w:r>
              <w:rPr>
                <w:color w:val="000000"/>
              </w:rPr>
              <w:t> </w:t>
            </w:r>
          </w:p>
        </w:tc>
      </w:tr>
    </w:tbl>
    <w:p w14:paraId="30F018F2" w14:textId="77777777" w:rsidR="00000000" w:rsidRDefault="00000000">
      <w:pPr>
        <w:pStyle w:val="newncpi"/>
        <w:rPr>
          <w:color w:val="000000"/>
          <w:lang w:val="ru-RU"/>
        </w:rPr>
      </w:pPr>
      <w:r>
        <w:rPr>
          <w:color w:val="000000"/>
          <w:lang w:val="ru-RU"/>
        </w:rPr>
        <w:t> </w:t>
      </w:r>
    </w:p>
    <w:p w14:paraId="05F9BF47" w14:textId="77777777" w:rsidR="00000000" w:rsidRDefault="00000000">
      <w:pPr>
        <w:pStyle w:val="newncpi"/>
        <w:rPr>
          <w:color w:val="000000"/>
          <w:lang w:val="ru-RU"/>
        </w:rPr>
      </w:pPr>
      <w:r>
        <w:rPr>
          <w:color w:val="000000"/>
          <w:lang w:val="ru-RU"/>
        </w:rPr>
        <w:t> </w:t>
      </w:r>
    </w:p>
    <w:p w14:paraId="592BC595" w14:textId="77777777" w:rsidR="00000000" w:rsidRDefault="00000000">
      <w:pPr>
        <w:pStyle w:val="newncpi"/>
        <w:rPr>
          <w:color w:val="000000"/>
          <w:lang w:val="ru-RU"/>
        </w:rPr>
      </w:pPr>
      <w:r>
        <w:rPr>
          <w:color w:val="000000"/>
          <w:lang w:val="ru-RU"/>
        </w:rPr>
        <w:t> </w:t>
      </w:r>
    </w:p>
    <w:p w14:paraId="7F47C735" w14:textId="77777777" w:rsidR="00000000"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663"/>
        <w:gridCol w:w="2692"/>
      </w:tblGrid>
      <w:tr w:rsidR="00000000" w14:paraId="5BDC69B3" w14:textId="77777777">
        <w:tc>
          <w:tcPr>
            <w:tcW w:w="3561" w:type="pct"/>
            <w:tcBorders>
              <w:top w:val="nil"/>
              <w:left w:val="nil"/>
              <w:bottom w:val="nil"/>
              <w:right w:val="nil"/>
            </w:tcBorders>
            <w:tcMar>
              <w:top w:w="0" w:type="dxa"/>
              <w:left w:w="6" w:type="dxa"/>
              <w:bottom w:w="0" w:type="dxa"/>
              <w:right w:w="6" w:type="dxa"/>
            </w:tcMar>
            <w:hideMark/>
          </w:tcPr>
          <w:p w14:paraId="7FB23389" w14:textId="77777777" w:rsidR="00000000" w:rsidRDefault="00000000">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72701590" w14:textId="77777777" w:rsidR="00000000" w:rsidRDefault="00000000">
            <w:pPr>
              <w:pStyle w:val="append1"/>
              <w:rPr>
                <w:color w:val="000000"/>
              </w:rPr>
            </w:pPr>
            <w:bookmarkStart w:id="214" w:name="a639"/>
            <w:bookmarkEnd w:id="214"/>
            <w:r>
              <w:rPr>
                <w:color w:val="000000"/>
              </w:rPr>
              <w:t>Приложение 1</w:t>
            </w:r>
            <w:r>
              <w:rPr>
                <w:color w:val="000000"/>
                <w:sz w:val="17"/>
                <w:szCs w:val="17"/>
                <w:vertAlign w:val="superscript"/>
              </w:rPr>
              <w:t>1</w:t>
            </w:r>
          </w:p>
          <w:p w14:paraId="50F82CD3" w14:textId="77777777" w:rsidR="00000000" w:rsidRDefault="00000000">
            <w:pPr>
              <w:pStyle w:val="append"/>
              <w:rPr>
                <w:color w:val="000000"/>
              </w:rPr>
            </w:pPr>
            <w:r>
              <w:rPr>
                <w:color w:val="000000"/>
              </w:rPr>
              <w:t>к постановлению</w:t>
            </w:r>
            <w:r>
              <w:rPr>
                <w:color w:val="000000"/>
              </w:rPr>
              <w:br/>
              <w:t xml:space="preserve">Совета Министров </w:t>
            </w:r>
            <w:r>
              <w:rPr>
                <w:color w:val="000000"/>
              </w:rPr>
              <w:br/>
              <w:t xml:space="preserve">Республики Беларусь </w:t>
            </w:r>
            <w:r>
              <w:rPr>
                <w:color w:val="000000"/>
              </w:rPr>
              <w:br/>
              <w:t>19.10.2022 № 713</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16.04.2025 № 713(7) </w:t>
            </w:r>
          </w:p>
        </w:tc>
      </w:tr>
    </w:tbl>
    <w:p w14:paraId="31CFEA12" w14:textId="77777777" w:rsidR="00000000" w:rsidRDefault="00000000">
      <w:pPr>
        <w:pStyle w:val="titlep"/>
        <w:jc w:val="left"/>
        <w:rPr>
          <w:color w:val="000000"/>
          <w:lang w:val="ru-RU"/>
        </w:rPr>
      </w:pPr>
      <w:r>
        <w:rPr>
          <w:color w:val="000000"/>
          <w:lang w:val="ru-RU"/>
        </w:rPr>
        <w:t>ПЕРЕЧЕНЬ</w:t>
      </w:r>
      <w:r>
        <w:rPr>
          <w:color w:val="000000"/>
          <w:lang w:val="ru-RU"/>
        </w:rPr>
        <w:br/>
        <w:t>потребительских товаров, в том числе реализуемых из стабилизационных фондов, в отношении которых установлены предельные максимальные отпускные цены</w:t>
      </w:r>
    </w:p>
    <w:tbl>
      <w:tblPr>
        <w:tblW w:w="5000" w:type="pct"/>
        <w:tblCellMar>
          <w:left w:w="0" w:type="dxa"/>
          <w:right w:w="0" w:type="dxa"/>
        </w:tblCellMar>
        <w:tblLook w:val="04A0" w:firstRow="1" w:lastRow="0" w:firstColumn="1" w:lastColumn="0" w:noHBand="0" w:noVBand="1"/>
      </w:tblPr>
      <w:tblGrid>
        <w:gridCol w:w="2344"/>
        <w:gridCol w:w="902"/>
        <w:gridCol w:w="797"/>
        <w:gridCol w:w="902"/>
        <w:gridCol w:w="786"/>
        <w:gridCol w:w="934"/>
        <w:gridCol w:w="786"/>
        <w:gridCol w:w="606"/>
        <w:gridCol w:w="1298"/>
      </w:tblGrid>
      <w:tr w:rsidR="00000000" w14:paraId="3674F66E" w14:textId="77777777">
        <w:trPr>
          <w:trHeight w:val="240"/>
        </w:trPr>
        <w:tc>
          <w:tcPr>
            <w:tcW w:w="1253"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1053798D" w14:textId="77777777" w:rsidR="00000000" w:rsidRDefault="00000000">
            <w:pPr>
              <w:pStyle w:val="table10"/>
              <w:jc w:val="center"/>
              <w:rPr>
                <w:color w:val="000000"/>
              </w:rPr>
            </w:pPr>
            <w:r>
              <w:rPr>
                <w:color w:val="000000"/>
              </w:rPr>
              <w:t>Наименование товаров</w:t>
            </w:r>
          </w:p>
        </w:tc>
        <w:tc>
          <w:tcPr>
            <w:tcW w:w="3747" w:type="pct"/>
            <w:gridSpan w:val="8"/>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6D6AD4DC" w14:textId="77777777" w:rsidR="00000000" w:rsidRDefault="00000000">
            <w:pPr>
              <w:pStyle w:val="table10"/>
              <w:jc w:val="center"/>
              <w:rPr>
                <w:color w:val="000000"/>
              </w:rPr>
            </w:pPr>
            <w:r>
              <w:rPr>
                <w:color w:val="000000"/>
              </w:rPr>
              <w:t>Предельные максимальные отпускные цены за один килограмм (без налога на добавленную стоимость), рублей</w:t>
            </w:r>
          </w:p>
        </w:tc>
      </w:tr>
      <w:tr w:rsidR="00000000" w14:paraId="4CA33420"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401EB333" w14:textId="77777777" w:rsidR="00000000" w:rsidRDefault="00000000">
            <w:pP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4CD922D" w14:textId="77777777" w:rsidR="00000000" w:rsidRDefault="00000000">
            <w:pPr>
              <w:pStyle w:val="table10"/>
              <w:jc w:val="center"/>
              <w:rPr>
                <w:color w:val="000000"/>
              </w:rPr>
            </w:pPr>
            <w:r>
              <w:rPr>
                <w:color w:val="000000"/>
              </w:rPr>
              <w:t>октябрь</w:t>
            </w:r>
            <w:r>
              <w:rPr>
                <w:color w:val="000000"/>
              </w:rPr>
              <w:br/>
              <w:t>2024 г.</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D6DC2B5" w14:textId="77777777" w:rsidR="00000000" w:rsidRDefault="00000000">
            <w:pPr>
              <w:pStyle w:val="table10"/>
              <w:jc w:val="center"/>
              <w:rPr>
                <w:color w:val="000000"/>
              </w:rPr>
            </w:pPr>
            <w:r>
              <w:rPr>
                <w:color w:val="000000"/>
              </w:rPr>
              <w:t>ноябрь</w:t>
            </w:r>
            <w:r>
              <w:rPr>
                <w:color w:val="000000"/>
              </w:rPr>
              <w:br/>
              <w:t>2024 г.</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6D3650F" w14:textId="77777777" w:rsidR="00000000" w:rsidRDefault="00000000">
            <w:pPr>
              <w:pStyle w:val="table10"/>
              <w:jc w:val="center"/>
              <w:rPr>
                <w:color w:val="000000"/>
              </w:rPr>
            </w:pPr>
            <w:r>
              <w:rPr>
                <w:color w:val="000000"/>
              </w:rPr>
              <w:t>декабрь</w:t>
            </w:r>
            <w:r>
              <w:rPr>
                <w:color w:val="000000"/>
              </w:rPr>
              <w:br/>
              <w:t>2024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6D8B8FB" w14:textId="77777777" w:rsidR="00000000" w:rsidRDefault="00000000">
            <w:pPr>
              <w:pStyle w:val="table10"/>
              <w:jc w:val="center"/>
              <w:rPr>
                <w:color w:val="000000"/>
              </w:rPr>
            </w:pPr>
            <w:r>
              <w:rPr>
                <w:color w:val="000000"/>
              </w:rPr>
              <w:t>январь</w:t>
            </w:r>
            <w:r>
              <w:rPr>
                <w:color w:val="000000"/>
              </w:rPr>
              <w:br/>
              <w:t>2025 г.</w:t>
            </w:r>
          </w:p>
        </w:tc>
        <w:tc>
          <w:tcPr>
            <w:tcW w:w="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33D486E" w14:textId="77777777" w:rsidR="00000000" w:rsidRDefault="00000000">
            <w:pPr>
              <w:pStyle w:val="table10"/>
              <w:jc w:val="center"/>
              <w:rPr>
                <w:color w:val="000000"/>
              </w:rPr>
            </w:pPr>
            <w:r>
              <w:rPr>
                <w:color w:val="000000"/>
              </w:rPr>
              <w:t>февраль</w:t>
            </w:r>
            <w:r>
              <w:rPr>
                <w:color w:val="000000"/>
              </w:rPr>
              <w:br/>
              <w:t>2025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110763B" w14:textId="77777777" w:rsidR="00000000" w:rsidRDefault="00000000">
            <w:pPr>
              <w:pStyle w:val="table10"/>
              <w:jc w:val="center"/>
              <w:rPr>
                <w:color w:val="000000"/>
              </w:rPr>
            </w:pPr>
            <w:r>
              <w:rPr>
                <w:color w:val="000000"/>
              </w:rPr>
              <w:t>март</w:t>
            </w:r>
            <w:r>
              <w:rPr>
                <w:color w:val="000000"/>
              </w:rPr>
              <w:br/>
              <w:t>2025 г.</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F94A034" w14:textId="77777777" w:rsidR="00000000" w:rsidRDefault="00000000">
            <w:pPr>
              <w:pStyle w:val="table10"/>
              <w:jc w:val="center"/>
              <w:rPr>
                <w:color w:val="000000"/>
              </w:rPr>
            </w:pPr>
            <w:r>
              <w:rPr>
                <w:color w:val="000000"/>
              </w:rPr>
              <w:t>апрель</w:t>
            </w:r>
            <w:r>
              <w:rPr>
                <w:color w:val="000000"/>
              </w:rPr>
              <w:br/>
              <w:t>2025 г.</w:t>
            </w:r>
          </w:p>
        </w:tc>
        <w:tc>
          <w:tcPr>
            <w:tcW w:w="69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03D2E4E1" w14:textId="77777777" w:rsidR="00000000" w:rsidRDefault="00000000">
            <w:pPr>
              <w:pStyle w:val="table10"/>
              <w:jc w:val="center"/>
              <w:rPr>
                <w:color w:val="000000"/>
              </w:rPr>
            </w:pPr>
            <w:r>
              <w:rPr>
                <w:color w:val="000000"/>
              </w:rPr>
              <w:t>с 1 по 15 мая</w:t>
            </w:r>
            <w:r>
              <w:rPr>
                <w:color w:val="000000"/>
              </w:rPr>
              <w:br/>
              <w:t>2025 г.</w:t>
            </w:r>
          </w:p>
        </w:tc>
      </w:tr>
      <w:tr w:rsidR="00000000" w14:paraId="7091F8A2" w14:textId="77777777">
        <w:trPr>
          <w:trHeight w:val="240"/>
        </w:trPr>
        <w:tc>
          <w:tcPr>
            <w:tcW w:w="1253" w:type="pct"/>
            <w:tcBorders>
              <w:top w:val="single" w:sz="4" w:space="0" w:color="auto"/>
              <w:left w:val="nil"/>
              <w:bottom w:val="nil"/>
              <w:right w:val="nil"/>
            </w:tcBorders>
            <w:tcMar>
              <w:top w:w="0" w:type="dxa"/>
              <w:left w:w="6" w:type="dxa"/>
              <w:bottom w:w="0" w:type="dxa"/>
              <w:right w:w="6" w:type="dxa"/>
            </w:tcMar>
            <w:hideMark/>
          </w:tcPr>
          <w:p w14:paraId="2C1385CB" w14:textId="77777777" w:rsidR="00000000" w:rsidRDefault="00000000">
            <w:pPr>
              <w:pStyle w:val="table10"/>
              <w:spacing w:before="120"/>
              <w:rPr>
                <w:color w:val="000000"/>
              </w:rPr>
            </w:pPr>
            <w:r>
              <w:rPr>
                <w:color w:val="000000"/>
              </w:rPr>
              <w:t>1. Картофель свежий продовольственный, за исключением мытого</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14:paraId="0400923E" w14:textId="77777777" w:rsidR="00000000" w:rsidRDefault="00000000">
            <w:pPr>
              <w:pStyle w:val="table10"/>
              <w:spacing w:before="120"/>
              <w:jc w:val="center"/>
              <w:rPr>
                <w:color w:val="000000"/>
              </w:rPr>
            </w:pPr>
            <w:r>
              <w:rPr>
                <w:color w:val="000000"/>
              </w:rPr>
              <w:t>0,67</w:t>
            </w:r>
          </w:p>
        </w:tc>
        <w:tc>
          <w:tcPr>
            <w:tcW w:w="426" w:type="pct"/>
            <w:tcBorders>
              <w:top w:val="single" w:sz="4" w:space="0" w:color="auto"/>
              <w:left w:val="nil"/>
              <w:bottom w:val="nil"/>
              <w:right w:val="nil"/>
            </w:tcBorders>
            <w:tcMar>
              <w:top w:w="0" w:type="dxa"/>
              <w:left w:w="6" w:type="dxa"/>
              <w:bottom w:w="0" w:type="dxa"/>
              <w:right w:w="6" w:type="dxa"/>
            </w:tcMar>
            <w:vAlign w:val="bottom"/>
            <w:hideMark/>
          </w:tcPr>
          <w:p w14:paraId="24F711AB" w14:textId="77777777" w:rsidR="00000000" w:rsidRDefault="00000000">
            <w:pPr>
              <w:pStyle w:val="table10"/>
              <w:spacing w:before="120"/>
              <w:jc w:val="center"/>
              <w:rPr>
                <w:color w:val="000000"/>
              </w:rPr>
            </w:pPr>
            <w:r>
              <w:rPr>
                <w:color w:val="000000"/>
              </w:rPr>
              <w:t>0,66</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14:paraId="356D88FD" w14:textId="77777777" w:rsidR="00000000" w:rsidRDefault="00000000">
            <w:pPr>
              <w:pStyle w:val="table10"/>
              <w:spacing w:before="120"/>
              <w:jc w:val="center"/>
              <w:rPr>
                <w:color w:val="000000"/>
              </w:rPr>
            </w:pPr>
            <w:r>
              <w:rPr>
                <w:color w:val="000000"/>
              </w:rPr>
              <w:t>0,7</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14:paraId="462D30C5" w14:textId="77777777" w:rsidR="00000000" w:rsidRDefault="00000000">
            <w:pPr>
              <w:pStyle w:val="table10"/>
              <w:spacing w:before="120"/>
              <w:jc w:val="center"/>
              <w:rPr>
                <w:color w:val="000000"/>
              </w:rPr>
            </w:pPr>
            <w:r>
              <w:rPr>
                <w:color w:val="000000"/>
              </w:rPr>
              <w:t>0,77</w:t>
            </w:r>
          </w:p>
        </w:tc>
        <w:tc>
          <w:tcPr>
            <w:tcW w:w="499" w:type="pct"/>
            <w:tcBorders>
              <w:top w:val="single" w:sz="4" w:space="0" w:color="auto"/>
              <w:left w:val="nil"/>
              <w:bottom w:val="nil"/>
              <w:right w:val="nil"/>
            </w:tcBorders>
            <w:tcMar>
              <w:top w:w="0" w:type="dxa"/>
              <w:left w:w="6" w:type="dxa"/>
              <w:bottom w:w="0" w:type="dxa"/>
              <w:right w:w="6" w:type="dxa"/>
            </w:tcMar>
            <w:vAlign w:val="bottom"/>
            <w:hideMark/>
          </w:tcPr>
          <w:p w14:paraId="4EB4CDC2" w14:textId="77777777" w:rsidR="00000000" w:rsidRDefault="00000000">
            <w:pPr>
              <w:pStyle w:val="table10"/>
              <w:spacing w:before="120"/>
              <w:jc w:val="center"/>
              <w:rPr>
                <w:color w:val="000000"/>
              </w:rPr>
            </w:pPr>
            <w:r>
              <w:rPr>
                <w:color w:val="000000"/>
              </w:rPr>
              <w:t>0,76</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14:paraId="09465D4D" w14:textId="77777777" w:rsidR="00000000" w:rsidRDefault="00000000">
            <w:pPr>
              <w:pStyle w:val="table10"/>
              <w:spacing w:before="120"/>
              <w:jc w:val="center"/>
              <w:rPr>
                <w:color w:val="000000"/>
              </w:rPr>
            </w:pPr>
            <w:r>
              <w:rPr>
                <w:color w:val="000000"/>
              </w:rPr>
              <w:t>0,76</w:t>
            </w:r>
          </w:p>
        </w:tc>
        <w:tc>
          <w:tcPr>
            <w:tcW w:w="324" w:type="pct"/>
            <w:tcBorders>
              <w:top w:val="single" w:sz="4" w:space="0" w:color="auto"/>
              <w:left w:val="nil"/>
              <w:bottom w:val="nil"/>
              <w:right w:val="nil"/>
            </w:tcBorders>
            <w:tcMar>
              <w:top w:w="0" w:type="dxa"/>
              <w:left w:w="6" w:type="dxa"/>
              <w:bottom w:w="0" w:type="dxa"/>
              <w:right w:w="6" w:type="dxa"/>
            </w:tcMar>
            <w:vAlign w:val="bottom"/>
            <w:hideMark/>
          </w:tcPr>
          <w:p w14:paraId="6B7613EF" w14:textId="77777777" w:rsidR="00000000" w:rsidRDefault="00000000">
            <w:pPr>
              <w:pStyle w:val="table10"/>
              <w:spacing w:before="120"/>
              <w:jc w:val="center"/>
              <w:rPr>
                <w:color w:val="000000"/>
              </w:rPr>
            </w:pPr>
            <w:r>
              <w:rPr>
                <w:color w:val="000000"/>
              </w:rPr>
              <w:t>1,0</w:t>
            </w:r>
          </w:p>
        </w:tc>
        <w:tc>
          <w:tcPr>
            <w:tcW w:w="694" w:type="pct"/>
            <w:tcBorders>
              <w:top w:val="single" w:sz="4" w:space="0" w:color="auto"/>
              <w:left w:val="nil"/>
              <w:bottom w:val="nil"/>
              <w:right w:val="nil"/>
            </w:tcBorders>
            <w:tcMar>
              <w:top w:w="0" w:type="dxa"/>
              <w:left w:w="6" w:type="dxa"/>
              <w:bottom w:w="0" w:type="dxa"/>
              <w:right w:w="6" w:type="dxa"/>
            </w:tcMar>
            <w:vAlign w:val="bottom"/>
            <w:hideMark/>
          </w:tcPr>
          <w:p w14:paraId="2BE7A42C" w14:textId="77777777" w:rsidR="00000000" w:rsidRDefault="00000000">
            <w:pPr>
              <w:pStyle w:val="table10"/>
              <w:spacing w:before="120"/>
              <w:jc w:val="center"/>
              <w:rPr>
                <w:color w:val="000000"/>
              </w:rPr>
            </w:pPr>
            <w:r>
              <w:rPr>
                <w:color w:val="000000"/>
              </w:rPr>
              <w:t>1,0</w:t>
            </w:r>
          </w:p>
        </w:tc>
      </w:tr>
      <w:tr w:rsidR="00000000" w14:paraId="2047C025"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2AFC5816" w14:textId="77777777" w:rsidR="00000000" w:rsidRDefault="00000000">
            <w:pPr>
              <w:pStyle w:val="table10"/>
              <w:spacing w:before="120"/>
              <w:rPr>
                <w:color w:val="000000"/>
              </w:rPr>
            </w:pPr>
            <w:r>
              <w:rPr>
                <w:color w:val="000000"/>
              </w:rPr>
              <w:t>2. Капуста белокочанная свежая, за исключением ранней</w:t>
            </w:r>
          </w:p>
        </w:tc>
        <w:tc>
          <w:tcPr>
            <w:tcW w:w="482" w:type="pct"/>
            <w:tcBorders>
              <w:top w:val="nil"/>
              <w:left w:val="nil"/>
              <w:bottom w:val="nil"/>
              <w:right w:val="nil"/>
            </w:tcBorders>
            <w:tcMar>
              <w:top w:w="0" w:type="dxa"/>
              <w:left w:w="6" w:type="dxa"/>
              <w:bottom w:w="0" w:type="dxa"/>
              <w:right w:w="6" w:type="dxa"/>
            </w:tcMar>
            <w:vAlign w:val="bottom"/>
            <w:hideMark/>
          </w:tcPr>
          <w:p w14:paraId="2DCC19F0" w14:textId="77777777" w:rsidR="00000000" w:rsidRDefault="00000000">
            <w:pPr>
              <w:pStyle w:val="table10"/>
              <w:spacing w:before="120"/>
              <w:jc w:val="center"/>
              <w:rPr>
                <w:color w:val="000000"/>
              </w:rPr>
            </w:pPr>
            <w:r>
              <w:rPr>
                <w:color w:val="000000"/>
              </w:rPr>
              <w:t>0,56</w:t>
            </w:r>
          </w:p>
        </w:tc>
        <w:tc>
          <w:tcPr>
            <w:tcW w:w="426" w:type="pct"/>
            <w:tcBorders>
              <w:top w:val="nil"/>
              <w:left w:val="nil"/>
              <w:bottom w:val="nil"/>
              <w:right w:val="nil"/>
            </w:tcBorders>
            <w:tcMar>
              <w:top w:w="0" w:type="dxa"/>
              <w:left w:w="6" w:type="dxa"/>
              <w:bottom w:w="0" w:type="dxa"/>
              <w:right w:w="6" w:type="dxa"/>
            </w:tcMar>
            <w:vAlign w:val="bottom"/>
            <w:hideMark/>
          </w:tcPr>
          <w:p w14:paraId="0A0BCCC8" w14:textId="77777777" w:rsidR="00000000" w:rsidRDefault="00000000">
            <w:pPr>
              <w:pStyle w:val="table10"/>
              <w:spacing w:before="120"/>
              <w:jc w:val="center"/>
              <w:rPr>
                <w:color w:val="000000"/>
              </w:rPr>
            </w:pPr>
            <w:r>
              <w:rPr>
                <w:color w:val="000000"/>
              </w:rPr>
              <w:t>0,59</w:t>
            </w:r>
          </w:p>
        </w:tc>
        <w:tc>
          <w:tcPr>
            <w:tcW w:w="482" w:type="pct"/>
            <w:tcBorders>
              <w:top w:val="nil"/>
              <w:left w:val="nil"/>
              <w:bottom w:val="nil"/>
              <w:right w:val="nil"/>
            </w:tcBorders>
            <w:tcMar>
              <w:top w:w="0" w:type="dxa"/>
              <w:left w:w="6" w:type="dxa"/>
              <w:bottom w:w="0" w:type="dxa"/>
              <w:right w:w="6" w:type="dxa"/>
            </w:tcMar>
            <w:vAlign w:val="bottom"/>
            <w:hideMark/>
          </w:tcPr>
          <w:p w14:paraId="01BBB7CD" w14:textId="77777777" w:rsidR="00000000" w:rsidRDefault="00000000">
            <w:pPr>
              <w:pStyle w:val="table10"/>
              <w:spacing w:before="120"/>
              <w:jc w:val="center"/>
              <w:rPr>
                <w:color w:val="000000"/>
              </w:rPr>
            </w:pPr>
            <w:r>
              <w:rPr>
                <w:color w:val="000000"/>
              </w:rPr>
              <w:t>0,73</w:t>
            </w:r>
          </w:p>
        </w:tc>
        <w:tc>
          <w:tcPr>
            <w:tcW w:w="420" w:type="pct"/>
            <w:tcBorders>
              <w:top w:val="nil"/>
              <w:left w:val="nil"/>
              <w:bottom w:val="nil"/>
              <w:right w:val="nil"/>
            </w:tcBorders>
            <w:tcMar>
              <w:top w:w="0" w:type="dxa"/>
              <w:left w:w="6" w:type="dxa"/>
              <w:bottom w:w="0" w:type="dxa"/>
              <w:right w:w="6" w:type="dxa"/>
            </w:tcMar>
            <w:vAlign w:val="bottom"/>
            <w:hideMark/>
          </w:tcPr>
          <w:p w14:paraId="1986EE38" w14:textId="77777777" w:rsidR="00000000" w:rsidRDefault="00000000">
            <w:pPr>
              <w:pStyle w:val="table10"/>
              <w:spacing w:before="120"/>
              <w:jc w:val="center"/>
              <w:rPr>
                <w:color w:val="000000"/>
              </w:rPr>
            </w:pPr>
            <w:r>
              <w:rPr>
                <w:color w:val="000000"/>
              </w:rPr>
              <w:t>0,84</w:t>
            </w:r>
          </w:p>
        </w:tc>
        <w:tc>
          <w:tcPr>
            <w:tcW w:w="499" w:type="pct"/>
            <w:tcBorders>
              <w:top w:val="nil"/>
              <w:left w:val="nil"/>
              <w:bottom w:val="nil"/>
              <w:right w:val="nil"/>
            </w:tcBorders>
            <w:tcMar>
              <w:top w:w="0" w:type="dxa"/>
              <w:left w:w="6" w:type="dxa"/>
              <w:bottom w:w="0" w:type="dxa"/>
              <w:right w:w="6" w:type="dxa"/>
            </w:tcMar>
            <w:vAlign w:val="bottom"/>
            <w:hideMark/>
          </w:tcPr>
          <w:p w14:paraId="686D9D68" w14:textId="77777777" w:rsidR="00000000" w:rsidRDefault="00000000">
            <w:pPr>
              <w:pStyle w:val="table10"/>
              <w:spacing w:before="120"/>
              <w:jc w:val="center"/>
              <w:rPr>
                <w:color w:val="000000"/>
              </w:rPr>
            </w:pPr>
            <w:r>
              <w:rPr>
                <w:color w:val="000000"/>
              </w:rPr>
              <w:t>0,88</w:t>
            </w:r>
          </w:p>
        </w:tc>
        <w:tc>
          <w:tcPr>
            <w:tcW w:w="420" w:type="pct"/>
            <w:tcBorders>
              <w:top w:val="nil"/>
              <w:left w:val="nil"/>
              <w:bottom w:val="nil"/>
              <w:right w:val="nil"/>
            </w:tcBorders>
            <w:tcMar>
              <w:top w:w="0" w:type="dxa"/>
              <w:left w:w="6" w:type="dxa"/>
              <w:bottom w:w="0" w:type="dxa"/>
              <w:right w:w="6" w:type="dxa"/>
            </w:tcMar>
            <w:vAlign w:val="bottom"/>
            <w:hideMark/>
          </w:tcPr>
          <w:p w14:paraId="503C7F10" w14:textId="77777777" w:rsidR="00000000" w:rsidRDefault="00000000">
            <w:pPr>
              <w:pStyle w:val="table10"/>
              <w:spacing w:before="120"/>
              <w:jc w:val="center"/>
              <w:rPr>
                <w:color w:val="000000"/>
              </w:rPr>
            </w:pPr>
            <w:r>
              <w:rPr>
                <w:color w:val="000000"/>
              </w:rPr>
              <w:t>0,87</w:t>
            </w:r>
          </w:p>
        </w:tc>
        <w:tc>
          <w:tcPr>
            <w:tcW w:w="324" w:type="pct"/>
            <w:tcBorders>
              <w:top w:val="nil"/>
              <w:left w:val="nil"/>
              <w:bottom w:val="nil"/>
              <w:right w:val="nil"/>
            </w:tcBorders>
            <w:tcMar>
              <w:top w:w="0" w:type="dxa"/>
              <w:left w:w="6" w:type="dxa"/>
              <w:bottom w:w="0" w:type="dxa"/>
              <w:right w:w="6" w:type="dxa"/>
            </w:tcMar>
            <w:vAlign w:val="bottom"/>
            <w:hideMark/>
          </w:tcPr>
          <w:p w14:paraId="3BE37250" w14:textId="77777777" w:rsidR="00000000" w:rsidRDefault="00000000">
            <w:pPr>
              <w:pStyle w:val="table10"/>
              <w:spacing w:before="120"/>
              <w:jc w:val="center"/>
              <w:rPr>
                <w:color w:val="000000"/>
              </w:rPr>
            </w:pPr>
            <w:r>
              <w:rPr>
                <w:color w:val="000000"/>
              </w:rPr>
              <w:t>1,2</w:t>
            </w:r>
          </w:p>
        </w:tc>
        <w:tc>
          <w:tcPr>
            <w:tcW w:w="694" w:type="pct"/>
            <w:tcBorders>
              <w:top w:val="nil"/>
              <w:left w:val="nil"/>
              <w:bottom w:val="nil"/>
              <w:right w:val="nil"/>
            </w:tcBorders>
            <w:tcMar>
              <w:top w:w="0" w:type="dxa"/>
              <w:left w:w="6" w:type="dxa"/>
              <w:bottom w:w="0" w:type="dxa"/>
              <w:right w:w="6" w:type="dxa"/>
            </w:tcMar>
            <w:vAlign w:val="bottom"/>
            <w:hideMark/>
          </w:tcPr>
          <w:p w14:paraId="1FA53750" w14:textId="77777777" w:rsidR="00000000" w:rsidRDefault="00000000">
            <w:pPr>
              <w:pStyle w:val="table10"/>
              <w:spacing w:before="120"/>
              <w:jc w:val="center"/>
              <w:rPr>
                <w:color w:val="000000"/>
              </w:rPr>
            </w:pPr>
            <w:r>
              <w:rPr>
                <w:color w:val="000000"/>
              </w:rPr>
              <w:t>1,2</w:t>
            </w:r>
          </w:p>
        </w:tc>
      </w:tr>
      <w:tr w:rsidR="00000000" w14:paraId="3DF54121"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7BA31B3D" w14:textId="77777777" w:rsidR="00000000" w:rsidRDefault="00000000">
            <w:pPr>
              <w:pStyle w:val="table10"/>
              <w:spacing w:before="120"/>
              <w:rPr>
                <w:color w:val="000000"/>
              </w:rPr>
            </w:pPr>
            <w:r>
              <w:rPr>
                <w:color w:val="000000"/>
              </w:rPr>
              <w:t>3. Морковь свежая,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14:paraId="3B58DE29" w14:textId="77777777" w:rsidR="00000000" w:rsidRDefault="00000000">
            <w:pPr>
              <w:pStyle w:val="table10"/>
              <w:spacing w:before="120"/>
              <w:jc w:val="center"/>
              <w:rPr>
                <w:color w:val="000000"/>
              </w:rPr>
            </w:pPr>
            <w:r>
              <w:rPr>
                <w:color w:val="000000"/>
              </w:rPr>
              <w:t>0,62</w:t>
            </w:r>
          </w:p>
        </w:tc>
        <w:tc>
          <w:tcPr>
            <w:tcW w:w="426" w:type="pct"/>
            <w:tcBorders>
              <w:top w:val="nil"/>
              <w:left w:val="nil"/>
              <w:bottom w:val="nil"/>
              <w:right w:val="nil"/>
            </w:tcBorders>
            <w:tcMar>
              <w:top w:w="0" w:type="dxa"/>
              <w:left w:w="6" w:type="dxa"/>
              <w:bottom w:w="0" w:type="dxa"/>
              <w:right w:w="6" w:type="dxa"/>
            </w:tcMar>
            <w:vAlign w:val="bottom"/>
            <w:hideMark/>
          </w:tcPr>
          <w:p w14:paraId="5B4F8D0E" w14:textId="77777777" w:rsidR="00000000" w:rsidRDefault="00000000">
            <w:pPr>
              <w:pStyle w:val="table10"/>
              <w:spacing w:before="120"/>
              <w:jc w:val="center"/>
              <w:rPr>
                <w:color w:val="000000"/>
              </w:rPr>
            </w:pPr>
            <w:r>
              <w:rPr>
                <w:color w:val="000000"/>
              </w:rPr>
              <w:t>0,63</w:t>
            </w:r>
          </w:p>
        </w:tc>
        <w:tc>
          <w:tcPr>
            <w:tcW w:w="482" w:type="pct"/>
            <w:tcBorders>
              <w:top w:val="nil"/>
              <w:left w:val="nil"/>
              <w:bottom w:val="nil"/>
              <w:right w:val="nil"/>
            </w:tcBorders>
            <w:tcMar>
              <w:top w:w="0" w:type="dxa"/>
              <w:left w:w="6" w:type="dxa"/>
              <w:bottom w:w="0" w:type="dxa"/>
              <w:right w:w="6" w:type="dxa"/>
            </w:tcMar>
            <w:vAlign w:val="bottom"/>
            <w:hideMark/>
          </w:tcPr>
          <w:p w14:paraId="15E33AD7" w14:textId="77777777" w:rsidR="00000000" w:rsidRDefault="00000000">
            <w:pPr>
              <w:pStyle w:val="table10"/>
              <w:spacing w:before="120"/>
              <w:jc w:val="center"/>
              <w:rPr>
                <w:color w:val="000000"/>
              </w:rPr>
            </w:pPr>
            <w:r>
              <w:rPr>
                <w:color w:val="000000"/>
              </w:rPr>
              <w:t>0,7</w:t>
            </w:r>
          </w:p>
        </w:tc>
        <w:tc>
          <w:tcPr>
            <w:tcW w:w="420" w:type="pct"/>
            <w:tcBorders>
              <w:top w:val="nil"/>
              <w:left w:val="nil"/>
              <w:bottom w:val="nil"/>
              <w:right w:val="nil"/>
            </w:tcBorders>
            <w:tcMar>
              <w:top w:w="0" w:type="dxa"/>
              <w:left w:w="6" w:type="dxa"/>
              <w:bottom w:w="0" w:type="dxa"/>
              <w:right w:w="6" w:type="dxa"/>
            </w:tcMar>
            <w:vAlign w:val="bottom"/>
            <w:hideMark/>
          </w:tcPr>
          <w:p w14:paraId="4954FB09" w14:textId="77777777" w:rsidR="00000000" w:rsidRDefault="00000000">
            <w:pPr>
              <w:pStyle w:val="table10"/>
              <w:spacing w:before="120"/>
              <w:jc w:val="center"/>
              <w:rPr>
                <w:color w:val="000000"/>
              </w:rPr>
            </w:pPr>
            <w:r>
              <w:rPr>
                <w:color w:val="000000"/>
              </w:rPr>
              <w:t>0,82</w:t>
            </w:r>
          </w:p>
        </w:tc>
        <w:tc>
          <w:tcPr>
            <w:tcW w:w="499" w:type="pct"/>
            <w:tcBorders>
              <w:top w:val="nil"/>
              <w:left w:val="nil"/>
              <w:bottom w:val="nil"/>
              <w:right w:val="nil"/>
            </w:tcBorders>
            <w:tcMar>
              <w:top w:w="0" w:type="dxa"/>
              <w:left w:w="6" w:type="dxa"/>
              <w:bottom w:w="0" w:type="dxa"/>
              <w:right w:w="6" w:type="dxa"/>
            </w:tcMar>
            <w:vAlign w:val="bottom"/>
            <w:hideMark/>
          </w:tcPr>
          <w:p w14:paraId="5C2F5332" w14:textId="77777777" w:rsidR="00000000" w:rsidRDefault="00000000">
            <w:pPr>
              <w:pStyle w:val="table10"/>
              <w:spacing w:before="120"/>
              <w:jc w:val="center"/>
              <w:rPr>
                <w:color w:val="000000"/>
              </w:rPr>
            </w:pPr>
            <w:r>
              <w:rPr>
                <w:color w:val="000000"/>
              </w:rPr>
              <w:t>0,88</w:t>
            </w:r>
          </w:p>
        </w:tc>
        <w:tc>
          <w:tcPr>
            <w:tcW w:w="420" w:type="pct"/>
            <w:tcBorders>
              <w:top w:val="nil"/>
              <w:left w:val="nil"/>
              <w:bottom w:val="nil"/>
              <w:right w:val="nil"/>
            </w:tcBorders>
            <w:tcMar>
              <w:top w:w="0" w:type="dxa"/>
              <w:left w:w="6" w:type="dxa"/>
              <w:bottom w:w="0" w:type="dxa"/>
              <w:right w:w="6" w:type="dxa"/>
            </w:tcMar>
            <w:vAlign w:val="bottom"/>
            <w:hideMark/>
          </w:tcPr>
          <w:p w14:paraId="1E979795" w14:textId="77777777" w:rsidR="00000000" w:rsidRDefault="00000000">
            <w:pPr>
              <w:pStyle w:val="table10"/>
              <w:spacing w:before="120"/>
              <w:jc w:val="center"/>
              <w:rPr>
                <w:color w:val="000000"/>
              </w:rPr>
            </w:pPr>
            <w:r>
              <w:rPr>
                <w:color w:val="000000"/>
              </w:rPr>
              <w:t>0,92</w:t>
            </w:r>
          </w:p>
        </w:tc>
        <w:tc>
          <w:tcPr>
            <w:tcW w:w="324" w:type="pct"/>
            <w:tcBorders>
              <w:top w:val="nil"/>
              <w:left w:val="nil"/>
              <w:bottom w:val="nil"/>
              <w:right w:val="nil"/>
            </w:tcBorders>
            <w:tcMar>
              <w:top w:w="0" w:type="dxa"/>
              <w:left w:w="6" w:type="dxa"/>
              <w:bottom w:w="0" w:type="dxa"/>
              <w:right w:w="6" w:type="dxa"/>
            </w:tcMar>
            <w:vAlign w:val="bottom"/>
            <w:hideMark/>
          </w:tcPr>
          <w:p w14:paraId="389EF09E" w14:textId="77777777" w:rsidR="00000000" w:rsidRDefault="00000000">
            <w:pPr>
              <w:pStyle w:val="table10"/>
              <w:spacing w:before="120"/>
              <w:jc w:val="center"/>
              <w:rPr>
                <w:color w:val="000000"/>
              </w:rPr>
            </w:pPr>
            <w:r>
              <w:rPr>
                <w:color w:val="000000"/>
              </w:rPr>
              <w:t>0,99</w:t>
            </w:r>
          </w:p>
        </w:tc>
        <w:tc>
          <w:tcPr>
            <w:tcW w:w="694" w:type="pct"/>
            <w:tcBorders>
              <w:top w:val="nil"/>
              <w:left w:val="nil"/>
              <w:bottom w:val="nil"/>
              <w:right w:val="nil"/>
            </w:tcBorders>
            <w:tcMar>
              <w:top w:w="0" w:type="dxa"/>
              <w:left w:w="6" w:type="dxa"/>
              <w:bottom w:w="0" w:type="dxa"/>
              <w:right w:w="6" w:type="dxa"/>
            </w:tcMar>
            <w:vAlign w:val="bottom"/>
            <w:hideMark/>
          </w:tcPr>
          <w:p w14:paraId="4481ADCC" w14:textId="77777777" w:rsidR="00000000" w:rsidRDefault="00000000">
            <w:pPr>
              <w:pStyle w:val="table10"/>
              <w:spacing w:before="120"/>
              <w:jc w:val="center"/>
              <w:rPr>
                <w:color w:val="000000"/>
              </w:rPr>
            </w:pPr>
            <w:r>
              <w:rPr>
                <w:color w:val="000000"/>
              </w:rPr>
              <w:t>–</w:t>
            </w:r>
          </w:p>
        </w:tc>
      </w:tr>
      <w:tr w:rsidR="00000000" w14:paraId="64F011A7"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04D0568C" w14:textId="77777777" w:rsidR="00000000" w:rsidRDefault="00000000">
            <w:pPr>
              <w:pStyle w:val="table10"/>
              <w:spacing w:before="120"/>
              <w:rPr>
                <w:color w:val="000000"/>
              </w:rPr>
            </w:pPr>
            <w:r>
              <w:rPr>
                <w:color w:val="000000"/>
              </w:rPr>
              <w:t>4. Свекла свежая столовая,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14:paraId="4794FE3E" w14:textId="77777777" w:rsidR="00000000" w:rsidRDefault="00000000">
            <w:pPr>
              <w:pStyle w:val="table10"/>
              <w:spacing w:before="120"/>
              <w:jc w:val="center"/>
              <w:rPr>
                <w:color w:val="000000"/>
              </w:rPr>
            </w:pPr>
            <w:r>
              <w:rPr>
                <w:color w:val="000000"/>
              </w:rPr>
              <w:t>0,56</w:t>
            </w:r>
          </w:p>
        </w:tc>
        <w:tc>
          <w:tcPr>
            <w:tcW w:w="426" w:type="pct"/>
            <w:tcBorders>
              <w:top w:val="nil"/>
              <w:left w:val="nil"/>
              <w:bottom w:val="nil"/>
              <w:right w:val="nil"/>
            </w:tcBorders>
            <w:tcMar>
              <w:top w:w="0" w:type="dxa"/>
              <w:left w:w="6" w:type="dxa"/>
              <w:bottom w:w="0" w:type="dxa"/>
              <w:right w:w="6" w:type="dxa"/>
            </w:tcMar>
            <w:vAlign w:val="bottom"/>
            <w:hideMark/>
          </w:tcPr>
          <w:p w14:paraId="39EA7201" w14:textId="77777777" w:rsidR="00000000" w:rsidRDefault="00000000">
            <w:pPr>
              <w:pStyle w:val="table10"/>
              <w:spacing w:before="120"/>
              <w:jc w:val="center"/>
              <w:rPr>
                <w:color w:val="000000"/>
              </w:rPr>
            </w:pPr>
            <w:r>
              <w:rPr>
                <w:color w:val="000000"/>
              </w:rPr>
              <w:t>0,61</w:t>
            </w:r>
          </w:p>
        </w:tc>
        <w:tc>
          <w:tcPr>
            <w:tcW w:w="482" w:type="pct"/>
            <w:tcBorders>
              <w:top w:val="nil"/>
              <w:left w:val="nil"/>
              <w:bottom w:val="nil"/>
              <w:right w:val="nil"/>
            </w:tcBorders>
            <w:tcMar>
              <w:top w:w="0" w:type="dxa"/>
              <w:left w:w="6" w:type="dxa"/>
              <w:bottom w:w="0" w:type="dxa"/>
              <w:right w:w="6" w:type="dxa"/>
            </w:tcMar>
            <w:vAlign w:val="bottom"/>
            <w:hideMark/>
          </w:tcPr>
          <w:p w14:paraId="72247643" w14:textId="77777777" w:rsidR="00000000" w:rsidRDefault="00000000">
            <w:pPr>
              <w:pStyle w:val="table10"/>
              <w:spacing w:before="120"/>
              <w:jc w:val="center"/>
              <w:rPr>
                <w:color w:val="000000"/>
              </w:rPr>
            </w:pPr>
            <w:r>
              <w:rPr>
                <w:color w:val="000000"/>
              </w:rPr>
              <w:t>0,67</w:t>
            </w:r>
          </w:p>
        </w:tc>
        <w:tc>
          <w:tcPr>
            <w:tcW w:w="420" w:type="pct"/>
            <w:tcBorders>
              <w:top w:val="nil"/>
              <w:left w:val="nil"/>
              <w:bottom w:val="nil"/>
              <w:right w:val="nil"/>
            </w:tcBorders>
            <w:tcMar>
              <w:top w:w="0" w:type="dxa"/>
              <w:left w:w="6" w:type="dxa"/>
              <w:bottom w:w="0" w:type="dxa"/>
              <w:right w:w="6" w:type="dxa"/>
            </w:tcMar>
            <w:vAlign w:val="bottom"/>
            <w:hideMark/>
          </w:tcPr>
          <w:p w14:paraId="7BD9E9BD" w14:textId="77777777" w:rsidR="00000000" w:rsidRDefault="00000000">
            <w:pPr>
              <w:pStyle w:val="table10"/>
              <w:spacing w:before="120"/>
              <w:jc w:val="center"/>
              <w:rPr>
                <w:color w:val="000000"/>
              </w:rPr>
            </w:pPr>
            <w:r>
              <w:rPr>
                <w:color w:val="000000"/>
              </w:rPr>
              <w:t>0,78</w:t>
            </w:r>
          </w:p>
        </w:tc>
        <w:tc>
          <w:tcPr>
            <w:tcW w:w="499" w:type="pct"/>
            <w:tcBorders>
              <w:top w:val="nil"/>
              <w:left w:val="nil"/>
              <w:bottom w:val="nil"/>
              <w:right w:val="nil"/>
            </w:tcBorders>
            <w:tcMar>
              <w:top w:w="0" w:type="dxa"/>
              <w:left w:w="6" w:type="dxa"/>
              <w:bottom w:w="0" w:type="dxa"/>
              <w:right w:w="6" w:type="dxa"/>
            </w:tcMar>
            <w:vAlign w:val="bottom"/>
            <w:hideMark/>
          </w:tcPr>
          <w:p w14:paraId="71E8EC2C" w14:textId="77777777" w:rsidR="00000000" w:rsidRDefault="00000000">
            <w:pPr>
              <w:pStyle w:val="table10"/>
              <w:spacing w:before="120"/>
              <w:jc w:val="center"/>
              <w:rPr>
                <w:color w:val="000000"/>
              </w:rPr>
            </w:pPr>
            <w:r>
              <w:rPr>
                <w:color w:val="000000"/>
              </w:rPr>
              <w:t>0,78</w:t>
            </w:r>
          </w:p>
        </w:tc>
        <w:tc>
          <w:tcPr>
            <w:tcW w:w="420" w:type="pct"/>
            <w:tcBorders>
              <w:top w:val="nil"/>
              <w:left w:val="nil"/>
              <w:bottom w:val="nil"/>
              <w:right w:val="nil"/>
            </w:tcBorders>
            <w:tcMar>
              <w:top w:w="0" w:type="dxa"/>
              <w:left w:w="6" w:type="dxa"/>
              <w:bottom w:w="0" w:type="dxa"/>
              <w:right w:w="6" w:type="dxa"/>
            </w:tcMar>
            <w:vAlign w:val="bottom"/>
            <w:hideMark/>
          </w:tcPr>
          <w:p w14:paraId="0FB93F36" w14:textId="77777777" w:rsidR="00000000" w:rsidRDefault="00000000">
            <w:pPr>
              <w:pStyle w:val="table10"/>
              <w:spacing w:before="120"/>
              <w:jc w:val="center"/>
              <w:rPr>
                <w:color w:val="000000"/>
              </w:rPr>
            </w:pPr>
            <w:r>
              <w:rPr>
                <w:color w:val="000000"/>
              </w:rPr>
              <w:t>0,82</w:t>
            </w:r>
          </w:p>
        </w:tc>
        <w:tc>
          <w:tcPr>
            <w:tcW w:w="324" w:type="pct"/>
            <w:tcBorders>
              <w:top w:val="nil"/>
              <w:left w:val="nil"/>
              <w:bottom w:val="nil"/>
              <w:right w:val="nil"/>
            </w:tcBorders>
            <w:tcMar>
              <w:top w:w="0" w:type="dxa"/>
              <w:left w:w="6" w:type="dxa"/>
              <w:bottom w:w="0" w:type="dxa"/>
              <w:right w:w="6" w:type="dxa"/>
            </w:tcMar>
            <w:vAlign w:val="bottom"/>
            <w:hideMark/>
          </w:tcPr>
          <w:p w14:paraId="50BAAB65" w14:textId="77777777" w:rsidR="00000000" w:rsidRDefault="00000000">
            <w:pPr>
              <w:pStyle w:val="table10"/>
              <w:spacing w:before="120"/>
              <w:jc w:val="center"/>
              <w:rPr>
                <w:color w:val="000000"/>
              </w:rPr>
            </w:pPr>
            <w:r>
              <w:rPr>
                <w:color w:val="000000"/>
              </w:rPr>
              <w:t>0,88</w:t>
            </w:r>
          </w:p>
        </w:tc>
        <w:tc>
          <w:tcPr>
            <w:tcW w:w="694" w:type="pct"/>
            <w:tcBorders>
              <w:top w:val="nil"/>
              <w:left w:val="nil"/>
              <w:bottom w:val="nil"/>
              <w:right w:val="nil"/>
            </w:tcBorders>
            <w:tcMar>
              <w:top w:w="0" w:type="dxa"/>
              <w:left w:w="6" w:type="dxa"/>
              <w:bottom w:w="0" w:type="dxa"/>
              <w:right w:w="6" w:type="dxa"/>
            </w:tcMar>
            <w:vAlign w:val="bottom"/>
            <w:hideMark/>
          </w:tcPr>
          <w:p w14:paraId="244E250C" w14:textId="77777777" w:rsidR="00000000" w:rsidRDefault="00000000">
            <w:pPr>
              <w:pStyle w:val="table10"/>
              <w:spacing w:before="120"/>
              <w:jc w:val="center"/>
              <w:rPr>
                <w:color w:val="000000"/>
              </w:rPr>
            </w:pPr>
            <w:r>
              <w:rPr>
                <w:color w:val="000000"/>
              </w:rPr>
              <w:t>–</w:t>
            </w:r>
          </w:p>
        </w:tc>
      </w:tr>
      <w:tr w:rsidR="00000000" w14:paraId="61E5E7C7"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68E21AC4" w14:textId="77777777" w:rsidR="00000000" w:rsidRDefault="00000000">
            <w:pPr>
              <w:pStyle w:val="table10"/>
              <w:spacing w:before="120"/>
              <w:rPr>
                <w:color w:val="000000"/>
              </w:rPr>
            </w:pPr>
            <w:r>
              <w:rPr>
                <w:color w:val="000000"/>
              </w:rPr>
              <w:t>5. Лук репчатый, за исключением красного и белого</w:t>
            </w:r>
          </w:p>
        </w:tc>
        <w:tc>
          <w:tcPr>
            <w:tcW w:w="482" w:type="pct"/>
            <w:tcBorders>
              <w:top w:val="nil"/>
              <w:left w:val="nil"/>
              <w:bottom w:val="nil"/>
              <w:right w:val="nil"/>
            </w:tcBorders>
            <w:tcMar>
              <w:top w:w="0" w:type="dxa"/>
              <w:left w:w="6" w:type="dxa"/>
              <w:bottom w:w="0" w:type="dxa"/>
              <w:right w:w="6" w:type="dxa"/>
            </w:tcMar>
            <w:vAlign w:val="bottom"/>
            <w:hideMark/>
          </w:tcPr>
          <w:p w14:paraId="4529CF02" w14:textId="77777777" w:rsidR="00000000" w:rsidRDefault="00000000">
            <w:pPr>
              <w:pStyle w:val="table10"/>
              <w:spacing w:before="120"/>
              <w:jc w:val="center"/>
              <w:rPr>
                <w:color w:val="000000"/>
              </w:rPr>
            </w:pPr>
            <w:r>
              <w:rPr>
                <w:color w:val="000000"/>
              </w:rPr>
              <w:t>0,85</w:t>
            </w:r>
          </w:p>
        </w:tc>
        <w:tc>
          <w:tcPr>
            <w:tcW w:w="426" w:type="pct"/>
            <w:tcBorders>
              <w:top w:val="nil"/>
              <w:left w:val="nil"/>
              <w:bottom w:val="nil"/>
              <w:right w:val="nil"/>
            </w:tcBorders>
            <w:tcMar>
              <w:top w:w="0" w:type="dxa"/>
              <w:left w:w="6" w:type="dxa"/>
              <w:bottom w:w="0" w:type="dxa"/>
              <w:right w:w="6" w:type="dxa"/>
            </w:tcMar>
            <w:vAlign w:val="bottom"/>
            <w:hideMark/>
          </w:tcPr>
          <w:p w14:paraId="6FF75897" w14:textId="77777777" w:rsidR="00000000" w:rsidRDefault="00000000">
            <w:pPr>
              <w:pStyle w:val="table10"/>
              <w:spacing w:before="120"/>
              <w:jc w:val="center"/>
              <w:rPr>
                <w:color w:val="000000"/>
              </w:rPr>
            </w:pPr>
            <w:r>
              <w:rPr>
                <w:color w:val="000000"/>
              </w:rPr>
              <w:t>0,89</w:t>
            </w:r>
          </w:p>
        </w:tc>
        <w:tc>
          <w:tcPr>
            <w:tcW w:w="482" w:type="pct"/>
            <w:tcBorders>
              <w:top w:val="nil"/>
              <w:left w:val="nil"/>
              <w:bottom w:val="nil"/>
              <w:right w:val="nil"/>
            </w:tcBorders>
            <w:tcMar>
              <w:top w:w="0" w:type="dxa"/>
              <w:left w:w="6" w:type="dxa"/>
              <w:bottom w:w="0" w:type="dxa"/>
              <w:right w:w="6" w:type="dxa"/>
            </w:tcMar>
            <w:vAlign w:val="bottom"/>
            <w:hideMark/>
          </w:tcPr>
          <w:p w14:paraId="7F0E8306" w14:textId="77777777" w:rsidR="00000000" w:rsidRDefault="00000000">
            <w:pPr>
              <w:pStyle w:val="table10"/>
              <w:spacing w:before="120"/>
              <w:jc w:val="center"/>
              <w:rPr>
                <w:color w:val="000000"/>
              </w:rPr>
            </w:pPr>
            <w:r>
              <w:rPr>
                <w:color w:val="000000"/>
              </w:rPr>
              <w:t>1,03</w:t>
            </w:r>
          </w:p>
        </w:tc>
        <w:tc>
          <w:tcPr>
            <w:tcW w:w="420" w:type="pct"/>
            <w:tcBorders>
              <w:top w:val="nil"/>
              <w:left w:val="nil"/>
              <w:bottom w:val="nil"/>
              <w:right w:val="nil"/>
            </w:tcBorders>
            <w:tcMar>
              <w:top w:w="0" w:type="dxa"/>
              <w:left w:w="6" w:type="dxa"/>
              <w:bottom w:w="0" w:type="dxa"/>
              <w:right w:w="6" w:type="dxa"/>
            </w:tcMar>
            <w:vAlign w:val="bottom"/>
            <w:hideMark/>
          </w:tcPr>
          <w:p w14:paraId="6AC58C37" w14:textId="77777777" w:rsidR="00000000" w:rsidRDefault="00000000">
            <w:pPr>
              <w:pStyle w:val="table10"/>
              <w:spacing w:before="120"/>
              <w:jc w:val="center"/>
              <w:rPr>
                <w:color w:val="000000"/>
              </w:rPr>
            </w:pPr>
            <w:r>
              <w:rPr>
                <w:color w:val="000000"/>
              </w:rPr>
              <w:t>1,16</w:t>
            </w:r>
          </w:p>
        </w:tc>
        <w:tc>
          <w:tcPr>
            <w:tcW w:w="499" w:type="pct"/>
            <w:tcBorders>
              <w:top w:val="nil"/>
              <w:left w:val="nil"/>
              <w:bottom w:val="nil"/>
              <w:right w:val="nil"/>
            </w:tcBorders>
            <w:tcMar>
              <w:top w:w="0" w:type="dxa"/>
              <w:left w:w="6" w:type="dxa"/>
              <w:bottom w:w="0" w:type="dxa"/>
              <w:right w:w="6" w:type="dxa"/>
            </w:tcMar>
            <w:vAlign w:val="bottom"/>
            <w:hideMark/>
          </w:tcPr>
          <w:p w14:paraId="37A110BE" w14:textId="77777777" w:rsidR="00000000" w:rsidRDefault="00000000">
            <w:pPr>
              <w:pStyle w:val="table10"/>
              <w:spacing w:before="120"/>
              <w:jc w:val="center"/>
              <w:rPr>
                <w:color w:val="000000"/>
              </w:rPr>
            </w:pPr>
            <w:r>
              <w:rPr>
                <w:color w:val="000000"/>
              </w:rPr>
              <w:t>1,23</w:t>
            </w:r>
          </w:p>
        </w:tc>
        <w:tc>
          <w:tcPr>
            <w:tcW w:w="420" w:type="pct"/>
            <w:tcBorders>
              <w:top w:val="nil"/>
              <w:left w:val="nil"/>
              <w:bottom w:val="nil"/>
              <w:right w:val="nil"/>
            </w:tcBorders>
            <w:tcMar>
              <w:top w:w="0" w:type="dxa"/>
              <w:left w:w="6" w:type="dxa"/>
              <w:bottom w:w="0" w:type="dxa"/>
              <w:right w:w="6" w:type="dxa"/>
            </w:tcMar>
            <w:vAlign w:val="bottom"/>
            <w:hideMark/>
          </w:tcPr>
          <w:p w14:paraId="390C1F1E" w14:textId="77777777" w:rsidR="00000000" w:rsidRDefault="00000000">
            <w:pPr>
              <w:pStyle w:val="table10"/>
              <w:spacing w:before="120"/>
              <w:jc w:val="center"/>
              <w:rPr>
                <w:color w:val="000000"/>
              </w:rPr>
            </w:pPr>
            <w:r>
              <w:rPr>
                <w:color w:val="000000"/>
              </w:rPr>
              <w:t>1,26</w:t>
            </w:r>
          </w:p>
        </w:tc>
        <w:tc>
          <w:tcPr>
            <w:tcW w:w="324" w:type="pct"/>
            <w:tcBorders>
              <w:top w:val="nil"/>
              <w:left w:val="nil"/>
              <w:bottom w:val="nil"/>
              <w:right w:val="nil"/>
            </w:tcBorders>
            <w:tcMar>
              <w:top w:w="0" w:type="dxa"/>
              <w:left w:w="6" w:type="dxa"/>
              <w:bottom w:w="0" w:type="dxa"/>
              <w:right w:w="6" w:type="dxa"/>
            </w:tcMar>
            <w:vAlign w:val="bottom"/>
            <w:hideMark/>
          </w:tcPr>
          <w:p w14:paraId="2112906D" w14:textId="77777777" w:rsidR="00000000" w:rsidRDefault="00000000">
            <w:pPr>
              <w:pStyle w:val="table10"/>
              <w:spacing w:before="120"/>
              <w:jc w:val="center"/>
              <w:rPr>
                <w:color w:val="000000"/>
              </w:rPr>
            </w:pPr>
            <w:r>
              <w:rPr>
                <w:color w:val="000000"/>
              </w:rPr>
              <w:t>1,5</w:t>
            </w:r>
          </w:p>
        </w:tc>
        <w:tc>
          <w:tcPr>
            <w:tcW w:w="694" w:type="pct"/>
            <w:tcBorders>
              <w:top w:val="nil"/>
              <w:left w:val="nil"/>
              <w:bottom w:val="nil"/>
              <w:right w:val="nil"/>
            </w:tcBorders>
            <w:tcMar>
              <w:top w:w="0" w:type="dxa"/>
              <w:left w:w="6" w:type="dxa"/>
              <w:bottom w:w="0" w:type="dxa"/>
              <w:right w:w="6" w:type="dxa"/>
            </w:tcMar>
            <w:vAlign w:val="bottom"/>
            <w:hideMark/>
          </w:tcPr>
          <w:p w14:paraId="603B66DC" w14:textId="77777777" w:rsidR="00000000" w:rsidRDefault="00000000">
            <w:pPr>
              <w:pStyle w:val="table10"/>
              <w:spacing w:before="120"/>
              <w:jc w:val="center"/>
              <w:rPr>
                <w:color w:val="000000"/>
              </w:rPr>
            </w:pPr>
            <w:r>
              <w:rPr>
                <w:color w:val="000000"/>
              </w:rPr>
              <w:t>1,5</w:t>
            </w:r>
          </w:p>
        </w:tc>
      </w:tr>
      <w:tr w:rsidR="00000000" w14:paraId="613135FE"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4BF99FAC" w14:textId="77777777" w:rsidR="00000000" w:rsidRDefault="00000000">
            <w:pPr>
              <w:pStyle w:val="table10"/>
              <w:spacing w:before="120"/>
              <w:rPr>
                <w:color w:val="000000"/>
              </w:rPr>
            </w:pPr>
            <w:r>
              <w:rPr>
                <w:color w:val="000000"/>
              </w:rPr>
              <w:t>6. Яблоки свежие</w:t>
            </w:r>
          </w:p>
        </w:tc>
        <w:tc>
          <w:tcPr>
            <w:tcW w:w="482" w:type="pct"/>
            <w:tcBorders>
              <w:top w:val="nil"/>
              <w:left w:val="nil"/>
              <w:bottom w:val="nil"/>
              <w:right w:val="nil"/>
            </w:tcBorders>
            <w:tcMar>
              <w:top w:w="0" w:type="dxa"/>
              <w:left w:w="6" w:type="dxa"/>
              <w:bottom w:w="0" w:type="dxa"/>
              <w:right w:w="6" w:type="dxa"/>
            </w:tcMar>
            <w:vAlign w:val="bottom"/>
            <w:hideMark/>
          </w:tcPr>
          <w:p w14:paraId="426F7648" w14:textId="77777777" w:rsidR="00000000" w:rsidRDefault="00000000">
            <w:pPr>
              <w:pStyle w:val="table10"/>
              <w:spacing w:before="120"/>
              <w:jc w:val="center"/>
              <w:rPr>
                <w:color w:val="000000"/>
              </w:rPr>
            </w:pPr>
            <w:r>
              <w:rPr>
                <w:color w:val="000000"/>
              </w:rPr>
              <w:t>1,64</w:t>
            </w:r>
          </w:p>
        </w:tc>
        <w:tc>
          <w:tcPr>
            <w:tcW w:w="426" w:type="pct"/>
            <w:tcBorders>
              <w:top w:val="nil"/>
              <w:left w:val="nil"/>
              <w:bottom w:val="nil"/>
              <w:right w:val="nil"/>
            </w:tcBorders>
            <w:tcMar>
              <w:top w:w="0" w:type="dxa"/>
              <w:left w:w="6" w:type="dxa"/>
              <w:bottom w:w="0" w:type="dxa"/>
              <w:right w:w="6" w:type="dxa"/>
            </w:tcMar>
            <w:vAlign w:val="bottom"/>
            <w:hideMark/>
          </w:tcPr>
          <w:p w14:paraId="4919781B" w14:textId="77777777" w:rsidR="00000000" w:rsidRDefault="00000000">
            <w:pPr>
              <w:pStyle w:val="table10"/>
              <w:spacing w:before="120"/>
              <w:jc w:val="center"/>
              <w:rPr>
                <w:color w:val="000000"/>
              </w:rPr>
            </w:pPr>
            <w:r>
              <w:rPr>
                <w:color w:val="000000"/>
              </w:rPr>
              <w:t>1,7</w:t>
            </w:r>
          </w:p>
        </w:tc>
        <w:tc>
          <w:tcPr>
            <w:tcW w:w="482" w:type="pct"/>
            <w:tcBorders>
              <w:top w:val="nil"/>
              <w:left w:val="nil"/>
              <w:bottom w:val="nil"/>
              <w:right w:val="nil"/>
            </w:tcBorders>
            <w:tcMar>
              <w:top w:w="0" w:type="dxa"/>
              <w:left w:w="6" w:type="dxa"/>
              <w:bottom w:w="0" w:type="dxa"/>
              <w:right w:w="6" w:type="dxa"/>
            </w:tcMar>
            <w:vAlign w:val="bottom"/>
            <w:hideMark/>
          </w:tcPr>
          <w:p w14:paraId="71217660" w14:textId="77777777" w:rsidR="00000000" w:rsidRDefault="00000000">
            <w:pPr>
              <w:pStyle w:val="table10"/>
              <w:spacing w:before="120"/>
              <w:jc w:val="center"/>
              <w:rPr>
                <w:color w:val="000000"/>
              </w:rPr>
            </w:pPr>
            <w:r>
              <w:rPr>
                <w:color w:val="000000"/>
              </w:rPr>
              <w:t>1,91</w:t>
            </w:r>
          </w:p>
        </w:tc>
        <w:tc>
          <w:tcPr>
            <w:tcW w:w="420" w:type="pct"/>
            <w:tcBorders>
              <w:top w:val="nil"/>
              <w:left w:val="nil"/>
              <w:bottom w:val="nil"/>
              <w:right w:val="nil"/>
            </w:tcBorders>
            <w:tcMar>
              <w:top w:w="0" w:type="dxa"/>
              <w:left w:w="6" w:type="dxa"/>
              <w:bottom w:w="0" w:type="dxa"/>
              <w:right w:w="6" w:type="dxa"/>
            </w:tcMar>
            <w:vAlign w:val="bottom"/>
            <w:hideMark/>
          </w:tcPr>
          <w:p w14:paraId="2BC74786" w14:textId="77777777" w:rsidR="00000000" w:rsidRDefault="00000000">
            <w:pPr>
              <w:pStyle w:val="table10"/>
              <w:spacing w:before="120"/>
              <w:jc w:val="center"/>
              <w:rPr>
                <w:color w:val="000000"/>
              </w:rPr>
            </w:pPr>
            <w:r>
              <w:rPr>
                <w:color w:val="000000"/>
              </w:rPr>
              <w:t>2,05</w:t>
            </w:r>
          </w:p>
        </w:tc>
        <w:tc>
          <w:tcPr>
            <w:tcW w:w="499" w:type="pct"/>
            <w:tcBorders>
              <w:top w:val="nil"/>
              <w:left w:val="nil"/>
              <w:bottom w:val="nil"/>
              <w:right w:val="nil"/>
            </w:tcBorders>
            <w:tcMar>
              <w:top w:w="0" w:type="dxa"/>
              <w:left w:w="6" w:type="dxa"/>
              <w:bottom w:w="0" w:type="dxa"/>
              <w:right w:w="6" w:type="dxa"/>
            </w:tcMar>
            <w:vAlign w:val="bottom"/>
            <w:hideMark/>
          </w:tcPr>
          <w:p w14:paraId="170FA2E5" w14:textId="77777777" w:rsidR="00000000" w:rsidRDefault="00000000">
            <w:pPr>
              <w:pStyle w:val="table10"/>
              <w:spacing w:before="120"/>
              <w:jc w:val="center"/>
              <w:rPr>
                <w:color w:val="000000"/>
              </w:rPr>
            </w:pPr>
            <w:r>
              <w:rPr>
                <w:color w:val="000000"/>
              </w:rPr>
              <w:t>2,19</w:t>
            </w:r>
          </w:p>
        </w:tc>
        <w:tc>
          <w:tcPr>
            <w:tcW w:w="420" w:type="pct"/>
            <w:tcBorders>
              <w:top w:val="nil"/>
              <w:left w:val="nil"/>
              <w:bottom w:val="nil"/>
              <w:right w:val="nil"/>
            </w:tcBorders>
            <w:tcMar>
              <w:top w:w="0" w:type="dxa"/>
              <w:left w:w="6" w:type="dxa"/>
              <w:bottom w:w="0" w:type="dxa"/>
              <w:right w:w="6" w:type="dxa"/>
            </w:tcMar>
            <w:vAlign w:val="bottom"/>
            <w:hideMark/>
          </w:tcPr>
          <w:p w14:paraId="4DE8DC0B" w14:textId="77777777" w:rsidR="00000000" w:rsidRDefault="00000000">
            <w:pPr>
              <w:pStyle w:val="table10"/>
              <w:spacing w:before="120"/>
              <w:jc w:val="center"/>
              <w:rPr>
                <w:color w:val="000000"/>
              </w:rPr>
            </w:pPr>
            <w:r>
              <w:rPr>
                <w:color w:val="000000"/>
              </w:rPr>
              <w:t>2,42</w:t>
            </w:r>
          </w:p>
        </w:tc>
        <w:tc>
          <w:tcPr>
            <w:tcW w:w="324" w:type="pct"/>
            <w:tcBorders>
              <w:top w:val="nil"/>
              <w:left w:val="nil"/>
              <w:bottom w:val="nil"/>
              <w:right w:val="nil"/>
            </w:tcBorders>
            <w:tcMar>
              <w:top w:w="0" w:type="dxa"/>
              <w:left w:w="6" w:type="dxa"/>
              <w:bottom w:w="0" w:type="dxa"/>
              <w:right w:w="6" w:type="dxa"/>
            </w:tcMar>
            <w:vAlign w:val="bottom"/>
            <w:hideMark/>
          </w:tcPr>
          <w:p w14:paraId="794E7C51" w14:textId="77777777" w:rsidR="00000000" w:rsidRDefault="00000000">
            <w:pPr>
              <w:pStyle w:val="table10"/>
              <w:spacing w:before="120"/>
              <w:jc w:val="center"/>
              <w:rPr>
                <w:color w:val="000000"/>
              </w:rPr>
            </w:pPr>
            <w:r>
              <w:rPr>
                <w:color w:val="000000"/>
              </w:rPr>
              <w:t>2,66</w:t>
            </w:r>
          </w:p>
        </w:tc>
        <w:tc>
          <w:tcPr>
            <w:tcW w:w="694" w:type="pct"/>
            <w:tcBorders>
              <w:top w:val="nil"/>
              <w:left w:val="nil"/>
              <w:bottom w:val="nil"/>
              <w:right w:val="nil"/>
            </w:tcBorders>
            <w:tcMar>
              <w:top w:w="0" w:type="dxa"/>
              <w:left w:w="6" w:type="dxa"/>
              <w:bottom w:w="0" w:type="dxa"/>
              <w:right w:w="6" w:type="dxa"/>
            </w:tcMar>
            <w:vAlign w:val="bottom"/>
            <w:hideMark/>
          </w:tcPr>
          <w:p w14:paraId="530425F6" w14:textId="77777777" w:rsidR="00000000" w:rsidRDefault="00000000">
            <w:pPr>
              <w:pStyle w:val="table10"/>
              <w:spacing w:before="120"/>
              <w:jc w:val="center"/>
              <w:rPr>
                <w:color w:val="000000"/>
              </w:rPr>
            </w:pPr>
            <w:r>
              <w:rPr>
                <w:color w:val="000000"/>
              </w:rPr>
              <w:t>–</w:t>
            </w:r>
          </w:p>
        </w:tc>
      </w:tr>
      <w:tr w:rsidR="00000000" w14:paraId="525710DB" w14:textId="77777777">
        <w:trPr>
          <w:trHeight w:val="240"/>
        </w:trPr>
        <w:tc>
          <w:tcPr>
            <w:tcW w:w="1253" w:type="pct"/>
            <w:tcBorders>
              <w:top w:val="nil"/>
              <w:left w:val="nil"/>
              <w:bottom w:val="single" w:sz="4" w:space="0" w:color="auto"/>
              <w:right w:val="nil"/>
            </w:tcBorders>
            <w:tcMar>
              <w:top w:w="0" w:type="dxa"/>
              <w:left w:w="6" w:type="dxa"/>
              <w:bottom w:w="0" w:type="dxa"/>
              <w:right w:w="6" w:type="dxa"/>
            </w:tcMar>
            <w:hideMark/>
          </w:tcPr>
          <w:p w14:paraId="37F13321" w14:textId="77777777" w:rsidR="00000000" w:rsidRDefault="00000000">
            <w:pPr>
              <w:pStyle w:val="table10"/>
              <w:spacing w:before="120"/>
              <w:rPr>
                <w:color w:val="000000"/>
              </w:rPr>
            </w:pPr>
            <w:r>
              <w:rPr>
                <w:color w:val="000000"/>
              </w:rPr>
              <w:t>7. Огурцы свежие</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14:paraId="3B435B5F" w14:textId="77777777" w:rsidR="00000000" w:rsidRDefault="00000000">
            <w:pPr>
              <w:pStyle w:val="table10"/>
              <w:spacing w:before="120"/>
              <w:jc w:val="center"/>
              <w:rPr>
                <w:color w:val="000000"/>
              </w:rPr>
            </w:pPr>
            <w:r>
              <w:rPr>
                <w:color w:val="000000"/>
              </w:rPr>
              <w:t>2,37</w:t>
            </w:r>
          </w:p>
        </w:tc>
        <w:tc>
          <w:tcPr>
            <w:tcW w:w="426" w:type="pct"/>
            <w:tcBorders>
              <w:top w:val="nil"/>
              <w:left w:val="nil"/>
              <w:bottom w:val="single" w:sz="4" w:space="0" w:color="auto"/>
              <w:right w:val="nil"/>
            </w:tcBorders>
            <w:tcMar>
              <w:top w:w="0" w:type="dxa"/>
              <w:left w:w="6" w:type="dxa"/>
              <w:bottom w:w="0" w:type="dxa"/>
              <w:right w:w="6" w:type="dxa"/>
            </w:tcMar>
            <w:vAlign w:val="bottom"/>
            <w:hideMark/>
          </w:tcPr>
          <w:p w14:paraId="221511F2" w14:textId="77777777" w:rsidR="00000000" w:rsidRDefault="00000000">
            <w:pPr>
              <w:pStyle w:val="table10"/>
              <w:spacing w:before="120"/>
              <w:jc w:val="center"/>
              <w:rPr>
                <w:color w:val="000000"/>
              </w:rPr>
            </w:pPr>
            <w:r>
              <w:rPr>
                <w:color w:val="000000"/>
              </w:rPr>
              <w:t>4,02</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14:paraId="1D5E40DD" w14:textId="77777777" w:rsidR="00000000" w:rsidRDefault="00000000">
            <w:pPr>
              <w:pStyle w:val="table10"/>
              <w:spacing w:before="120"/>
              <w:jc w:val="center"/>
              <w:rPr>
                <w:color w:val="000000"/>
              </w:rPr>
            </w:pPr>
            <w:r>
              <w:rPr>
                <w:color w:val="000000"/>
              </w:rPr>
              <w:t>5,4</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14:paraId="43EB30DB" w14:textId="77777777" w:rsidR="00000000" w:rsidRDefault="00000000">
            <w:pPr>
              <w:pStyle w:val="table10"/>
              <w:spacing w:before="120"/>
              <w:jc w:val="center"/>
              <w:rPr>
                <w:color w:val="000000"/>
              </w:rPr>
            </w:pPr>
            <w:r>
              <w:rPr>
                <w:color w:val="000000"/>
              </w:rPr>
              <w:t>5,44</w:t>
            </w:r>
          </w:p>
        </w:tc>
        <w:tc>
          <w:tcPr>
            <w:tcW w:w="499" w:type="pct"/>
            <w:tcBorders>
              <w:top w:val="nil"/>
              <w:left w:val="nil"/>
              <w:bottom w:val="single" w:sz="4" w:space="0" w:color="auto"/>
              <w:right w:val="nil"/>
            </w:tcBorders>
            <w:tcMar>
              <w:top w:w="0" w:type="dxa"/>
              <w:left w:w="6" w:type="dxa"/>
              <w:bottom w:w="0" w:type="dxa"/>
              <w:right w:w="6" w:type="dxa"/>
            </w:tcMar>
            <w:vAlign w:val="bottom"/>
            <w:hideMark/>
          </w:tcPr>
          <w:p w14:paraId="30BE21D8" w14:textId="77777777" w:rsidR="00000000" w:rsidRDefault="00000000">
            <w:pPr>
              <w:pStyle w:val="table10"/>
              <w:spacing w:before="120"/>
              <w:jc w:val="center"/>
              <w:rPr>
                <w:color w:val="000000"/>
              </w:rPr>
            </w:pPr>
            <w:r>
              <w:rPr>
                <w:color w:val="000000"/>
              </w:rPr>
              <w:t>5,31</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14:paraId="09251E9C" w14:textId="77777777" w:rsidR="00000000" w:rsidRDefault="00000000">
            <w:pPr>
              <w:pStyle w:val="table10"/>
              <w:spacing w:before="120"/>
              <w:jc w:val="center"/>
              <w:rPr>
                <w:color w:val="000000"/>
              </w:rPr>
            </w:pPr>
            <w:r>
              <w:rPr>
                <w:color w:val="000000"/>
              </w:rPr>
              <w:t>4,6</w:t>
            </w:r>
          </w:p>
        </w:tc>
        <w:tc>
          <w:tcPr>
            <w:tcW w:w="324" w:type="pct"/>
            <w:tcBorders>
              <w:top w:val="nil"/>
              <w:left w:val="nil"/>
              <w:bottom w:val="single" w:sz="4" w:space="0" w:color="auto"/>
              <w:right w:val="nil"/>
            </w:tcBorders>
            <w:tcMar>
              <w:top w:w="0" w:type="dxa"/>
              <w:left w:w="6" w:type="dxa"/>
              <w:bottom w:w="0" w:type="dxa"/>
              <w:right w:w="6" w:type="dxa"/>
            </w:tcMar>
            <w:vAlign w:val="bottom"/>
            <w:hideMark/>
          </w:tcPr>
          <w:p w14:paraId="7013F08E" w14:textId="77777777" w:rsidR="00000000" w:rsidRDefault="00000000">
            <w:pPr>
              <w:pStyle w:val="table10"/>
              <w:spacing w:before="120"/>
              <w:jc w:val="center"/>
              <w:rPr>
                <w:color w:val="000000"/>
              </w:rPr>
            </w:pPr>
            <w:r>
              <w:rPr>
                <w:color w:val="000000"/>
              </w:rPr>
              <w:t>4,78</w:t>
            </w:r>
          </w:p>
        </w:tc>
        <w:tc>
          <w:tcPr>
            <w:tcW w:w="694" w:type="pct"/>
            <w:tcBorders>
              <w:top w:val="nil"/>
              <w:left w:val="nil"/>
              <w:bottom w:val="single" w:sz="4" w:space="0" w:color="auto"/>
              <w:right w:val="nil"/>
            </w:tcBorders>
            <w:tcMar>
              <w:top w:w="0" w:type="dxa"/>
              <w:left w:w="6" w:type="dxa"/>
              <w:bottom w:w="0" w:type="dxa"/>
              <w:right w:w="6" w:type="dxa"/>
            </w:tcMar>
            <w:vAlign w:val="bottom"/>
            <w:hideMark/>
          </w:tcPr>
          <w:p w14:paraId="48006608" w14:textId="77777777" w:rsidR="00000000" w:rsidRDefault="00000000">
            <w:pPr>
              <w:pStyle w:val="table10"/>
              <w:spacing w:before="120"/>
              <w:jc w:val="center"/>
              <w:rPr>
                <w:color w:val="000000"/>
              </w:rPr>
            </w:pPr>
            <w:r>
              <w:rPr>
                <w:color w:val="000000"/>
              </w:rPr>
              <w:t>–</w:t>
            </w:r>
          </w:p>
        </w:tc>
      </w:tr>
    </w:tbl>
    <w:p w14:paraId="712E7420" w14:textId="77777777" w:rsidR="00000000" w:rsidRDefault="00000000">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6663"/>
        <w:gridCol w:w="2692"/>
      </w:tblGrid>
      <w:tr w:rsidR="00000000" w14:paraId="5601E611" w14:textId="77777777">
        <w:tc>
          <w:tcPr>
            <w:tcW w:w="3561" w:type="pct"/>
            <w:tcBorders>
              <w:top w:val="nil"/>
              <w:left w:val="nil"/>
              <w:bottom w:val="nil"/>
              <w:right w:val="nil"/>
            </w:tcBorders>
            <w:tcMar>
              <w:top w:w="0" w:type="dxa"/>
              <w:left w:w="6" w:type="dxa"/>
              <w:bottom w:w="0" w:type="dxa"/>
              <w:right w:w="6" w:type="dxa"/>
            </w:tcMar>
            <w:hideMark/>
          </w:tcPr>
          <w:p w14:paraId="1E29F646" w14:textId="77777777" w:rsidR="00000000" w:rsidRDefault="00000000">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4AD99EA4" w14:textId="77777777" w:rsidR="00000000" w:rsidRDefault="00000000">
            <w:pPr>
              <w:pStyle w:val="append1"/>
              <w:rPr>
                <w:color w:val="000000"/>
              </w:rPr>
            </w:pPr>
            <w:bookmarkStart w:id="215" w:name="a640"/>
            <w:bookmarkEnd w:id="215"/>
            <w:r>
              <w:rPr>
                <w:color w:val="000000"/>
              </w:rPr>
              <w:t>Приложение 1</w:t>
            </w:r>
            <w:r>
              <w:rPr>
                <w:color w:val="000000"/>
                <w:sz w:val="17"/>
                <w:szCs w:val="17"/>
                <w:vertAlign w:val="superscript"/>
              </w:rPr>
              <w:t>2</w:t>
            </w:r>
          </w:p>
          <w:p w14:paraId="19A7D0CC" w14:textId="77777777" w:rsidR="00000000" w:rsidRDefault="00000000">
            <w:pPr>
              <w:pStyle w:val="append"/>
              <w:rPr>
                <w:color w:val="000000"/>
              </w:rPr>
            </w:pPr>
            <w:r>
              <w:rPr>
                <w:color w:val="000000"/>
              </w:rPr>
              <w:t>к постановлению</w:t>
            </w:r>
            <w:r>
              <w:rPr>
                <w:color w:val="000000"/>
              </w:rPr>
              <w:br/>
              <w:t xml:space="preserve">Совета Министров </w:t>
            </w:r>
            <w:r>
              <w:rPr>
                <w:color w:val="000000"/>
              </w:rPr>
              <w:br/>
              <w:t xml:space="preserve">Республики Беларусь </w:t>
            </w:r>
            <w:r>
              <w:rPr>
                <w:color w:val="000000"/>
              </w:rPr>
              <w:br/>
              <w:t>19.10.2022 № 713</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16.04.2025 № 713(7) </w:t>
            </w:r>
          </w:p>
        </w:tc>
      </w:tr>
    </w:tbl>
    <w:p w14:paraId="21E410B7" w14:textId="77777777" w:rsidR="00000000" w:rsidRDefault="00000000">
      <w:pPr>
        <w:pStyle w:val="titlep"/>
        <w:jc w:val="left"/>
        <w:rPr>
          <w:color w:val="000000"/>
          <w:lang w:val="ru-RU"/>
        </w:rPr>
      </w:pPr>
      <w:r>
        <w:rPr>
          <w:color w:val="000000"/>
          <w:lang w:val="ru-RU"/>
        </w:rPr>
        <w:t>ПЕРЕЧЕНЬ</w:t>
      </w:r>
      <w:r>
        <w:rPr>
          <w:color w:val="000000"/>
          <w:lang w:val="ru-RU"/>
        </w:rPr>
        <w:br/>
        <w:t>потребительских товаров, в отношении которых установлены предельные максимальные розничные (оптовые) цены</w:t>
      </w:r>
    </w:p>
    <w:tbl>
      <w:tblPr>
        <w:tblW w:w="5000" w:type="pct"/>
        <w:tblCellMar>
          <w:left w:w="0" w:type="dxa"/>
          <w:right w:w="0" w:type="dxa"/>
        </w:tblCellMar>
        <w:tblLook w:val="04A0" w:firstRow="1" w:lastRow="0" w:firstColumn="1" w:lastColumn="0" w:noHBand="0" w:noVBand="1"/>
      </w:tblPr>
      <w:tblGrid>
        <w:gridCol w:w="2344"/>
        <w:gridCol w:w="902"/>
        <w:gridCol w:w="797"/>
        <w:gridCol w:w="902"/>
        <w:gridCol w:w="786"/>
        <w:gridCol w:w="934"/>
        <w:gridCol w:w="786"/>
        <w:gridCol w:w="606"/>
        <w:gridCol w:w="1298"/>
      </w:tblGrid>
      <w:tr w:rsidR="00000000" w14:paraId="54BC1D56" w14:textId="77777777">
        <w:trPr>
          <w:trHeight w:val="240"/>
        </w:trPr>
        <w:tc>
          <w:tcPr>
            <w:tcW w:w="1253"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4561FD98" w14:textId="77777777" w:rsidR="00000000" w:rsidRDefault="00000000">
            <w:pPr>
              <w:pStyle w:val="table10"/>
              <w:jc w:val="center"/>
              <w:rPr>
                <w:color w:val="000000"/>
              </w:rPr>
            </w:pPr>
            <w:r>
              <w:rPr>
                <w:color w:val="000000"/>
              </w:rPr>
              <w:t>Наименование товаров</w:t>
            </w:r>
          </w:p>
        </w:tc>
        <w:tc>
          <w:tcPr>
            <w:tcW w:w="3747" w:type="pct"/>
            <w:gridSpan w:val="8"/>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5B4A8423" w14:textId="77777777" w:rsidR="00000000" w:rsidRDefault="00000000">
            <w:pPr>
              <w:pStyle w:val="table10"/>
              <w:jc w:val="center"/>
              <w:rPr>
                <w:color w:val="000000"/>
              </w:rPr>
            </w:pPr>
            <w:r>
              <w:rPr>
                <w:color w:val="000000"/>
              </w:rPr>
              <w:t>Предельные максимальные розничные (оптовые) цены за один килограмм (с налогом на добавленную стоимость), рублей</w:t>
            </w:r>
          </w:p>
        </w:tc>
      </w:tr>
      <w:tr w:rsidR="00000000" w14:paraId="6E2ECB31"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4FBE584A" w14:textId="77777777" w:rsidR="00000000" w:rsidRDefault="00000000">
            <w:pP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44DE5E0" w14:textId="77777777" w:rsidR="00000000" w:rsidRDefault="00000000">
            <w:pPr>
              <w:pStyle w:val="table10"/>
              <w:jc w:val="center"/>
              <w:rPr>
                <w:color w:val="000000"/>
              </w:rPr>
            </w:pPr>
            <w:r>
              <w:rPr>
                <w:color w:val="000000"/>
              </w:rPr>
              <w:t>октябрь</w:t>
            </w:r>
            <w:r>
              <w:rPr>
                <w:color w:val="000000"/>
              </w:rPr>
              <w:br/>
              <w:t>2024 г.</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B7897CB" w14:textId="77777777" w:rsidR="00000000" w:rsidRDefault="00000000">
            <w:pPr>
              <w:pStyle w:val="table10"/>
              <w:jc w:val="center"/>
              <w:rPr>
                <w:color w:val="000000"/>
              </w:rPr>
            </w:pPr>
            <w:r>
              <w:rPr>
                <w:color w:val="000000"/>
              </w:rPr>
              <w:t>ноябрь</w:t>
            </w:r>
            <w:r>
              <w:rPr>
                <w:color w:val="000000"/>
              </w:rPr>
              <w:br/>
              <w:t>2024 г.</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C642348" w14:textId="77777777" w:rsidR="00000000" w:rsidRDefault="00000000">
            <w:pPr>
              <w:pStyle w:val="table10"/>
              <w:jc w:val="center"/>
              <w:rPr>
                <w:color w:val="000000"/>
              </w:rPr>
            </w:pPr>
            <w:r>
              <w:rPr>
                <w:color w:val="000000"/>
              </w:rPr>
              <w:t>декабрь</w:t>
            </w:r>
            <w:r>
              <w:rPr>
                <w:color w:val="000000"/>
              </w:rPr>
              <w:br/>
              <w:t>2024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8AA6782" w14:textId="77777777" w:rsidR="00000000" w:rsidRDefault="00000000">
            <w:pPr>
              <w:pStyle w:val="table10"/>
              <w:jc w:val="center"/>
              <w:rPr>
                <w:color w:val="000000"/>
              </w:rPr>
            </w:pPr>
            <w:r>
              <w:rPr>
                <w:color w:val="000000"/>
              </w:rPr>
              <w:t>январь</w:t>
            </w:r>
            <w:r>
              <w:rPr>
                <w:color w:val="000000"/>
              </w:rPr>
              <w:br/>
              <w:t>2025 г.</w:t>
            </w:r>
          </w:p>
        </w:tc>
        <w:tc>
          <w:tcPr>
            <w:tcW w:w="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C51C4DD" w14:textId="77777777" w:rsidR="00000000" w:rsidRDefault="00000000">
            <w:pPr>
              <w:pStyle w:val="table10"/>
              <w:jc w:val="center"/>
              <w:rPr>
                <w:color w:val="000000"/>
              </w:rPr>
            </w:pPr>
            <w:r>
              <w:rPr>
                <w:color w:val="000000"/>
              </w:rPr>
              <w:t>февраль</w:t>
            </w:r>
            <w:r>
              <w:rPr>
                <w:color w:val="000000"/>
              </w:rPr>
              <w:br/>
              <w:t>2025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7FA1593" w14:textId="77777777" w:rsidR="00000000" w:rsidRDefault="00000000">
            <w:pPr>
              <w:pStyle w:val="table10"/>
              <w:jc w:val="center"/>
              <w:rPr>
                <w:color w:val="000000"/>
              </w:rPr>
            </w:pPr>
            <w:r>
              <w:rPr>
                <w:color w:val="000000"/>
              </w:rPr>
              <w:t>март</w:t>
            </w:r>
            <w:r>
              <w:rPr>
                <w:color w:val="000000"/>
              </w:rPr>
              <w:br/>
              <w:t>2025 г.</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01A603A" w14:textId="77777777" w:rsidR="00000000" w:rsidRDefault="00000000">
            <w:pPr>
              <w:pStyle w:val="table10"/>
              <w:jc w:val="center"/>
              <w:rPr>
                <w:color w:val="000000"/>
              </w:rPr>
            </w:pPr>
            <w:r>
              <w:rPr>
                <w:color w:val="000000"/>
              </w:rPr>
              <w:t>апрель</w:t>
            </w:r>
            <w:r>
              <w:rPr>
                <w:color w:val="000000"/>
              </w:rPr>
              <w:br/>
              <w:t>2025 г.</w:t>
            </w:r>
          </w:p>
        </w:tc>
        <w:tc>
          <w:tcPr>
            <w:tcW w:w="69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2EEA50E9" w14:textId="77777777" w:rsidR="00000000" w:rsidRDefault="00000000">
            <w:pPr>
              <w:pStyle w:val="table10"/>
              <w:jc w:val="center"/>
              <w:rPr>
                <w:color w:val="000000"/>
              </w:rPr>
            </w:pPr>
            <w:r>
              <w:rPr>
                <w:color w:val="000000"/>
              </w:rPr>
              <w:t>с 1 по 15 мая</w:t>
            </w:r>
            <w:r>
              <w:rPr>
                <w:color w:val="000000"/>
              </w:rPr>
              <w:br/>
              <w:t>2025 г.</w:t>
            </w:r>
          </w:p>
        </w:tc>
      </w:tr>
      <w:tr w:rsidR="00000000" w14:paraId="29172892" w14:textId="77777777">
        <w:trPr>
          <w:trHeight w:val="240"/>
        </w:trPr>
        <w:tc>
          <w:tcPr>
            <w:tcW w:w="1253" w:type="pct"/>
            <w:tcBorders>
              <w:top w:val="single" w:sz="4" w:space="0" w:color="auto"/>
              <w:left w:val="nil"/>
              <w:bottom w:val="nil"/>
              <w:right w:val="nil"/>
            </w:tcBorders>
            <w:tcMar>
              <w:top w:w="0" w:type="dxa"/>
              <w:left w:w="6" w:type="dxa"/>
              <w:bottom w:w="0" w:type="dxa"/>
              <w:right w:w="6" w:type="dxa"/>
            </w:tcMar>
            <w:hideMark/>
          </w:tcPr>
          <w:p w14:paraId="1435FAC2" w14:textId="77777777" w:rsidR="00000000" w:rsidRDefault="00000000">
            <w:pPr>
              <w:pStyle w:val="table10"/>
              <w:spacing w:before="120"/>
              <w:rPr>
                <w:color w:val="000000"/>
              </w:rPr>
            </w:pPr>
            <w:r>
              <w:rPr>
                <w:color w:val="000000"/>
              </w:rPr>
              <w:t>1. Картофель свежий продовольственный, за исключением мытого</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14:paraId="75E1A3F0" w14:textId="77777777" w:rsidR="00000000" w:rsidRDefault="00000000">
            <w:pPr>
              <w:pStyle w:val="table10"/>
              <w:spacing w:before="120"/>
              <w:jc w:val="center"/>
              <w:rPr>
                <w:color w:val="000000"/>
              </w:rPr>
            </w:pPr>
            <w:r>
              <w:rPr>
                <w:color w:val="000000"/>
              </w:rPr>
              <w:t>1,0</w:t>
            </w:r>
          </w:p>
        </w:tc>
        <w:tc>
          <w:tcPr>
            <w:tcW w:w="426" w:type="pct"/>
            <w:tcBorders>
              <w:top w:val="single" w:sz="4" w:space="0" w:color="auto"/>
              <w:left w:val="nil"/>
              <w:bottom w:val="nil"/>
              <w:right w:val="nil"/>
            </w:tcBorders>
            <w:tcMar>
              <w:top w:w="0" w:type="dxa"/>
              <w:left w:w="6" w:type="dxa"/>
              <w:bottom w:w="0" w:type="dxa"/>
              <w:right w:w="6" w:type="dxa"/>
            </w:tcMar>
            <w:vAlign w:val="bottom"/>
            <w:hideMark/>
          </w:tcPr>
          <w:p w14:paraId="6C5B289E" w14:textId="77777777" w:rsidR="00000000" w:rsidRDefault="00000000">
            <w:pPr>
              <w:pStyle w:val="table10"/>
              <w:spacing w:before="120"/>
              <w:jc w:val="center"/>
              <w:rPr>
                <w:color w:val="000000"/>
              </w:rPr>
            </w:pPr>
            <w:r>
              <w:rPr>
                <w:color w:val="000000"/>
              </w:rPr>
              <w:t>0,99</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14:paraId="00322E1D" w14:textId="77777777" w:rsidR="00000000" w:rsidRDefault="00000000">
            <w:pPr>
              <w:pStyle w:val="table10"/>
              <w:spacing w:before="120"/>
              <w:jc w:val="center"/>
              <w:rPr>
                <w:color w:val="000000"/>
              </w:rPr>
            </w:pPr>
            <w:r>
              <w:rPr>
                <w:color w:val="000000"/>
              </w:rPr>
              <w:t>1,06</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14:paraId="201FB3A0" w14:textId="77777777" w:rsidR="00000000" w:rsidRDefault="00000000">
            <w:pPr>
              <w:pStyle w:val="table10"/>
              <w:spacing w:before="120"/>
              <w:jc w:val="center"/>
              <w:rPr>
                <w:color w:val="000000"/>
              </w:rPr>
            </w:pPr>
            <w:r>
              <w:rPr>
                <w:color w:val="000000"/>
              </w:rPr>
              <w:t>1,12</w:t>
            </w:r>
          </w:p>
        </w:tc>
        <w:tc>
          <w:tcPr>
            <w:tcW w:w="499" w:type="pct"/>
            <w:tcBorders>
              <w:top w:val="single" w:sz="4" w:space="0" w:color="auto"/>
              <w:left w:val="nil"/>
              <w:bottom w:val="nil"/>
              <w:right w:val="nil"/>
            </w:tcBorders>
            <w:tcMar>
              <w:top w:w="0" w:type="dxa"/>
              <w:left w:w="6" w:type="dxa"/>
              <w:bottom w:w="0" w:type="dxa"/>
              <w:right w:w="6" w:type="dxa"/>
            </w:tcMar>
            <w:vAlign w:val="bottom"/>
            <w:hideMark/>
          </w:tcPr>
          <w:p w14:paraId="7B3AD797" w14:textId="77777777" w:rsidR="00000000" w:rsidRDefault="00000000">
            <w:pPr>
              <w:pStyle w:val="table10"/>
              <w:spacing w:before="120"/>
              <w:jc w:val="center"/>
              <w:rPr>
                <w:color w:val="000000"/>
              </w:rPr>
            </w:pPr>
            <w:r>
              <w:rPr>
                <w:color w:val="000000"/>
              </w:rPr>
              <w:t>1,1</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14:paraId="1B6DBB9C" w14:textId="77777777" w:rsidR="00000000" w:rsidRDefault="00000000">
            <w:pPr>
              <w:pStyle w:val="table10"/>
              <w:spacing w:before="120"/>
              <w:jc w:val="center"/>
              <w:rPr>
                <w:color w:val="000000"/>
              </w:rPr>
            </w:pPr>
            <w:r>
              <w:rPr>
                <w:color w:val="000000"/>
              </w:rPr>
              <w:t>1,1</w:t>
            </w:r>
          </w:p>
        </w:tc>
        <w:tc>
          <w:tcPr>
            <w:tcW w:w="324" w:type="pct"/>
            <w:tcBorders>
              <w:top w:val="single" w:sz="4" w:space="0" w:color="auto"/>
              <w:left w:val="nil"/>
              <w:bottom w:val="nil"/>
              <w:right w:val="nil"/>
            </w:tcBorders>
            <w:tcMar>
              <w:top w:w="0" w:type="dxa"/>
              <w:left w:w="6" w:type="dxa"/>
              <w:bottom w:w="0" w:type="dxa"/>
              <w:right w:w="6" w:type="dxa"/>
            </w:tcMar>
            <w:vAlign w:val="bottom"/>
            <w:hideMark/>
          </w:tcPr>
          <w:p w14:paraId="5BC31DF8" w14:textId="77777777" w:rsidR="00000000" w:rsidRDefault="00000000">
            <w:pPr>
              <w:pStyle w:val="table10"/>
              <w:spacing w:before="120"/>
              <w:jc w:val="center"/>
              <w:rPr>
                <w:color w:val="000000"/>
              </w:rPr>
            </w:pPr>
            <w:r>
              <w:rPr>
                <w:color w:val="000000"/>
              </w:rPr>
              <w:t>1,5</w:t>
            </w:r>
          </w:p>
        </w:tc>
        <w:tc>
          <w:tcPr>
            <w:tcW w:w="694" w:type="pct"/>
            <w:tcBorders>
              <w:top w:val="single" w:sz="4" w:space="0" w:color="auto"/>
              <w:left w:val="nil"/>
              <w:bottom w:val="nil"/>
              <w:right w:val="nil"/>
            </w:tcBorders>
            <w:tcMar>
              <w:top w:w="0" w:type="dxa"/>
              <w:left w:w="6" w:type="dxa"/>
              <w:bottom w:w="0" w:type="dxa"/>
              <w:right w:w="6" w:type="dxa"/>
            </w:tcMar>
            <w:vAlign w:val="bottom"/>
            <w:hideMark/>
          </w:tcPr>
          <w:p w14:paraId="6761AC2D" w14:textId="77777777" w:rsidR="00000000" w:rsidRDefault="00000000">
            <w:pPr>
              <w:pStyle w:val="table10"/>
              <w:spacing w:before="120"/>
              <w:jc w:val="center"/>
              <w:rPr>
                <w:color w:val="000000"/>
              </w:rPr>
            </w:pPr>
            <w:r>
              <w:rPr>
                <w:color w:val="000000"/>
              </w:rPr>
              <w:t>1,5</w:t>
            </w:r>
          </w:p>
        </w:tc>
      </w:tr>
      <w:tr w:rsidR="00000000" w14:paraId="4BA8CB02"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787C23EE" w14:textId="77777777" w:rsidR="00000000" w:rsidRDefault="00000000">
            <w:pPr>
              <w:pStyle w:val="table10"/>
              <w:spacing w:before="120"/>
              <w:rPr>
                <w:color w:val="000000"/>
              </w:rPr>
            </w:pPr>
            <w:r>
              <w:rPr>
                <w:color w:val="000000"/>
              </w:rPr>
              <w:t>2. Капуста белокочанная свежая, за исключением ранней</w:t>
            </w:r>
          </w:p>
        </w:tc>
        <w:tc>
          <w:tcPr>
            <w:tcW w:w="482" w:type="pct"/>
            <w:tcBorders>
              <w:top w:val="nil"/>
              <w:left w:val="nil"/>
              <w:bottom w:val="nil"/>
              <w:right w:val="nil"/>
            </w:tcBorders>
            <w:tcMar>
              <w:top w:w="0" w:type="dxa"/>
              <w:left w:w="6" w:type="dxa"/>
              <w:bottom w:w="0" w:type="dxa"/>
              <w:right w:w="6" w:type="dxa"/>
            </w:tcMar>
            <w:vAlign w:val="bottom"/>
            <w:hideMark/>
          </w:tcPr>
          <w:p w14:paraId="4D7B58D2" w14:textId="77777777" w:rsidR="00000000" w:rsidRDefault="00000000">
            <w:pPr>
              <w:pStyle w:val="table10"/>
              <w:spacing w:before="120"/>
              <w:jc w:val="center"/>
              <w:rPr>
                <w:color w:val="000000"/>
              </w:rPr>
            </w:pPr>
            <w:r>
              <w:rPr>
                <w:color w:val="000000"/>
              </w:rPr>
              <w:t>0,92</w:t>
            </w:r>
          </w:p>
        </w:tc>
        <w:tc>
          <w:tcPr>
            <w:tcW w:w="426" w:type="pct"/>
            <w:tcBorders>
              <w:top w:val="nil"/>
              <w:left w:val="nil"/>
              <w:bottom w:val="nil"/>
              <w:right w:val="nil"/>
            </w:tcBorders>
            <w:tcMar>
              <w:top w:w="0" w:type="dxa"/>
              <w:left w:w="6" w:type="dxa"/>
              <w:bottom w:w="0" w:type="dxa"/>
              <w:right w:w="6" w:type="dxa"/>
            </w:tcMar>
            <w:vAlign w:val="bottom"/>
            <w:hideMark/>
          </w:tcPr>
          <w:p w14:paraId="100B57C5" w14:textId="77777777" w:rsidR="00000000" w:rsidRDefault="00000000">
            <w:pPr>
              <w:pStyle w:val="table10"/>
              <w:spacing w:before="120"/>
              <w:jc w:val="center"/>
              <w:rPr>
                <w:color w:val="000000"/>
              </w:rPr>
            </w:pPr>
            <w:r>
              <w:rPr>
                <w:color w:val="000000"/>
              </w:rPr>
              <w:t>0,97</w:t>
            </w:r>
          </w:p>
        </w:tc>
        <w:tc>
          <w:tcPr>
            <w:tcW w:w="482" w:type="pct"/>
            <w:tcBorders>
              <w:top w:val="nil"/>
              <w:left w:val="nil"/>
              <w:bottom w:val="nil"/>
              <w:right w:val="nil"/>
            </w:tcBorders>
            <w:tcMar>
              <w:top w:w="0" w:type="dxa"/>
              <w:left w:w="6" w:type="dxa"/>
              <w:bottom w:w="0" w:type="dxa"/>
              <w:right w:w="6" w:type="dxa"/>
            </w:tcMar>
            <w:vAlign w:val="bottom"/>
            <w:hideMark/>
          </w:tcPr>
          <w:p w14:paraId="1E32CE20" w14:textId="77777777" w:rsidR="00000000" w:rsidRDefault="00000000">
            <w:pPr>
              <w:pStyle w:val="table10"/>
              <w:spacing w:before="120"/>
              <w:jc w:val="center"/>
              <w:rPr>
                <w:color w:val="000000"/>
              </w:rPr>
            </w:pPr>
            <w:r>
              <w:rPr>
                <w:color w:val="000000"/>
              </w:rPr>
              <w:t>1,19</w:t>
            </w:r>
          </w:p>
        </w:tc>
        <w:tc>
          <w:tcPr>
            <w:tcW w:w="420" w:type="pct"/>
            <w:tcBorders>
              <w:top w:val="nil"/>
              <w:left w:val="nil"/>
              <w:bottom w:val="nil"/>
              <w:right w:val="nil"/>
            </w:tcBorders>
            <w:tcMar>
              <w:top w:w="0" w:type="dxa"/>
              <w:left w:w="6" w:type="dxa"/>
              <w:bottom w:w="0" w:type="dxa"/>
              <w:right w:w="6" w:type="dxa"/>
            </w:tcMar>
            <w:vAlign w:val="bottom"/>
            <w:hideMark/>
          </w:tcPr>
          <w:p w14:paraId="1E1A65E3" w14:textId="77777777" w:rsidR="00000000" w:rsidRDefault="00000000">
            <w:pPr>
              <w:pStyle w:val="table10"/>
              <w:spacing w:before="120"/>
              <w:jc w:val="center"/>
              <w:rPr>
                <w:color w:val="000000"/>
              </w:rPr>
            </w:pPr>
            <w:r>
              <w:rPr>
                <w:color w:val="000000"/>
              </w:rPr>
              <w:t>1,33</w:t>
            </w:r>
          </w:p>
        </w:tc>
        <w:tc>
          <w:tcPr>
            <w:tcW w:w="499" w:type="pct"/>
            <w:tcBorders>
              <w:top w:val="nil"/>
              <w:left w:val="nil"/>
              <w:bottom w:val="nil"/>
              <w:right w:val="nil"/>
            </w:tcBorders>
            <w:tcMar>
              <w:top w:w="0" w:type="dxa"/>
              <w:left w:w="6" w:type="dxa"/>
              <w:bottom w:w="0" w:type="dxa"/>
              <w:right w:w="6" w:type="dxa"/>
            </w:tcMar>
            <w:vAlign w:val="bottom"/>
            <w:hideMark/>
          </w:tcPr>
          <w:p w14:paraId="75C37B25" w14:textId="77777777" w:rsidR="00000000" w:rsidRDefault="00000000">
            <w:pPr>
              <w:pStyle w:val="table10"/>
              <w:spacing w:before="120"/>
              <w:jc w:val="center"/>
              <w:rPr>
                <w:color w:val="000000"/>
              </w:rPr>
            </w:pPr>
            <w:r>
              <w:rPr>
                <w:color w:val="000000"/>
              </w:rPr>
              <w:t>1,4</w:t>
            </w:r>
          </w:p>
        </w:tc>
        <w:tc>
          <w:tcPr>
            <w:tcW w:w="420" w:type="pct"/>
            <w:tcBorders>
              <w:top w:val="nil"/>
              <w:left w:val="nil"/>
              <w:bottom w:val="nil"/>
              <w:right w:val="nil"/>
            </w:tcBorders>
            <w:tcMar>
              <w:top w:w="0" w:type="dxa"/>
              <w:left w:w="6" w:type="dxa"/>
              <w:bottom w:w="0" w:type="dxa"/>
              <w:right w:w="6" w:type="dxa"/>
            </w:tcMar>
            <w:vAlign w:val="bottom"/>
            <w:hideMark/>
          </w:tcPr>
          <w:p w14:paraId="675837CB" w14:textId="77777777" w:rsidR="00000000" w:rsidRDefault="00000000">
            <w:pPr>
              <w:pStyle w:val="table10"/>
              <w:spacing w:before="120"/>
              <w:jc w:val="center"/>
              <w:rPr>
                <w:color w:val="000000"/>
              </w:rPr>
            </w:pPr>
            <w:r>
              <w:rPr>
                <w:color w:val="000000"/>
              </w:rPr>
              <w:t>1,37</w:t>
            </w:r>
          </w:p>
        </w:tc>
        <w:tc>
          <w:tcPr>
            <w:tcW w:w="324" w:type="pct"/>
            <w:tcBorders>
              <w:top w:val="nil"/>
              <w:left w:val="nil"/>
              <w:bottom w:val="nil"/>
              <w:right w:val="nil"/>
            </w:tcBorders>
            <w:tcMar>
              <w:top w:w="0" w:type="dxa"/>
              <w:left w:w="6" w:type="dxa"/>
              <w:bottom w:w="0" w:type="dxa"/>
              <w:right w:w="6" w:type="dxa"/>
            </w:tcMar>
            <w:vAlign w:val="bottom"/>
            <w:hideMark/>
          </w:tcPr>
          <w:p w14:paraId="3E61629A" w14:textId="77777777" w:rsidR="00000000" w:rsidRDefault="00000000">
            <w:pPr>
              <w:pStyle w:val="table10"/>
              <w:spacing w:before="120"/>
              <w:jc w:val="center"/>
              <w:rPr>
                <w:color w:val="000000"/>
              </w:rPr>
            </w:pPr>
            <w:r>
              <w:rPr>
                <w:color w:val="000000"/>
              </w:rPr>
              <w:t>1,8</w:t>
            </w:r>
          </w:p>
        </w:tc>
        <w:tc>
          <w:tcPr>
            <w:tcW w:w="694" w:type="pct"/>
            <w:tcBorders>
              <w:top w:val="nil"/>
              <w:left w:val="nil"/>
              <w:bottom w:val="nil"/>
              <w:right w:val="nil"/>
            </w:tcBorders>
            <w:tcMar>
              <w:top w:w="0" w:type="dxa"/>
              <w:left w:w="6" w:type="dxa"/>
              <w:bottom w:w="0" w:type="dxa"/>
              <w:right w:w="6" w:type="dxa"/>
            </w:tcMar>
            <w:vAlign w:val="bottom"/>
            <w:hideMark/>
          </w:tcPr>
          <w:p w14:paraId="39109173" w14:textId="77777777" w:rsidR="00000000" w:rsidRDefault="00000000">
            <w:pPr>
              <w:pStyle w:val="table10"/>
              <w:spacing w:before="120"/>
              <w:jc w:val="center"/>
              <w:rPr>
                <w:color w:val="000000"/>
              </w:rPr>
            </w:pPr>
            <w:r>
              <w:rPr>
                <w:color w:val="000000"/>
              </w:rPr>
              <w:t>1,8</w:t>
            </w:r>
          </w:p>
        </w:tc>
      </w:tr>
      <w:tr w:rsidR="00000000" w14:paraId="3BDE0854"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2580EA96" w14:textId="77777777" w:rsidR="00000000" w:rsidRDefault="00000000">
            <w:pPr>
              <w:pStyle w:val="table10"/>
              <w:spacing w:before="120"/>
              <w:rPr>
                <w:color w:val="000000"/>
              </w:rPr>
            </w:pPr>
            <w:r>
              <w:rPr>
                <w:color w:val="000000"/>
              </w:rPr>
              <w:t>3. Морковь свежая,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14:paraId="5DB454AE" w14:textId="77777777" w:rsidR="00000000" w:rsidRDefault="00000000">
            <w:pPr>
              <w:pStyle w:val="table10"/>
              <w:spacing w:before="120"/>
              <w:jc w:val="center"/>
              <w:rPr>
                <w:color w:val="000000"/>
              </w:rPr>
            </w:pPr>
            <w:r>
              <w:rPr>
                <w:color w:val="000000"/>
              </w:rPr>
              <w:t>1,02</w:t>
            </w:r>
          </w:p>
        </w:tc>
        <w:tc>
          <w:tcPr>
            <w:tcW w:w="426" w:type="pct"/>
            <w:tcBorders>
              <w:top w:val="nil"/>
              <w:left w:val="nil"/>
              <w:bottom w:val="nil"/>
              <w:right w:val="nil"/>
            </w:tcBorders>
            <w:tcMar>
              <w:top w:w="0" w:type="dxa"/>
              <w:left w:w="6" w:type="dxa"/>
              <w:bottom w:w="0" w:type="dxa"/>
              <w:right w:w="6" w:type="dxa"/>
            </w:tcMar>
            <w:vAlign w:val="bottom"/>
            <w:hideMark/>
          </w:tcPr>
          <w:p w14:paraId="6A218F65" w14:textId="77777777" w:rsidR="00000000" w:rsidRDefault="00000000">
            <w:pPr>
              <w:pStyle w:val="table10"/>
              <w:spacing w:before="120"/>
              <w:jc w:val="center"/>
              <w:rPr>
                <w:color w:val="000000"/>
              </w:rPr>
            </w:pPr>
            <w:r>
              <w:rPr>
                <w:color w:val="000000"/>
              </w:rPr>
              <w:t>1,03</w:t>
            </w:r>
          </w:p>
        </w:tc>
        <w:tc>
          <w:tcPr>
            <w:tcW w:w="482" w:type="pct"/>
            <w:tcBorders>
              <w:top w:val="nil"/>
              <w:left w:val="nil"/>
              <w:bottom w:val="nil"/>
              <w:right w:val="nil"/>
            </w:tcBorders>
            <w:tcMar>
              <w:top w:w="0" w:type="dxa"/>
              <w:left w:w="6" w:type="dxa"/>
              <w:bottom w:w="0" w:type="dxa"/>
              <w:right w:w="6" w:type="dxa"/>
            </w:tcMar>
            <w:vAlign w:val="bottom"/>
            <w:hideMark/>
          </w:tcPr>
          <w:p w14:paraId="2486FD05" w14:textId="77777777" w:rsidR="00000000" w:rsidRDefault="00000000">
            <w:pPr>
              <w:pStyle w:val="table10"/>
              <w:spacing w:before="120"/>
              <w:jc w:val="center"/>
              <w:rPr>
                <w:color w:val="000000"/>
              </w:rPr>
            </w:pPr>
            <w:r>
              <w:rPr>
                <w:color w:val="000000"/>
              </w:rPr>
              <w:t>1,15</w:t>
            </w:r>
          </w:p>
        </w:tc>
        <w:tc>
          <w:tcPr>
            <w:tcW w:w="420" w:type="pct"/>
            <w:tcBorders>
              <w:top w:val="nil"/>
              <w:left w:val="nil"/>
              <w:bottom w:val="nil"/>
              <w:right w:val="nil"/>
            </w:tcBorders>
            <w:tcMar>
              <w:top w:w="0" w:type="dxa"/>
              <w:left w:w="6" w:type="dxa"/>
              <w:bottom w:w="0" w:type="dxa"/>
              <w:right w:w="6" w:type="dxa"/>
            </w:tcMar>
            <w:vAlign w:val="bottom"/>
            <w:hideMark/>
          </w:tcPr>
          <w:p w14:paraId="69A56ECC" w14:textId="77777777" w:rsidR="00000000" w:rsidRDefault="00000000">
            <w:pPr>
              <w:pStyle w:val="table10"/>
              <w:spacing w:before="120"/>
              <w:jc w:val="center"/>
              <w:rPr>
                <w:color w:val="000000"/>
              </w:rPr>
            </w:pPr>
            <w:r>
              <w:rPr>
                <w:color w:val="000000"/>
              </w:rPr>
              <w:t>1,3</w:t>
            </w:r>
          </w:p>
        </w:tc>
        <w:tc>
          <w:tcPr>
            <w:tcW w:w="499" w:type="pct"/>
            <w:tcBorders>
              <w:top w:val="nil"/>
              <w:left w:val="nil"/>
              <w:bottom w:val="nil"/>
              <w:right w:val="nil"/>
            </w:tcBorders>
            <w:tcMar>
              <w:top w:w="0" w:type="dxa"/>
              <w:left w:w="6" w:type="dxa"/>
              <w:bottom w:w="0" w:type="dxa"/>
              <w:right w:w="6" w:type="dxa"/>
            </w:tcMar>
            <w:vAlign w:val="bottom"/>
            <w:hideMark/>
          </w:tcPr>
          <w:p w14:paraId="0A987AFA" w14:textId="77777777" w:rsidR="00000000" w:rsidRDefault="00000000">
            <w:pPr>
              <w:pStyle w:val="table10"/>
              <w:spacing w:before="120"/>
              <w:jc w:val="center"/>
              <w:rPr>
                <w:color w:val="000000"/>
              </w:rPr>
            </w:pPr>
            <w:r>
              <w:rPr>
                <w:color w:val="000000"/>
              </w:rPr>
              <w:t>1,4</w:t>
            </w:r>
          </w:p>
        </w:tc>
        <w:tc>
          <w:tcPr>
            <w:tcW w:w="420" w:type="pct"/>
            <w:tcBorders>
              <w:top w:val="nil"/>
              <w:left w:val="nil"/>
              <w:bottom w:val="nil"/>
              <w:right w:val="nil"/>
            </w:tcBorders>
            <w:tcMar>
              <w:top w:w="0" w:type="dxa"/>
              <w:left w:w="6" w:type="dxa"/>
              <w:bottom w:w="0" w:type="dxa"/>
              <w:right w:w="6" w:type="dxa"/>
            </w:tcMar>
            <w:vAlign w:val="bottom"/>
            <w:hideMark/>
          </w:tcPr>
          <w:p w14:paraId="16B28DC2" w14:textId="77777777" w:rsidR="00000000" w:rsidRDefault="00000000">
            <w:pPr>
              <w:pStyle w:val="table10"/>
              <w:spacing w:before="120"/>
              <w:jc w:val="center"/>
              <w:rPr>
                <w:color w:val="000000"/>
              </w:rPr>
            </w:pPr>
            <w:r>
              <w:rPr>
                <w:color w:val="000000"/>
              </w:rPr>
              <w:t>1,45</w:t>
            </w:r>
          </w:p>
        </w:tc>
        <w:tc>
          <w:tcPr>
            <w:tcW w:w="324" w:type="pct"/>
            <w:tcBorders>
              <w:top w:val="nil"/>
              <w:left w:val="nil"/>
              <w:bottom w:val="nil"/>
              <w:right w:val="nil"/>
            </w:tcBorders>
            <w:tcMar>
              <w:top w:w="0" w:type="dxa"/>
              <w:left w:w="6" w:type="dxa"/>
              <w:bottom w:w="0" w:type="dxa"/>
              <w:right w:w="6" w:type="dxa"/>
            </w:tcMar>
            <w:vAlign w:val="bottom"/>
            <w:hideMark/>
          </w:tcPr>
          <w:p w14:paraId="5AF50326" w14:textId="77777777" w:rsidR="00000000" w:rsidRDefault="00000000">
            <w:pPr>
              <w:pStyle w:val="table10"/>
              <w:spacing w:before="120"/>
              <w:jc w:val="center"/>
              <w:rPr>
                <w:color w:val="000000"/>
              </w:rPr>
            </w:pPr>
            <w:r>
              <w:rPr>
                <w:color w:val="000000"/>
              </w:rPr>
              <w:t>1,56</w:t>
            </w:r>
          </w:p>
        </w:tc>
        <w:tc>
          <w:tcPr>
            <w:tcW w:w="694" w:type="pct"/>
            <w:tcBorders>
              <w:top w:val="nil"/>
              <w:left w:val="nil"/>
              <w:bottom w:val="nil"/>
              <w:right w:val="nil"/>
            </w:tcBorders>
            <w:tcMar>
              <w:top w:w="0" w:type="dxa"/>
              <w:left w:w="6" w:type="dxa"/>
              <w:bottom w:w="0" w:type="dxa"/>
              <w:right w:w="6" w:type="dxa"/>
            </w:tcMar>
            <w:vAlign w:val="bottom"/>
            <w:hideMark/>
          </w:tcPr>
          <w:p w14:paraId="0486A113" w14:textId="77777777" w:rsidR="00000000" w:rsidRDefault="00000000">
            <w:pPr>
              <w:pStyle w:val="table10"/>
              <w:spacing w:before="120"/>
              <w:jc w:val="center"/>
              <w:rPr>
                <w:color w:val="000000"/>
              </w:rPr>
            </w:pPr>
            <w:r>
              <w:rPr>
                <w:color w:val="000000"/>
              </w:rPr>
              <w:t>–</w:t>
            </w:r>
          </w:p>
        </w:tc>
      </w:tr>
      <w:tr w:rsidR="00000000" w14:paraId="71655888"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4FF261B8" w14:textId="77777777" w:rsidR="00000000" w:rsidRDefault="00000000">
            <w:pPr>
              <w:pStyle w:val="table10"/>
              <w:spacing w:before="120"/>
              <w:rPr>
                <w:color w:val="000000"/>
              </w:rPr>
            </w:pPr>
            <w:r>
              <w:rPr>
                <w:color w:val="000000"/>
              </w:rPr>
              <w:t>4. Свекла свежая столовая,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14:paraId="209BBC91" w14:textId="77777777" w:rsidR="00000000" w:rsidRDefault="00000000">
            <w:pPr>
              <w:pStyle w:val="table10"/>
              <w:spacing w:before="120"/>
              <w:jc w:val="center"/>
              <w:rPr>
                <w:color w:val="000000"/>
              </w:rPr>
            </w:pPr>
            <w:r>
              <w:rPr>
                <w:color w:val="000000"/>
              </w:rPr>
              <w:t>0,91</w:t>
            </w:r>
          </w:p>
        </w:tc>
        <w:tc>
          <w:tcPr>
            <w:tcW w:w="426" w:type="pct"/>
            <w:tcBorders>
              <w:top w:val="nil"/>
              <w:left w:val="nil"/>
              <w:bottom w:val="nil"/>
              <w:right w:val="nil"/>
            </w:tcBorders>
            <w:tcMar>
              <w:top w:w="0" w:type="dxa"/>
              <w:left w:w="6" w:type="dxa"/>
              <w:bottom w:w="0" w:type="dxa"/>
              <w:right w:w="6" w:type="dxa"/>
            </w:tcMar>
            <w:vAlign w:val="bottom"/>
            <w:hideMark/>
          </w:tcPr>
          <w:p w14:paraId="119DCFA9" w14:textId="77777777" w:rsidR="00000000" w:rsidRDefault="00000000">
            <w:pPr>
              <w:pStyle w:val="table10"/>
              <w:spacing w:before="120"/>
              <w:jc w:val="center"/>
              <w:rPr>
                <w:color w:val="000000"/>
              </w:rPr>
            </w:pPr>
            <w:r>
              <w:rPr>
                <w:color w:val="000000"/>
              </w:rPr>
              <w:t>1,0</w:t>
            </w:r>
          </w:p>
        </w:tc>
        <w:tc>
          <w:tcPr>
            <w:tcW w:w="482" w:type="pct"/>
            <w:tcBorders>
              <w:top w:val="nil"/>
              <w:left w:val="nil"/>
              <w:bottom w:val="nil"/>
              <w:right w:val="nil"/>
            </w:tcBorders>
            <w:tcMar>
              <w:top w:w="0" w:type="dxa"/>
              <w:left w:w="6" w:type="dxa"/>
              <w:bottom w:w="0" w:type="dxa"/>
              <w:right w:w="6" w:type="dxa"/>
            </w:tcMar>
            <w:vAlign w:val="bottom"/>
            <w:hideMark/>
          </w:tcPr>
          <w:p w14:paraId="6E3436B9" w14:textId="77777777" w:rsidR="00000000" w:rsidRDefault="00000000">
            <w:pPr>
              <w:pStyle w:val="table10"/>
              <w:spacing w:before="120"/>
              <w:jc w:val="center"/>
              <w:rPr>
                <w:color w:val="000000"/>
              </w:rPr>
            </w:pPr>
            <w:r>
              <w:rPr>
                <w:color w:val="000000"/>
              </w:rPr>
              <w:t>1,1</w:t>
            </w:r>
          </w:p>
        </w:tc>
        <w:tc>
          <w:tcPr>
            <w:tcW w:w="420" w:type="pct"/>
            <w:tcBorders>
              <w:top w:val="nil"/>
              <w:left w:val="nil"/>
              <w:bottom w:val="nil"/>
              <w:right w:val="nil"/>
            </w:tcBorders>
            <w:tcMar>
              <w:top w:w="0" w:type="dxa"/>
              <w:left w:w="6" w:type="dxa"/>
              <w:bottom w:w="0" w:type="dxa"/>
              <w:right w:w="6" w:type="dxa"/>
            </w:tcMar>
            <w:vAlign w:val="bottom"/>
            <w:hideMark/>
          </w:tcPr>
          <w:p w14:paraId="6424371D" w14:textId="77777777" w:rsidR="00000000" w:rsidRDefault="00000000">
            <w:pPr>
              <w:pStyle w:val="table10"/>
              <w:spacing w:before="120"/>
              <w:jc w:val="center"/>
              <w:rPr>
                <w:color w:val="000000"/>
              </w:rPr>
            </w:pPr>
            <w:r>
              <w:rPr>
                <w:color w:val="000000"/>
              </w:rPr>
              <w:t>1,24</w:t>
            </w:r>
          </w:p>
        </w:tc>
        <w:tc>
          <w:tcPr>
            <w:tcW w:w="499" w:type="pct"/>
            <w:tcBorders>
              <w:top w:val="nil"/>
              <w:left w:val="nil"/>
              <w:bottom w:val="nil"/>
              <w:right w:val="nil"/>
            </w:tcBorders>
            <w:tcMar>
              <w:top w:w="0" w:type="dxa"/>
              <w:left w:w="6" w:type="dxa"/>
              <w:bottom w:w="0" w:type="dxa"/>
              <w:right w:w="6" w:type="dxa"/>
            </w:tcMar>
            <w:vAlign w:val="bottom"/>
            <w:hideMark/>
          </w:tcPr>
          <w:p w14:paraId="5C63408E" w14:textId="77777777" w:rsidR="00000000" w:rsidRDefault="00000000">
            <w:pPr>
              <w:pStyle w:val="table10"/>
              <w:spacing w:before="120"/>
              <w:jc w:val="center"/>
              <w:rPr>
                <w:color w:val="000000"/>
              </w:rPr>
            </w:pPr>
            <w:r>
              <w:rPr>
                <w:color w:val="000000"/>
              </w:rPr>
              <w:t>1,24</w:t>
            </w:r>
          </w:p>
        </w:tc>
        <w:tc>
          <w:tcPr>
            <w:tcW w:w="420" w:type="pct"/>
            <w:tcBorders>
              <w:top w:val="nil"/>
              <w:left w:val="nil"/>
              <w:bottom w:val="nil"/>
              <w:right w:val="nil"/>
            </w:tcBorders>
            <w:tcMar>
              <w:top w:w="0" w:type="dxa"/>
              <w:left w:w="6" w:type="dxa"/>
              <w:bottom w:w="0" w:type="dxa"/>
              <w:right w:w="6" w:type="dxa"/>
            </w:tcMar>
            <w:vAlign w:val="bottom"/>
            <w:hideMark/>
          </w:tcPr>
          <w:p w14:paraId="66B06C70" w14:textId="77777777" w:rsidR="00000000" w:rsidRDefault="00000000">
            <w:pPr>
              <w:pStyle w:val="table10"/>
              <w:spacing w:before="120"/>
              <w:jc w:val="center"/>
              <w:rPr>
                <w:color w:val="000000"/>
              </w:rPr>
            </w:pPr>
            <w:r>
              <w:rPr>
                <w:color w:val="000000"/>
              </w:rPr>
              <w:t>1,3</w:t>
            </w:r>
          </w:p>
        </w:tc>
        <w:tc>
          <w:tcPr>
            <w:tcW w:w="324" w:type="pct"/>
            <w:tcBorders>
              <w:top w:val="nil"/>
              <w:left w:val="nil"/>
              <w:bottom w:val="nil"/>
              <w:right w:val="nil"/>
            </w:tcBorders>
            <w:tcMar>
              <w:top w:w="0" w:type="dxa"/>
              <w:left w:w="6" w:type="dxa"/>
              <w:bottom w:w="0" w:type="dxa"/>
              <w:right w:w="6" w:type="dxa"/>
            </w:tcMar>
            <w:vAlign w:val="bottom"/>
            <w:hideMark/>
          </w:tcPr>
          <w:p w14:paraId="193CF143" w14:textId="77777777" w:rsidR="00000000" w:rsidRDefault="00000000">
            <w:pPr>
              <w:pStyle w:val="table10"/>
              <w:spacing w:before="120"/>
              <w:jc w:val="center"/>
              <w:rPr>
                <w:color w:val="000000"/>
              </w:rPr>
            </w:pPr>
            <w:r>
              <w:rPr>
                <w:color w:val="000000"/>
              </w:rPr>
              <w:t>1,39</w:t>
            </w:r>
          </w:p>
        </w:tc>
        <w:tc>
          <w:tcPr>
            <w:tcW w:w="694" w:type="pct"/>
            <w:tcBorders>
              <w:top w:val="nil"/>
              <w:left w:val="nil"/>
              <w:bottom w:val="nil"/>
              <w:right w:val="nil"/>
            </w:tcBorders>
            <w:tcMar>
              <w:top w:w="0" w:type="dxa"/>
              <w:left w:w="6" w:type="dxa"/>
              <w:bottom w:w="0" w:type="dxa"/>
              <w:right w:w="6" w:type="dxa"/>
            </w:tcMar>
            <w:vAlign w:val="bottom"/>
            <w:hideMark/>
          </w:tcPr>
          <w:p w14:paraId="52005262" w14:textId="77777777" w:rsidR="00000000" w:rsidRDefault="00000000">
            <w:pPr>
              <w:pStyle w:val="table10"/>
              <w:spacing w:before="120"/>
              <w:jc w:val="center"/>
              <w:rPr>
                <w:color w:val="000000"/>
              </w:rPr>
            </w:pPr>
            <w:r>
              <w:rPr>
                <w:color w:val="000000"/>
              </w:rPr>
              <w:t>–</w:t>
            </w:r>
          </w:p>
        </w:tc>
      </w:tr>
      <w:tr w:rsidR="00000000" w14:paraId="735207B5"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58025EED" w14:textId="77777777" w:rsidR="00000000" w:rsidRDefault="00000000">
            <w:pPr>
              <w:pStyle w:val="table10"/>
              <w:spacing w:before="120"/>
              <w:rPr>
                <w:color w:val="000000"/>
              </w:rPr>
            </w:pPr>
            <w:r>
              <w:rPr>
                <w:color w:val="000000"/>
              </w:rPr>
              <w:t>5. Лук репчатый, за исключением красного и белого</w:t>
            </w:r>
          </w:p>
        </w:tc>
        <w:tc>
          <w:tcPr>
            <w:tcW w:w="482" w:type="pct"/>
            <w:tcBorders>
              <w:top w:val="nil"/>
              <w:left w:val="nil"/>
              <w:bottom w:val="nil"/>
              <w:right w:val="nil"/>
            </w:tcBorders>
            <w:tcMar>
              <w:top w:w="0" w:type="dxa"/>
              <w:left w:w="6" w:type="dxa"/>
              <w:bottom w:w="0" w:type="dxa"/>
              <w:right w:w="6" w:type="dxa"/>
            </w:tcMar>
            <w:vAlign w:val="bottom"/>
            <w:hideMark/>
          </w:tcPr>
          <w:p w14:paraId="6E009E4F" w14:textId="77777777" w:rsidR="00000000" w:rsidRDefault="00000000">
            <w:pPr>
              <w:pStyle w:val="table10"/>
              <w:spacing w:before="120"/>
              <w:jc w:val="center"/>
              <w:rPr>
                <w:color w:val="000000"/>
              </w:rPr>
            </w:pPr>
            <w:r>
              <w:rPr>
                <w:color w:val="000000"/>
              </w:rPr>
              <w:t>1,29</w:t>
            </w:r>
          </w:p>
        </w:tc>
        <w:tc>
          <w:tcPr>
            <w:tcW w:w="426" w:type="pct"/>
            <w:tcBorders>
              <w:top w:val="nil"/>
              <w:left w:val="nil"/>
              <w:bottom w:val="nil"/>
              <w:right w:val="nil"/>
            </w:tcBorders>
            <w:tcMar>
              <w:top w:w="0" w:type="dxa"/>
              <w:left w:w="6" w:type="dxa"/>
              <w:bottom w:w="0" w:type="dxa"/>
              <w:right w:w="6" w:type="dxa"/>
            </w:tcMar>
            <w:vAlign w:val="bottom"/>
            <w:hideMark/>
          </w:tcPr>
          <w:p w14:paraId="28C63257" w14:textId="77777777" w:rsidR="00000000" w:rsidRDefault="00000000">
            <w:pPr>
              <w:pStyle w:val="table10"/>
              <w:spacing w:before="120"/>
              <w:jc w:val="center"/>
              <w:rPr>
                <w:color w:val="000000"/>
              </w:rPr>
            </w:pPr>
            <w:r>
              <w:rPr>
                <w:color w:val="000000"/>
              </w:rPr>
              <w:t>1,35</w:t>
            </w:r>
          </w:p>
        </w:tc>
        <w:tc>
          <w:tcPr>
            <w:tcW w:w="482" w:type="pct"/>
            <w:tcBorders>
              <w:top w:val="nil"/>
              <w:left w:val="nil"/>
              <w:bottom w:val="nil"/>
              <w:right w:val="nil"/>
            </w:tcBorders>
            <w:tcMar>
              <w:top w:w="0" w:type="dxa"/>
              <w:left w:w="6" w:type="dxa"/>
              <w:bottom w:w="0" w:type="dxa"/>
              <w:right w:w="6" w:type="dxa"/>
            </w:tcMar>
            <w:vAlign w:val="bottom"/>
            <w:hideMark/>
          </w:tcPr>
          <w:p w14:paraId="5685EDF9" w14:textId="77777777" w:rsidR="00000000" w:rsidRDefault="00000000">
            <w:pPr>
              <w:pStyle w:val="table10"/>
              <w:spacing w:before="120"/>
              <w:jc w:val="center"/>
              <w:rPr>
                <w:color w:val="000000"/>
              </w:rPr>
            </w:pPr>
            <w:r>
              <w:rPr>
                <w:color w:val="000000"/>
              </w:rPr>
              <w:t>1,56</w:t>
            </w:r>
          </w:p>
        </w:tc>
        <w:tc>
          <w:tcPr>
            <w:tcW w:w="420" w:type="pct"/>
            <w:tcBorders>
              <w:top w:val="nil"/>
              <w:left w:val="nil"/>
              <w:bottom w:val="nil"/>
              <w:right w:val="nil"/>
            </w:tcBorders>
            <w:tcMar>
              <w:top w:w="0" w:type="dxa"/>
              <w:left w:w="6" w:type="dxa"/>
              <w:bottom w:w="0" w:type="dxa"/>
              <w:right w:w="6" w:type="dxa"/>
            </w:tcMar>
            <w:vAlign w:val="bottom"/>
            <w:hideMark/>
          </w:tcPr>
          <w:p w14:paraId="6B075667" w14:textId="77777777" w:rsidR="00000000" w:rsidRDefault="00000000">
            <w:pPr>
              <w:pStyle w:val="table10"/>
              <w:spacing w:before="120"/>
              <w:jc w:val="center"/>
              <w:rPr>
                <w:color w:val="000000"/>
              </w:rPr>
            </w:pPr>
            <w:r>
              <w:rPr>
                <w:color w:val="000000"/>
              </w:rPr>
              <w:t>1,68</w:t>
            </w:r>
          </w:p>
        </w:tc>
        <w:tc>
          <w:tcPr>
            <w:tcW w:w="499" w:type="pct"/>
            <w:tcBorders>
              <w:top w:val="nil"/>
              <w:left w:val="nil"/>
              <w:bottom w:val="nil"/>
              <w:right w:val="nil"/>
            </w:tcBorders>
            <w:tcMar>
              <w:top w:w="0" w:type="dxa"/>
              <w:left w:w="6" w:type="dxa"/>
              <w:bottom w:w="0" w:type="dxa"/>
              <w:right w:w="6" w:type="dxa"/>
            </w:tcMar>
            <w:vAlign w:val="bottom"/>
            <w:hideMark/>
          </w:tcPr>
          <w:p w14:paraId="138A8B4E" w14:textId="77777777" w:rsidR="00000000" w:rsidRDefault="00000000">
            <w:pPr>
              <w:pStyle w:val="table10"/>
              <w:spacing w:before="120"/>
              <w:jc w:val="center"/>
              <w:rPr>
                <w:color w:val="000000"/>
              </w:rPr>
            </w:pPr>
            <w:r>
              <w:rPr>
                <w:color w:val="000000"/>
              </w:rPr>
              <w:t>1,8</w:t>
            </w:r>
          </w:p>
        </w:tc>
        <w:tc>
          <w:tcPr>
            <w:tcW w:w="420" w:type="pct"/>
            <w:tcBorders>
              <w:top w:val="nil"/>
              <w:left w:val="nil"/>
              <w:bottom w:val="nil"/>
              <w:right w:val="nil"/>
            </w:tcBorders>
            <w:tcMar>
              <w:top w:w="0" w:type="dxa"/>
              <w:left w:w="6" w:type="dxa"/>
              <w:bottom w:w="0" w:type="dxa"/>
              <w:right w:w="6" w:type="dxa"/>
            </w:tcMar>
            <w:vAlign w:val="bottom"/>
            <w:hideMark/>
          </w:tcPr>
          <w:p w14:paraId="450EF9BD" w14:textId="77777777" w:rsidR="00000000" w:rsidRDefault="00000000">
            <w:pPr>
              <w:pStyle w:val="table10"/>
              <w:spacing w:before="120"/>
              <w:jc w:val="center"/>
              <w:rPr>
                <w:color w:val="000000"/>
              </w:rPr>
            </w:pPr>
            <w:r>
              <w:rPr>
                <w:color w:val="000000"/>
              </w:rPr>
              <w:t>1,84</w:t>
            </w:r>
          </w:p>
        </w:tc>
        <w:tc>
          <w:tcPr>
            <w:tcW w:w="324" w:type="pct"/>
            <w:tcBorders>
              <w:top w:val="nil"/>
              <w:left w:val="nil"/>
              <w:bottom w:val="nil"/>
              <w:right w:val="nil"/>
            </w:tcBorders>
            <w:tcMar>
              <w:top w:w="0" w:type="dxa"/>
              <w:left w:w="6" w:type="dxa"/>
              <w:bottom w:w="0" w:type="dxa"/>
              <w:right w:w="6" w:type="dxa"/>
            </w:tcMar>
            <w:vAlign w:val="bottom"/>
            <w:hideMark/>
          </w:tcPr>
          <w:p w14:paraId="6A8FAFA9" w14:textId="77777777" w:rsidR="00000000" w:rsidRDefault="00000000">
            <w:pPr>
              <w:pStyle w:val="table10"/>
              <w:spacing w:before="120"/>
              <w:jc w:val="center"/>
              <w:rPr>
                <w:color w:val="000000"/>
              </w:rPr>
            </w:pPr>
            <w:r>
              <w:rPr>
                <w:color w:val="000000"/>
              </w:rPr>
              <w:t>2,25</w:t>
            </w:r>
          </w:p>
        </w:tc>
        <w:tc>
          <w:tcPr>
            <w:tcW w:w="694" w:type="pct"/>
            <w:tcBorders>
              <w:top w:val="nil"/>
              <w:left w:val="nil"/>
              <w:bottom w:val="nil"/>
              <w:right w:val="nil"/>
            </w:tcBorders>
            <w:tcMar>
              <w:top w:w="0" w:type="dxa"/>
              <w:left w:w="6" w:type="dxa"/>
              <w:bottom w:w="0" w:type="dxa"/>
              <w:right w:w="6" w:type="dxa"/>
            </w:tcMar>
            <w:vAlign w:val="bottom"/>
            <w:hideMark/>
          </w:tcPr>
          <w:p w14:paraId="2552C4BB" w14:textId="77777777" w:rsidR="00000000" w:rsidRDefault="00000000">
            <w:pPr>
              <w:pStyle w:val="table10"/>
              <w:spacing w:before="120"/>
              <w:jc w:val="center"/>
              <w:rPr>
                <w:color w:val="000000"/>
              </w:rPr>
            </w:pPr>
            <w:r>
              <w:rPr>
                <w:color w:val="000000"/>
              </w:rPr>
              <w:t>2,25</w:t>
            </w:r>
          </w:p>
        </w:tc>
      </w:tr>
      <w:tr w:rsidR="00000000" w14:paraId="57F5F398" w14:textId="77777777">
        <w:trPr>
          <w:trHeight w:val="240"/>
        </w:trPr>
        <w:tc>
          <w:tcPr>
            <w:tcW w:w="1253" w:type="pct"/>
            <w:tcBorders>
              <w:top w:val="nil"/>
              <w:left w:val="nil"/>
              <w:bottom w:val="nil"/>
              <w:right w:val="nil"/>
            </w:tcBorders>
            <w:tcMar>
              <w:top w:w="0" w:type="dxa"/>
              <w:left w:w="6" w:type="dxa"/>
              <w:bottom w:w="0" w:type="dxa"/>
              <w:right w:w="6" w:type="dxa"/>
            </w:tcMar>
            <w:hideMark/>
          </w:tcPr>
          <w:p w14:paraId="2CFE996D" w14:textId="77777777" w:rsidR="00000000" w:rsidRDefault="00000000">
            <w:pPr>
              <w:pStyle w:val="table10"/>
              <w:spacing w:before="120"/>
              <w:rPr>
                <w:color w:val="000000"/>
              </w:rPr>
            </w:pPr>
            <w:r>
              <w:rPr>
                <w:color w:val="000000"/>
              </w:rPr>
              <w:t>6. Яблоки свежие</w:t>
            </w:r>
          </w:p>
        </w:tc>
        <w:tc>
          <w:tcPr>
            <w:tcW w:w="482" w:type="pct"/>
            <w:tcBorders>
              <w:top w:val="nil"/>
              <w:left w:val="nil"/>
              <w:bottom w:val="nil"/>
              <w:right w:val="nil"/>
            </w:tcBorders>
            <w:tcMar>
              <w:top w:w="0" w:type="dxa"/>
              <w:left w:w="6" w:type="dxa"/>
              <w:bottom w:w="0" w:type="dxa"/>
              <w:right w:w="6" w:type="dxa"/>
            </w:tcMar>
            <w:vAlign w:val="bottom"/>
            <w:hideMark/>
          </w:tcPr>
          <w:p w14:paraId="3E50A903" w14:textId="77777777" w:rsidR="00000000" w:rsidRDefault="00000000">
            <w:pPr>
              <w:pStyle w:val="table10"/>
              <w:spacing w:before="120"/>
              <w:jc w:val="center"/>
              <w:rPr>
                <w:color w:val="000000"/>
              </w:rPr>
            </w:pPr>
            <w:r>
              <w:rPr>
                <w:color w:val="000000"/>
              </w:rPr>
              <w:t>2,69</w:t>
            </w:r>
          </w:p>
        </w:tc>
        <w:tc>
          <w:tcPr>
            <w:tcW w:w="426" w:type="pct"/>
            <w:tcBorders>
              <w:top w:val="nil"/>
              <w:left w:val="nil"/>
              <w:bottom w:val="nil"/>
              <w:right w:val="nil"/>
            </w:tcBorders>
            <w:tcMar>
              <w:top w:w="0" w:type="dxa"/>
              <w:left w:w="6" w:type="dxa"/>
              <w:bottom w:w="0" w:type="dxa"/>
              <w:right w:w="6" w:type="dxa"/>
            </w:tcMar>
            <w:vAlign w:val="bottom"/>
            <w:hideMark/>
          </w:tcPr>
          <w:p w14:paraId="3770BDB2" w14:textId="77777777" w:rsidR="00000000" w:rsidRDefault="00000000">
            <w:pPr>
              <w:pStyle w:val="table10"/>
              <w:spacing w:before="120"/>
              <w:jc w:val="center"/>
              <w:rPr>
                <w:color w:val="000000"/>
              </w:rPr>
            </w:pPr>
            <w:r>
              <w:rPr>
                <w:color w:val="000000"/>
              </w:rPr>
              <w:t>2,79</w:t>
            </w:r>
          </w:p>
        </w:tc>
        <w:tc>
          <w:tcPr>
            <w:tcW w:w="482" w:type="pct"/>
            <w:tcBorders>
              <w:top w:val="nil"/>
              <w:left w:val="nil"/>
              <w:bottom w:val="nil"/>
              <w:right w:val="nil"/>
            </w:tcBorders>
            <w:tcMar>
              <w:top w:w="0" w:type="dxa"/>
              <w:left w:w="6" w:type="dxa"/>
              <w:bottom w:w="0" w:type="dxa"/>
              <w:right w:w="6" w:type="dxa"/>
            </w:tcMar>
            <w:vAlign w:val="bottom"/>
            <w:hideMark/>
          </w:tcPr>
          <w:p w14:paraId="7B2A14D3" w14:textId="77777777" w:rsidR="00000000" w:rsidRDefault="00000000">
            <w:pPr>
              <w:pStyle w:val="table10"/>
              <w:spacing w:before="120"/>
              <w:jc w:val="center"/>
              <w:rPr>
                <w:color w:val="000000"/>
              </w:rPr>
            </w:pPr>
            <w:r>
              <w:rPr>
                <w:color w:val="000000"/>
              </w:rPr>
              <w:t>3,13</w:t>
            </w:r>
          </w:p>
        </w:tc>
        <w:tc>
          <w:tcPr>
            <w:tcW w:w="420" w:type="pct"/>
            <w:tcBorders>
              <w:top w:val="nil"/>
              <w:left w:val="nil"/>
              <w:bottom w:val="nil"/>
              <w:right w:val="nil"/>
            </w:tcBorders>
            <w:tcMar>
              <w:top w:w="0" w:type="dxa"/>
              <w:left w:w="6" w:type="dxa"/>
              <w:bottom w:w="0" w:type="dxa"/>
              <w:right w:w="6" w:type="dxa"/>
            </w:tcMar>
            <w:vAlign w:val="bottom"/>
            <w:hideMark/>
          </w:tcPr>
          <w:p w14:paraId="186DE794" w14:textId="77777777" w:rsidR="00000000" w:rsidRDefault="00000000">
            <w:pPr>
              <w:pStyle w:val="table10"/>
              <w:spacing w:before="120"/>
              <w:jc w:val="center"/>
              <w:rPr>
                <w:color w:val="000000"/>
              </w:rPr>
            </w:pPr>
            <w:r>
              <w:rPr>
                <w:color w:val="000000"/>
              </w:rPr>
              <w:t>3,24</w:t>
            </w:r>
          </w:p>
        </w:tc>
        <w:tc>
          <w:tcPr>
            <w:tcW w:w="499" w:type="pct"/>
            <w:tcBorders>
              <w:top w:val="nil"/>
              <w:left w:val="nil"/>
              <w:bottom w:val="nil"/>
              <w:right w:val="nil"/>
            </w:tcBorders>
            <w:tcMar>
              <w:top w:w="0" w:type="dxa"/>
              <w:left w:w="6" w:type="dxa"/>
              <w:bottom w:w="0" w:type="dxa"/>
              <w:right w:w="6" w:type="dxa"/>
            </w:tcMar>
            <w:vAlign w:val="bottom"/>
            <w:hideMark/>
          </w:tcPr>
          <w:p w14:paraId="4B59D53B" w14:textId="77777777" w:rsidR="00000000" w:rsidRDefault="00000000">
            <w:pPr>
              <w:pStyle w:val="table10"/>
              <w:spacing w:before="120"/>
              <w:jc w:val="center"/>
              <w:rPr>
                <w:color w:val="000000"/>
              </w:rPr>
            </w:pPr>
            <w:r>
              <w:rPr>
                <w:color w:val="000000"/>
              </w:rPr>
              <w:t>3,47</w:t>
            </w:r>
          </w:p>
        </w:tc>
        <w:tc>
          <w:tcPr>
            <w:tcW w:w="420" w:type="pct"/>
            <w:tcBorders>
              <w:top w:val="nil"/>
              <w:left w:val="nil"/>
              <w:bottom w:val="nil"/>
              <w:right w:val="nil"/>
            </w:tcBorders>
            <w:tcMar>
              <w:top w:w="0" w:type="dxa"/>
              <w:left w:w="6" w:type="dxa"/>
              <w:bottom w:w="0" w:type="dxa"/>
              <w:right w:w="6" w:type="dxa"/>
            </w:tcMar>
            <w:vAlign w:val="bottom"/>
            <w:hideMark/>
          </w:tcPr>
          <w:p w14:paraId="505628AD" w14:textId="77777777" w:rsidR="00000000" w:rsidRDefault="00000000">
            <w:pPr>
              <w:pStyle w:val="table10"/>
              <w:spacing w:before="120"/>
              <w:jc w:val="center"/>
              <w:rPr>
                <w:color w:val="000000"/>
              </w:rPr>
            </w:pPr>
            <w:r>
              <w:rPr>
                <w:color w:val="000000"/>
              </w:rPr>
              <w:t>3,83</w:t>
            </w:r>
          </w:p>
        </w:tc>
        <w:tc>
          <w:tcPr>
            <w:tcW w:w="324" w:type="pct"/>
            <w:tcBorders>
              <w:top w:val="nil"/>
              <w:left w:val="nil"/>
              <w:bottom w:val="nil"/>
              <w:right w:val="nil"/>
            </w:tcBorders>
            <w:tcMar>
              <w:top w:w="0" w:type="dxa"/>
              <w:left w:w="6" w:type="dxa"/>
              <w:bottom w:w="0" w:type="dxa"/>
              <w:right w:w="6" w:type="dxa"/>
            </w:tcMar>
            <w:vAlign w:val="bottom"/>
            <w:hideMark/>
          </w:tcPr>
          <w:p w14:paraId="14635270" w14:textId="77777777" w:rsidR="00000000" w:rsidRDefault="00000000">
            <w:pPr>
              <w:pStyle w:val="table10"/>
              <w:spacing w:before="120"/>
              <w:jc w:val="center"/>
              <w:rPr>
                <w:color w:val="000000"/>
              </w:rPr>
            </w:pPr>
            <w:r>
              <w:rPr>
                <w:color w:val="000000"/>
              </w:rPr>
              <w:t>4,21</w:t>
            </w:r>
          </w:p>
        </w:tc>
        <w:tc>
          <w:tcPr>
            <w:tcW w:w="694" w:type="pct"/>
            <w:tcBorders>
              <w:top w:val="nil"/>
              <w:left w:val="nil"/>
              <w:bottom w:val="nil"/>
              <w:right w:val="nil"/>
            </w:tcBorders>
            <w:tcMar>
              <w:top w:w="0" w:type="dxa"/>
              <w:left w:w="6" w:type="dxa"/>
              <w:bottom w:w="0" w:type="dxa"/>
              <w:right w:w="6" w:type="dxa"/>
            </w:tcMar>
            <w:vAlign w:val="bottom"/>
            <w:hideMark/>
          </w:tcPr>
          <w:p w14:paraId="415E4125" w14:textId="77777777" w:rsidR="00000000" w:rsidRDefault="00000000">
            <w:pPr>
              <w:pStyle w:val="table10"/>
              <w:spacing w:before="120"/>
              <w:jc w:val="center"/>
              <w:rPr>
                <w:color w:val="000000"/>
              </w:rPr>
            </w:pPr>
            <w:r>
              <w:rPr>
                <w:color w:val="000000"/>
              </w:rPr>
              <w:t>–</w:t>
            </w:r>
          </w:p>
        </w:tc>
      </w:tr>
      <w:tr w:rsidR="00000000" w14:paraId="7AD119F5" w14:textId="77777777">
        <w:trPr>
          <w:trHeight w:val="240"/>
        </w:trPr>
        <w:tc>
          <w:tcPr>
            <w:tcW w:w="1253" w:type="pct"/>
            <w:tcBorders>
              <w:top w:val="nil"/>
              <w:left w:val="nil"/>
              <w:bottom w:val="single" w:sz="4" w:space="0" w:color="auto"/>
              <w:right w:val="nil"/>
            </w:tcBorders>
            <w:tcMar>
              <w:top w:w="0" w:type="dxa"/>
              <w:left w:w="6" w:type="dxa"/>
              <w:bottom w:w="0" w:type="dxa"/>
              <w:right w:w="6" w:type="dxa"/>
            </w:tcMar>
            <w:hideMark/>
          </w:tcPr>
          <w:p w14:paraId="118EEF2E" w14:textId="77777777" w:rsidR="00000000" w:rsidRDefault="00000000">
            <w:pPr>
              <w:pStyle w:val="table10"/>
              <w:spacing w:before="120"/>
              <w:rPr>
                <w:color w:val="000000"/>
              </w:rPr>
            </w:pPr>
            <w:r>
              <w:rPr>
                <w:color w:val="000000"/>
              </w:rPr>
              <w:t>7. Огурцы свежие</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14:paraId="337A6CD6" w14:textId="77777777" w:rsidR="00000000" w:rsidRDefault="00000000">
            <w:pPr>
              <w:pStyle w:val="table10"/>
              <w:spacing w:before="120"/>
              <w:jc w:val="center"/>
              <w:rPr>
                <w:color w:val="000000"/>
              </w:rPr>
            </w:pPr>
            <w:r>
              <w:rPr>
                <w:color w:val="000000"/>
              </w:rPr>
              <w:t>3,89</w:t>
            </w:r>
          </w:p>
        </w:tc>
        <w:tc>
          <w:tcPr>
            <w:tcW w:w="426" w:type="pct"/>
            <w:tcBorders>
              <w:top w:val="nil"/>
              <w:left w:val="nil"/>
              <w:bottom w:val="single" w:sz="4" w:space="0" w:color="auto"/>
              <w:right w:val="nil"/>
            </w:tcBorders>
            <w:tcMar>
              <w:top w:w="0" w:type="dxa"/>
              <w:left w:w="6" w:type="dxa"/>
              <w:bottom w:w="0" w:type="dxa"/>
              <w:right w:w="6" w:type="dxa"/>
            </w:tcMar>
            <w:vAlign w:val="bottom"/>
            <w:hideMark/>
          </w:tcPr>
          <w:p w14:paraId="7AAE1F43" w14:textId="77777777" w:rsidR="00000000" w:rsidRDefault="00000000">
            <w:pPr>
              <w:pStyle w:val="table10"/>
              <w:spacing w:before="120"/>
              <w:jc w:val="center"/>
              <w:rPr>
                <w:color w:val="000000"/>
              </w:rPr>
            </w:pPr>
            <w:r>
              <w:rPr>
                <w:color w:val="000000"/>
              </w:rPr>
              <w:t>6,58</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14:paraId="04F23F29" w14:textId="77777777" w:rsidR="00000000" w:rsidRDefault="00000000">
            <w:pPr>
              <w:pStyle w:val="table10"/>
              <w:spacing w:before="120"/>
              <w:jc w:val="center"/>
              <w:rPr>
                <w:color w:val="000000"/>
              </w:rPr>
            </w:pPr>
            <w:r>
              <w:rPr>
                <w:color w:val="000000"/>
              </w:rPr>
              <w:t>8,85</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14:paraId="5C6DB812" w14:textId="77777777" w:rsidR="00000000" w:rsidRDefault="00000000">
            <w:pPr>
              <w:pStyle w:val="table10"/>
              <w:spacing w:before="120"/>
              <w:jc w:val="center"/>
              <w:rPr>
                <w:color w:val="000000"/>
              </w:rPr>
            </w:pPr>
            <w:r>
              <w:rPr>
                <w:color w:val="000000"/>
              </w:rPr>
              <w:t>8,61</w:t>
            </w:r>
          </w:p>
        </w:tc>
        <w:tc>
          <w:tcPr>
            <w:tcW w:w="499" w:type="pct"/>
            <w:tcBorders>
              <w:top w:val="nil"/>
              <w:left w:val="nil"/>
              <w:bottom w:val="single" w:sz="4" w:space="0" w:color="auto"/>
              <w:right w:val="nil"/>
            </w:tcBorders>
            <w:tcMar>
              <w:top w:w="0" w:type="dxa"/>
              <w:left w:w="6" w:type="dxa"/>
              <w:bottom w:w="0" w:type="dxa"/>
              <w:right w:w="6" w:type="dxa"/>
            </w:tcMar>
            <w:vAlign w:val="bottom"/>
            <w:hideMark/>
          </w:tcPr>
          <w:p w14:paraId="783B82DF" w14:textId="77777777" w:rsidR="00000000" w:rsidRDefault="00000000">
            <w:pPr>
              <w:pStyle w:val="table10"/>
              <w:spacing w:before="120"/>
              <w:jc w:val="center"/>
              <w:rPr>
                <w:color w:val="000000"/>
              </w:rPr>
            </w:pPr>
            <w:r>
              <w:rPr>
                <w:color w:val="000000"/>
              </w:rPr>
              <w:t>8,4</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14:paraId="1E189A47" w14:textId="77777777" w:rsidR="00000000" w:rsidRDefault="00000000">
            <w:pPr>
              <w:pStyle w:val="table10"/>
              <w:spacing w:before="120"/>
              <w:jc w:val="center"/>
              <w:rPr>
                <w:color w:val="000000"/>
              </w:rPr>
            </w:pPr>
            <w:r>
              <w:rPr>
                <w:color w:val="000000"/>
              </w:rPr>
              <w:t>7,28</w:t>
            </w:r>
          </w:p>
        </w:tc>
        <w:tc>
          <w:tcPr>
            <w:tcW w:w="324" w:type="pct"/>
            <w:tcBorders>
              <w:top w:val="nil"/>
              <w:left w:val="nil"/>
              <w:bottom w:val="single" w:sz="4" w:space="0" w:color="auto"/>
              <w:right w:val="nil"/>
            </w:tcBorders>
            <w:tcMar>
              <w:top w:w="0" w:type="dxa"/>
              <w:left w:w="6" w:type="dxa"/>
              <w:bottom w:w="0" w:type="dxa"/>
              <w:right w:w="6" w:type="dxa"/>
            </w:tcMar>
            <w:vAlign w:val="bottom"/>
            <w:hideMark/>
          </w:tcPr>
          <w:p w14:paraId="30E3539C" w14:textId="77777777" w:rsidR="00000000" w:rsidRDefault="00000000">
            <w:pPr>
              <w:pStyle w:val="table10"/>
              <w:spacing w:before="120"/>
              <w:jc w:val="center"/>
              <w:rPr>
                <w:color w:val="000000"/>
              </w:rPr>
            </w:pPr>
            <w:r>
              <w:rPr>
                <w:color w:val="000000"/>
              </w:rPr>
              <w:t>7,56</w:t>
            </w:r>
          </w:p>
        </w:tc>
        <w:tc>
          <w:tcPr>
            <w:tcW w:w="694" w:type="pct"/>
            <w:tcBorders>
              <w:top w:val="nil"/>
              <w:left w:val="nil"/>
              <w:bottom w:val="single" w:sz="4" w:space="0" w:color="auto"/>
              <w:right w:val="nil"/>
            </w:tcBorders>
            <w:tcMar>
              <w:top w:w="0" w:type="dxa"/>
              <w:left w:w="6" w:type="dxa"/>
              <w:bottom w:w="0" w:type="dxa"/>
              <w:right w:w="6" w:type="dxa"/>
            </w:tcMar>
            <w:vAlign w:val="bottom"/>
            <w:hideMark/>
          </w:tcPr>
          <w:p w14:paraId="1C0B5BE5" w14:textId="77777777" w:rsidR="00000000" w:rsidRDefault="00000000">
            <w:pPr>
              <w:pStyle w:val="table10"/>
              <w:spacing w:before="120"/>
              <w:jc w:val="center"/>
              <w:rPr>
                <w:color w:val="000000"/>
              </w:rPr>
            </w:pPr>
            <w:r>
              <w:rPr>
                <w:color w:val="000000"/>
              </w:rPr>
              <w:t>–</w:t>
            </w:r>
          </w:p>
        </w:tc>
      </w:tr>
    </w:tbl>
    <w:p w14:paraId="42DDCDEE" w14:textId="77777777" w:rsidR="00000000"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016"/>
        <w:gridCol w:w="2339"/>
      </w:tblGrid>
      <w:tr w:rsidR="00000000" w14:paraId="2CBD52DC" w14:textId="77777777">
        <w:tc>
          <w:tcPr>
            <w:tcW w:w="3750" w:type="pct"/>
            <w:tcBorders>
              <w:top w:val="nil"/>
              <w:left w:val="nil"/>
              <w:bottom w:val="nil"/>
              <w:right w:val="nil"/>
            </w:tcBorders>
            <w:tcMar>
              <w:top w:w="0" w:type="dxa"/>
              <w:left w:w="6" w:type="dxa"/>
              <w:bottom w:w="0" w:type="dxa"/>
              <w:right w:w="6" w:type="dxa"/>
            </w:tcMar>
            <w:hideMark/>
          </w:tcPr>
          <w:p w14:paraId="5231FC1A" w14:textId="77777777" w:rsidR="00000000" w:rsidRDefault="00000000">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62A146B6" w14:textId="77777777" w:rsidR="00000000" w:rsidRDefault="00000000">
            <w:pPr>
              <w:pStyle w:val="append1"/>
              <w:rPr>
                <w:color w:val="000000"/>
              </w:rPr>
            </w:pPr>
            <w:bookmarkStart w:id="216" w:name="a14"/>
            <w:bookmarkEnd w:id="216"/>
            <w:r>
              <w:rPr>
                <w:color w:val="000000"/>
              </w:rPr>
              <w:t>Приложение 2</w:t>
            </w:r>
          </w:p>
          <w:p w14:paraId="6022A914" w14:textId="77777777" w:rsidR="00000000" w:rsidRDefault="00000000">
            <w:pPr>
              <w:pStyle w:val="append"/>
              <w:rPr>
                <w:color w:val="000000"/>
              </w:rPr>
            </w:pPr>
            <w:r>
              <w:rPr>
                <w:color w:val="000000"/>
              </w:rPr>
              <w:t xml:space="preserve">к постановлению </w:t>
            </w:r>
            <w:r>
              <w:rPr>
                <w:color w:val="000000"/>
              </w:rPr>
              <w:br/>
              <w:t xml:space="preserve">Совета Министров </w:t>
            </w:r>
            <w:r>
              <w:rPr>
                <w:color w:val="000000"/>
              </w:rPr>
              <w:br/>
              <w:t>Республики Беларусь</w:t>
            </w:r>
            <w:r>
              <w:rPr>
                <w:color w:val="000000"/>
              </w:rPr>
              <w:br/>
              <w:t>19.10.2022 № 713</w:t>
            </w:r>
          </w:p>
        </w:tc>
      </w:tr>
    </w:tbl>
    <w:p w14:paraId="76209FA7" w14:textId="77777777" w:rsidR="00000000" w:rsidRDefault="00000000">
      <w:pPr>
        <w:pStyle w:val="titlep"/>
        <w:jc w:val="left"/>
        <w:rPr>
          <w:color w:val="000000"/>
          <w:lang w:val="ru-RU"/>
        </w:rPr>
      </w:pPr>
      <w:r>
        <w:rPr>
          <w:color w:val="000000"/>
          <w:lang w:val="ru-RU"/>
        </w:rPr>
        <w:t>ПЕРЕЧЕНЬ</w:t>
      </w:r>
      <w:r>
        <w:rPr>
          <w:color w:val="000000"/>
          <w:lang w:val="ru-RU"/>
        </w:rPr>
        <w:br/>
        <w:t>изменений, вносимых в постановления Совета Министров Республики Беларусь</w:t>
      </w:r>
    </w:p>
    <w:p w14:paraId="5C99D2C9" w14:textId="77777777" w:rsidR="00000000" w:rsidRDefault="00000000">
      <w:pPr>
        <w:pStyle w:val="point"/>
        <w:rPr>
          <w:color w:val="000000"/>
          <w:lang w:val="ru-RU"/>
        </w:rPr>
      </w:pPr>
      <w:bookmarkStart w:id="217" w:name="a20"/>
      <w:bookmarkEnd w:id="217"/>
      <w:r>
        <w:rPr>
          <w:color w:val="000000"/>
          <w:lang w:val="ru-RU"/>
        </w:rPr>
        <w:t>1. В подпункте 1.2 пункта 1 постановления Совета Министров Республики Беларусь от 14 сентября 2020 г. № 533 «О статистическом декларировании товаров»:</w:t>
      </w:r>
    </w:p>
    <w:p w14:paraId="14385272" w14:textId="77777777" w:rsidR="00000000" w:rsidRDefault="00000000">
      <w:pPr>
        <w:pStyle w:val="newncpi"/>
        <w:rPr>
          <w:color w:val="000000"/>
          <w:lang w:val="ru-RU"/>
        </w:rPr>
      </w:pPr>
      <w:bookmarkStart w:id="218" w:name="a24"/>
      <w:bookmarkEnd w:id="218"/>
      <w:r>
        <w:rPr>
          <w:color w:val="000000"/>
          <w:lang w:val="ru-RU"/>
        </w:rPr>
        <w:t>абзац первый части первой изложить в следующей редакции:</w:t>
      </w:r>
    </w:p>
    <w:p w14:paraId="4FBFA8B1" w14:textId="77777777" w:rsidR="00000000" w:rsidRDefault="00000000">
      <w:pPr>
        <w:pStyle w:val="underpoint"/>
        <w:rPr>
          <w:color w:val="000000"/>
          <w:lang w:val="ru-RU"/>
        </w:rPr>
      </w:pPr>
      <w:r>
        <w:rPr>
          <w:rStyle w:val="rednoun"/>
          <w:color w:val="000000"/>
          <w:lang w:val="ru-RU"/>
        </w:rPr>
        <w:t>«1.2.</w:t>
      </w:r>
      <w:r>
        <w:rPr>
          <w:color w:val="000000"/>
          <w:lang w:val="ru-RU"/>
        </w:rPr>
        <w:t xml:space="preserve"> статистическая декларация представляется не позднее семи рабочих дней с момента поступления товара (для импортных статистических деклараций) и не позднее </w:t>
      </w:r>
      <w:r>
        <w:rPr>
          <w:color w:val="000000"/>
          <w:lang w:val="ru-RU"/>
        </w:rPr>
        <w:lastRenderedPageBreak/>
        <w:t>10-го числа месяца, следующего за отчетным (для экспортных статистических деклараций), по одному и более фактам отгрузок (поступлений) товаров, общая стоимость которых составляет сумму, эквивалентную 3000 евро и более, за отчетный календарный месяц в рамках:</w:t>
      </w:r>
      <w:r>
        <w:rPr>
          <w:rStyle w:val="rednoun"/>
          <w:color w:val="000000"/>
          <w:lang w:val="ru-RU"/>
        </w:rPr>
        <w:t>»</w:t>
      </w:r>
      <w:r>
        <w:rPr>
          <w:color w:val="000000"/>
          <w:lang w:val="ru-RU"/>
        </w:rPr>
        <w:t>;</w:t>
      </w:r>
    </w:p>
    <w:p w14:paraId="06B780DF" w14:textId="77777777" w:rsidR="00000000" w:rsidRDefault="00000000">
      <w:pPr>
        <w:pStyle w:val="newncpi"/>
        <w:rPr>
          <w:color w:val="000000"/>
          <w:lang w:val="ru-RU"/>
        </w:rPr>
      </w:pPr>
      <w:bookmarkStart w:id="219" w:name="a25"/>
      <w:bookmarkEnd w:id="219"/>
      <w:r>
        <w:rPr>
          <w:color w:val="000000"/>
          <w:lang w:val="ru-RU"/>
        </w:rPr>
        <w:t>в части второй слова «10-е число месяца, следующего за отчетным,» заменить словами «10-е число месяца, следующего за отчетным, или истечение сроков, установленных в абзаце первом части первой настоящего подпункта,».</w:t>
      </w:r>
    </w:p>
    <w:p w14:paraId="48D79412" w14:textId="77777777" w:rsidR="00000000" w:rsidRDefault="00000000">
      <w:pPr>
        <w:pStyle w:val="point"/>
        <w:rPr>
          <w:color w:val="000000"/>
          <w:lang w:val="ru-RU"/>
        </w:rPr>
      </w:pPr>
      <w:r>
        <w:rPr>
          <w:color w:val="000000"/>
          <w:lang w:val="ru-RU"/>
        </w:rPr>
        <w:t>2. В едином перечне административных процедур, осуществляемых в отношении субъектов хозяйствования, утвержденном постановлением Совета Министров Республики Беларусь от 24 сентября 2021 г. № 548:</w:t>
      </w:r>
    </w:p>
    <w:p w14:paraId="11586510" w14:textId="77777777" w:rsidR="00000000" w:rsidRDefault="00000000">
      <w:pPr>
        <w:pStyle w:val="newncpi"/>
        <w:rPr>
          <w:color w:val="000000"/>
          <w:lang w:val="ru-RU"/>
        </w:rPr>
      </w:pPr>
      <w:r>
        <w:rPr>
          <w:color w:val="000000"/>
          <w:lang w:val="ru-RU"/>
        </w:rPr>
        <w:t>пункт 8.3 дополнить подпунктом 8.3.2 следующего содержания:</w:t>
      </w:r>
    </w:p>
    <w:p w14:paraId="0729C738" w14:textId="77777777" w:rsidR="00000000" w:rsidRDefault="00000000">
      <w:pPr>
        <w:pStyle w:val="newncpi"/>
        <w:rPr>
          <w:color w:val="000000"/>
          <w:lang w:val="ru-RU"/>
        </w:rPr>
      </w:pPr>
      <w:r>
        <w:rPr>
          <w:color w:val="000000"/>
          <w:lang w:val="ru-RU"/>
        </w:rPr>
        <w:t> </w:t>
      </w:r>
    </w:p>
    <w:p w14:paraId="68CC6FDB" w14:textId="77777777" w:rsidR="00000000" w:rsidRDefault="00000000">
      <w:pPr>
        <w:rPr>
          <w:rFonts w:ascii="Arial" w:eastAsia="Times New Roman" w:hAnsi="Arial" w:cs="Arial"/>
          <w:color w:val="000000"/>
          <w:sz w:val="23"/>
          <w:szCs w:val="23"/>
          <w:lang w:val="ru-RU"/>
        </w:rPr>
        <w:sectPr w:rsidR="00000000">
          <w:pgSz w:w="11906" w:h="16838"/>
          <w:pgMar w:top="1134" w:right="850" w:bottom="1134" w:left="1701" w:header="708" w:footer="708" w:gutter="0"/>
          <w:cols w:space="708"/>
          <w:docGrid w:linePitch="360"/>
        </w:sectPr>
      </w:pPr>
    </w:p>
    <w:p w14:paraId="05EC0D76" w14:textId="77777777" w:rsidR="00000000" w:rsidRDefault="00000000">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3186"/>
        <w:gridCol w:w="1245"/>
        <w:gridCol w:w="1829"/>
        <w:gridCol w:w="1683"/>
        <w:gridCol w:w="1417"/>
      </w:tblGrid>
      <w:tr w:rsidR="00000000" w14:paraId="14DA9F41" w14:textId="77777777">
        <w:trPr>
          <w:trHeight w:val="238"/>
        </w:trPr>
        <w:tc>
          <w:tcPr>
            <w:tcW w:w="1702" w:type="pct"/>
            <w:tcBorders>
              <w:top w:val="nil"/>
              <w:left w:val="nil"/>
              <w:bottom w:val="nil"/>
              <w:right w:val="nil"/>
            </w:tcBorders>
            <w:tcMar>
              <w:top w:w="0" w:type="dxa"/>
              <w:left w:w="6" w:type="dxa"/>
              <w:bottom w:w="0" w:type="dxa"/>
              <w:right w:w="6" w:type="dxa"/>
            </w:tcMar>
            <w:hideMark/>
          </w:tcPr>
          <w:p w14:paraId="4BCD26BB" w14:textId="77777777" w:rsidR="00000000" w:rsidRDefault="00000000">
            <w:pPr>
              <w:pStyle w:val="table10"/>
              <w:spacing w:before="120"/>
              <w:rPr>
                <w:color w:val="000000"/>
              </w:rPr>
            </w:pPr>
            <w:r>
              <w:rPr>
                <w:color w:val="000000"/>
              </w:rPr>
              <w:t>«8.3.2. Согласование перечня товаров, обязательных к наличию для реализации в торговом объекте</w:t>
            </w:r>
          </w:p>
        </w:tc>
        <w:tc>
          <w:tcPr>
            <w:tcW w:w="665" w:type="pct"/>
            <w:tcBorders>
              <w:top w:val="nil"/>
              <w:left w:val="nil"/>
              <w:bottom w:val="nil"/>
              <w:right w:val="nil"/>
            </w:tcBorders>
            <w:tcMar>
              <w:top w:w="0" w:type="dxa"/>
              <w:left w:w="6" w:type="dxa"/>
              <w:bottom w:w="0" w:type="dxa"/>
              <w:right w:w="6" w:type="dxa"/>
            </w:tcMar>
            <w:hideMark/>
          </w:tcPr>
          <w:p w14:paraId="1853BCFC" w14:textId="77777777" w:rsidR="00000000" w:rsidRDefault="00000000">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14:paraId="5F85DC59" w14:textId="77777777" w:rsidR="00000000" w:rsidRDefault="00000000">
            <w:pPr>
              <w:pStyle w:val="table10"/>
              <w:spacing w:before="120"/>
              <w:rPr>
                <w:color w:val="000000"/>
              </w:rPr>
            </w:pPr>
            <w:r>
              <w:rPr>
                <w:color w:val="000000"/>
              </w:rPr>
              <w:t>районный, городской исполком (кроме г. Минска), местная администрация района в г. Минске, администрация индустриального парка «Великий камень»</w:t>
            </w:r>
          </w:p>
        </w:tc>
        <w:tc>
          <w:tcPr>
            <w:tcW w:w="899" w:type="pct"/>
            <w:tcBorders>
              <w:top w:val="nil"/>
              <w:left w:val="nil"/>
              <w:bottom w:val="nil"/>
              <w:right w:val="nil"/>
            </w:tcBorders>
            <w:tcMar>
              <w:top w:w="0" w:type="dxa"/>
              <w:left w:w="6" w:type="dxa"/>
              <w:bottom w:w="0" w:type="dxa"/>
              <w:right w:w="6" w:type="dxa"/>
            </w:tcMar>
            <w:hideMark/>
          </w:tcPr>
          <w:p w14:paraId="2D632324" w14:textId="77777777" w:rsidR="00000000" w:rsidRDefault="00000000">
            <w:pPr>
              <w:pStyle w:val="table10"/>
              <w:spacing w:before="120"/>
              <w:rPr>
                <w:color w:val="000000"/>
              </w:rPr>
            </w:pPr>
            <w:r>
              <w:rPr>
                <w:color w:val="000000"/>
              </w:rPr>
              <w:t>5 рабочих дней</w:t>
            </w:r>
          </w:p>
        </w:tc>
        <w:tc>
          <w:tcPr>
            <w:tcW w:w="757" w:type="pct"/>
            <w:tcBorders>
              <w:top w:val="nil"/>
              <w:left w:val="nil"/>
              <w:bottom w:val="nil"/>
              <w:right w:val="nil"/>
            </w:tcBorders>
            <w:tcMar>
              <w:top w:w="0" w:type="dxa"/>
              <w:left w:w="6" w:type="dxa"/>
              <w:bottom w:w="0" w:type="dxa"/>
              <w:right w:w="6" w:type="dxa"/>
            </w:tcMar>
            <w:hideMark/>
          </w:tcPr>
          <w:p w14:paraId="4F47E9A1" w14:textId="77777777" w:rsidR="00000000" w:rsidRDefault="00000000">
            <w:pPr>
              <w:pStyle w:val="table10"/>
              <w:spacing w:before="120"/>
              <w:rPr>
                <w:color w:val="000000"/>
              </w:rPr>
            </w:pPr>
            <w:r>
              <w:rPr>
                <w:color w:val="000000"/>
              </w:rPr>
              <w:t>бесплатно»;</w:t>
            </w:r>
          </w:p>
        </w:tc>
      </w:tr>
    </w:tbl>
    <w:p w14:paraId="221C4B52" w14:textId="77777777" w:rsidR="00000000" w:rsidRDefault="00000000">
      <w:pPr>
        <w:pStyle w:val="newncpi"/>
        <w:rPr>
          <w:color w:val="000000"/>
          <w:lang w:val="ru-RU"/>
        </w:rPr>
      </w:pPr>
      <w:r>
        <w:rPr>
          <w:color w:val="000000"/>
          <w:lang w:val="ru-RU"/>
        </w:rPr>
        <w:t> </w:t>
      </w:r>
    </w:p>
    <w:p w14:paraId="32823FF0" w14:textId="77777777" w:rsidR="00000000" w:rsidRDefault="00000000">
      <w:pPr>
        <w:pStyle w:val="newncpi"/>
        <w:rPr>
          <w:color w:val="000000"/>
          <w:lang w:val="ru-RU"/>
        </w:rPr>
      </w:pPr>
      <w:r>
        <w:rPr>
          <w:color w:val="000000"/>
          <w:lang w:val="ru-RU"/>
        </w:rPr>
        <w:t>дополнить единый перечень пунктами 8.8</w:t>
      </w:r>
      <w:r>
        <w:rPr>
          <w:color w:val="000000"/>
          <w:sz w:val="18"/>
          <w:szCs w:val="18"/>
          <w:vertAlign w:val="superscript"/>
          <w:lang w:val="ru-RU"/>
        </w:rPr>
        <w:t>1</w:t>
      </w:r>
      <w:r>
        <w:rPr>
          <w:color w:val="000000"/>
          <w:lang w:val="ru-RU"/>
        </w:rPr>
        <w:t xml:space="preserve"> и 8.8</w:t>
      </w:r>
      <w:r>
        <w:rPr>
          <w:color w:val="000000"/>
          <w:sz w:val="18"/>
          <w:szCs w:val="18"/>
          <w:vertAlign w:val="superscript"/>
          <w:lang w:val="ru-RU"/>
        </w:rPr>
        <w:t>2</w:t>
      </w:r>
      <w:r>
        <w:rPr>
          <w:color w:val="000000"/>
          <w:lang w:val="ru-RU"/>
        </w:rPr>
        <w:t xml:space="preserve"> следующего содержания:</w:t>
      </w:r>
    </w:p>
    <w:p w14:paraId="49DBA80A" w14:textId="77777777" w:rsidR="00000000"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186"/>
        <w:gridCol w:w="1245"/>
        <w:gridCol w:w="1829"/>
        <w:gridCol w:w="1683"/>
        <w:gridCol w:w="1417"/>
      </w:tblGrid>
      <w:tr w:rsidR="00000000" w14:paraId="13383438"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0ACA56E9" w14:textId="77777777" w:rsidR="00000000" w:rsidRDefault="00000000">
            <w:pPr>
              <w:pStyle w:val="table10"/>
              <w:spacing w:before="120"/>
              <w:rPr>
                <w:color w:val="000000"/>
              </w:rPr>
            </w:pPr>
            <w:r>
              <w:rPr>
                <w:color w:val="000000"/>
              </w:rPr>
              <w:t>«8.8</w:t>
            </w:r>
            <w:r>
              <w:rPr>
                <w:b/>
                <w:bCs/>
                <w:color w:val="000000"/>
                <w:sz w:val="15"/>
                <w:szCs w:val="15"/>
                <w:vertAlign w:val="superscript"/>
              </w:rPr>
              <w:t>1</w:t>
            </w:r>
            <w:r>
              <w:rPr>
                <w:b/>
                <w:bCs/>
                <w:color w:val="000000"/>
              </w:rPr>
              <w:t>. Согласование отпускной цены</w:t>
            </w:r>
          </w:p>
        </w:tc>
        <w:tc>
          <w:tcPr>
            <w:tcW w:w="665" w:type="pct"/>
            <w:tcBorders>
              <w:top w:val="nil"/>
              <w:left w:val="nil"/>
              <w:bottom w:val="nil"/>
              <w:right w:val="nil"/>
            </w:tcBorders>
            <w:tcMar>
              <w:top w:w="0" w:type="dxa"/>
              <w:left w:w="6" w:type="dxa"/>
              <w:bottom w:w="0" w:type="dxa"/>
              <w:right w:w="6" w:type="dxa"/>
            </w:tcMar>
            <w:hideMark/>
          </w:tcPr>
          <w:p w14:paraId="0F74E2DE" w14:textId="77777777" w:rsidR="00000000" w:rsidRDefault="00000000">
            <w:pPr>
              <w:pStyle w:val="table10"/>
              <w:spacing w:before="120"/>
              <w:rPr>
                <w:color w:val="000000"/>
              </w:rPr>
            </w:pPr>
            <w:r>
              <w:rPr>
                <w:color w:val="000000"/>
              </w:rPr>
              <w:t> </w:t>
            </w:r>
          </w:p>
        </w:tc>
        <w:tc>
          <w:tcPr>
            <w:tcW w:w="977" w:type="pct"/>
            <w:tcBorders>
              <w:top w:val="nil"/>
              <w:left w:val="nil"/>
              <w:bottom w:val="nil"/>
              <w:right w:val="nil"/>
            </w:tcBorders>
            <w:tcMar>
              <w:top w:w="0" w:type="dxa"/>
              <w:left w:w="6" w:type="dxa"/>
              <w:bottom w:w="0" w:type="dxa"/>
              <w:right w:w="6" w:type="dxa"/>
            </w:tcMar>
            <w:hideMark/>
          </w:tcPr>
          <w:p w14:paraId="1230174C" w14:textId="77777777" w:rsidR="00000000" w:rsidRDefault="00000000">
            <w:pPr>
              <w:pStyle w:val="table10"/>
              <w:spacing w:before="120"/>
              <w:rPr>
                <w:color w:val="000000"/>
              </w:rPr>
            </w:pPr>
            <w:r>
              <w:rPr>
                <w:color w:val="000000"/>
              </w:rPr>
              <w:t> </w:t>
            </w:r>
          </w:p>
        </w:tc>
        <w:tc>
          <w:tcPr>
            <w:tcW w:w="899" w:type="pct"/>
            <w:tcBorders>
              <w:top w:val="nil"/>
              <w:left w:val="nil"/>
              <w:bottom w:val="nil"/>
              <w:right w:val="nil"/>
            </w:tcBorders>
            <w:tcMar>
              <w:top w:w="0" w:type="dxa"/>
              <w:left w:w="6" w:type="dxa"/>
              <w:bottom w:w="0" w:type="dxa"/>
              <w:right w:w="6" w:type="dxa"/>
            </w:tcMar>
            <w:hideMark/>
          </w:tcPr>
          <w:p w14:paraId="59FA7E5F" w14:textId="77777777" w:rsidR="00000000" w:rsidRDefault="00000000">
            <w:pPr>
              <w:pStyle w:val="table10"/>
              <w:spacing w:before="120"/>
              <w:rPr>
                <w:color w:val="000000"/>
              </w:rPr>
            </w:pPr>
            <w:r>
              <w:rPr>
                <w:color w:val="000000"/>
              </w:rPr>
              <w:t> </w:t>
            </w:r>
          </w:p>
        </w:tc>
        <w:tc>
          <w:tcPr>
            <w:tcW w:w="757" w:type="pct"/>
            <w:tcBorders>
              <w:top w:val="nil"/>
              <w:left w:val="nil"/>
              <w:bottom w:val="nil"/>
              <w:right w:val="nil"/>
            </w:tcBorders>
            <w:tcMar>
              <w:top w:w="0" w:type="dxa"/>
              <w:left w:w="6" w:type="dxa"/>
              <w:bottom w:w="0" w:type="dxa"/>
              <w:right w:w="6" w:type="dxa"/>
            </w:tcMar>
            <w:hideMark/>
          </w:tcPr>
          <w:p w14:paraId="79CEF274" w14:textId="77777777" w:rsidR="00000000" w:rsidRDefault="00000000">
            <w:pPr>
              <w:pStyle w:val="table10"/>
              <w:spacing w:before="120"/>
              <w:rPr>
                <w:color w:val="000000"/>
              </w:rPr>
            </w:pPr>
            <w:r>
              <w:rPr>
                <w:color w:val="000000"/>
              </w:rPr>
              <w:t> </w:t>
            </w:r>
          </w:p>
        </w:tc>
      </w:tr>
      <w:tr w:rsidR="00000000" w14:paraId="7AA4F7E6"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6E38075B" w14:textId="77777777" w:rsidR="00000000" w:rsidRDefault="00000000">
            <w:pPr>
              <w:pStyle w:val="table10"/>
              <w:spacing w:before="120"/>
              <w:rPr>
                <w:color w:val="000000"/>
              </w:rPr>
            </w:pPr>
            <w:r>
              <w:rPr>
                <w:color w:val="000000"/>
              </w:rPr>
              <w:t>8.8</w:t>
            </w:r>
            <w:r>
              <w:rPr>
                <w:color w:val="000000"/>
                <w:sz w:val="15"/>
                <w:szCs w:val="15"/>
                <w:vertAlign w:val="superscript"/>
              </w:rPr>
              <w:t>1</w:t>
            </w:r>
            <w:r>
              <w:rPr>
                <w:color w:val="000000"/>
              </w:rPr>
              <w:t>.1. Согласование повышения отпускной цены на товары</w:t>
            </w:r>
          </w:p>
        </w:tc>
        <w:tc>
          <w:tcPr>
            <w:tcW w:w="665" w:type="pct"/>
            <w:tcBorders>
              <w:top w:val="nil"/>
              <w:left w:val="nil"/>
              <w:bottom w:val="nil"/>
              <w:right w:val="nil"/>
            </w:tcBorders>
            <w:tcMar>
              <w:top w:w="0" w:type="dxa"/>
              <w:left w:w="6" w:type="dxa"/>
              <w:bottom w:w="0" w:type="dxa"/>
              <w:right w:w="6" w:type="dxa"/>
            </w:tcMar>
            <w:hideMark/>
          </w:tcPr>
          <w:p w14:paraId="767F250B" w14:textId="77777777" w:rsidR="00000000" w:rsidRDefault="00000000">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14:paraId="06BD01EC" w14:textId="77777777" w:rsidR="00000000" w:rsidRDefault="00000000">
            <w:pPr>
              <w:pStyle w:val="table10"/>
              <w:spacing w:before="120"/>
              <w:rPr>
                <w:color w:val="000000"/>
              </w:rPr>
            </w:pPr>
            <w:r>
              <w:rPr>
                <w:color w:val="000000"/>
              </w:rPr>
              <w:t>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w:t>
            </w:r>
          </w:p>
        </w:tc>
        <w:tc>
          <w:tcPr>
            <w:tcW w:w="899" w:type="pct"/>
            <w:tcBorders>
              <w:top w:val="nil"/>
              <w:left w:val="nil"/>
              <w:bottom w:val="nil"/>
              <w:right w:val="nil"/>
            </w:tcBorders>
            <w:tcMar>
              <w:top w:w="0" w:type="dxa"/>
              <w:left w:w="6" w:type="dxa"/>
              <w:bottom w:w="0" w:type="dxa"/>
              <w:right w:w="6" w:type="dxa"/>
            </w:tcMar>
            <w:hideMark/>
          </w:tcPr>
          <w:p w14:paraId="1BFF7601" w14:textId="77777777" w:rsidR="00000000" w:rsidRDefault="00000000">
            <w:pPr>
              <w:pStyle w:val="table10"/>
              <w:spacing w:before="120"/>
              <w:rPr>
                <w:color w:val="000000"/>
              </w:rPr>
            </w:pPr>
            <w:r>
              <w:rPr>
                <w:color w:val="000000"/>
              </w:rPr>
              <w:t>10 рабочих дней, а для товаров со сроком хранения 30 дней и менее – 5 рабочих дней</w:t>
            </w:r>
          </w:p>
        </w:tc>
        <w:tc>
          <w:tcPr>
            <w:tcW w:w="757" w:type="pct"/>
            <w:tcBorders>
              <w:top w:val="nil"/>
              <w:left w:val="nil"/>
              <w:bottom w:val="nil"/>
              <w:right w:val="nil"/>
            </w:tcBorders>
            <w:tcMar>
              <w:top w:w="0" w:type="dxa"/>
              <w:left w:w="6" w:type="dxa"/>
              <w:bottom w:w="0" w:type="dxa"/>
              <w:right w:w="6" w:type="dxa"/>
            </w:tcMar>
            <w:hideMark/>
          </w:tcPr>
          <w:p w14:paraId="325ED1D7" w14:textId="77777777" w:rsidR="00000000" w:rsidRDefault="00000000">
            <w:pPr>
              <w:pStyle w:val="table10"/>
              <w:spacing w:before="120"/>
              <w:rPr>
                <w:color w:val="000000"/>
              </w:rPr>
            </w:pPr>
            <w:r>
              <w:rPr>
                <w:color w:val="000000"/>
              </w:rPr>
              <w:t>бесплатно</w:t>
            </w:r>
          </w:p>
        </w:tc>
      </w:tr>
      <w:tr w:rsidR="00000000" w14:paraId="4F2FFF5C"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25C727BF" w14:textId="77777777" w:rsidR="00000000" w:rsidRDefault="00000000">
            <w:pPr>
              <w:pStyle w:val="table10"/>
              <w:spacing w:before="120"/>
              <w:rPr>
                <w:color w:val="000000"/>
              </w:rPr>
            </w:pPr>
            <w:r>
              <w:rPr>
                <w:color w:val="000000"/>
              </w:rPr>
              <w:t>8.8</w:t>
            </w:r>
            <w:r>
              <w:rPr>
                <w:color w:val="000000"/>
                <w:sz w:val="15"/>
                <w:szCs w:val="15"/>
                <w:vertAlign w:val="superscript"/>
              </w:rPr>
              <w:t>1</w:t>
            </w:r>
            <w:r>
              <w:rPr>
                <w:color w:val="000000"/>
              </w:rPr>
              <w:t>.2. Согласование установления отпускной цены на товары</w:t>
            </w:r>
          </w:p>
        </w:tc>
        <w:tc>
          <w:tcPr>
            <w:tcW w:w="665" w:type="pct"/>
            <w:tcBorders>
              <w:top w:val="nil"/>
              <w:left w:val="nil"/>
              <w:bottom w:val="nil"/>
              <w:right w:val="nil"/>
            </w:tcBorders>
            <w:tcMar>
              <w:top w:w="0" w:type="dxa"/>
              <w:left w:w="6" w:type="dxa"/>
              <w:bottom w:w="0" w:type="dxa"/>
              <w:right w:w="6" w:type="dxa"/>
            </w:tcMar>
            <w:hideMark/>
          </w:tcPr>
          <w:p w14:paraId="644C8128" w14:textId="77777777" w:rsidR="00000000" w:rsidRDefault="00000000">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14:paraId="6603D344" w14:textId="77777777" w:rsidR="00000000" w:rsidRDefault="00000000">
            <w:pPr>
              <w:pStyle w:val="table10"/>
              <w:spacing w:before="120"/>
              <w:rPr>
                <w:color w:val="000000"/>
              </w:rPr>
            </w:pPr>
            <w:r>
              <w:rPr>
                <w:color w:val="000000"/>
              </w:rPr>
              <w:t xml:space="preserve">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w:t>
            </w:r>
            <w:r>
              <w:rPr>
                <w:color w:val="000000"/>
              </w:rPr>
              <w:lastRenderedPageBreak/>
              <w:t>подчиненные Совету Министров Республики Беларусь, облисполкомы, Минский горисполком</w:t>
            </w:r>
          </w:p>
        </w:tc>
        <w:tc>
          <w:tcPr>
            <w:tcW w:w="899" w:type="pct"/>
            <w:tcBorders>
              <w:top w:val="nil"/>
              <w:left w:val="nil"/>
              <w:bottom w:val="nil"/>
              <w:right w:val="nil"/>
            </w:tcBorders>
            <w:tcMar>
              <w:top w:w="0" w:type="dxa"/>
              <w:left w:w="6" w:type="dxa"/>
              <w:bottom w:w="0" w:type="dxa"/>
              <w:right w:w="6" w:type="dxa"/>
            </w:tcMar>
            <w:hideMark/>
          </w:tcPr>
          <w:p w14:paraId="3BCCBB95" w14:textId="77777777" w:rsidR="00000000" w:rsidRDefault="00000000">
            <w:pPr>
              <w:pStyle w:val="table10"/>
              <w:spacing w:before="120"/>
              <w:rPr>
                <w:color w:val="000000"/>
              </w:rPr>
            </w:pPr>
            <w:r>
              <w:rPr>
                <w:color w:val="000000"/>
              </w:rPr>
              <w:lastRenderedPageBreak/>
              <w:t>10 рабочих дней, а для товаров со сроком хранения 30 дней и менее – 5 рабочих дней</w:t>
            </w:r>
          </w:p>
        </w:tc>
        <w:tc>
          <w:tcPr>
            <w:tcW w:w="757" w:type="pct"/>
            <w:tcBorders>
              <w:top w:val="nil"/>
              <w:left w:val="nil"/>
              <w:bottom w:val="nil"/>
              <w:right w:val="nil"/>
            </w:tcBorders>
            <w:tcMar>
              <w:top w:w="0" w:type="dxa"/>
              <w:left w:w="6" w:type="dxa"/>
              <w:bottom w:w="0" w:type="dxa"/>
              <w:right w:w="6" w:type="dxa"/>
            </w:tcMar>
            <w:hideMark/>
          </w:tcPr>
          <w:p w14:paraId="384521D7" w14:textId="77777777" w:rsidR="00000000" w:rsidRDefault="00000000">
            <w:pPr>
              <w:pStyle w:val="table10"/>
              <w:spacing w:before="120"/>
              <w:rPr>
                <w:color w:val="000000"/>
              </w:rPr>
            </w:pPr>
            <w:r>
              <w:rPr>
                <w:color w:val="000000"/>
              </w:rPr>
              <w:t>бесплатно</w:t>
            </w:r>
          </w:p>
        </w:tc>
      </w:tr>
      <w:tr w:rsidR="00000000" w14:paraId="11D34DF5"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7F64467B" w14:textId="77777777" w:rsidR="00000000" w:rsidRDefault="00000000">
            <w:pPr>
              <w:pStyle w:val="table10"/>
              <w:spacing w:before="120"/>
              <w:rPr>
                <w:color w:val="000000"/>
              </w:rPr>
            </w:pPr>
            <w:r>
              <w:rPr>
                <w:b/>
                <w:bCs/>
                <w:color w:val="000000"/>
              </w:rPr>
              <w:t>8.8</w:t>
            </w:r>
            <w:r>
              <w:rPr>
                <w:b/>
                <w:bCs/>
                <w:color w:val="000000"/>
                <w:sz w:val="15"/>
                <w:szCs w:val="15"/>
                <w:vertAlign w:val="superscript"/>
              </w:rPr>
              <w:t>2</w:t>
            </w:r>
            <w:r>
              <w:rPr>
                <w:b/>
                <w:bCs/>
                <w:color w:val="000000"/>
              </w:rPr>
              <w:t xml:space="preserve">. Согласование товарообменных операций </w:t>
            </w:r>
          </w:p>
        </w:tc>
        <w:tc>
          <w:tcPr>
            <w:tcW w:w="665" w:type="pct"/>
            <w:tcBorders>
              <w:top w:val="nil"/>
              <w:left w:val="nil"/>
              <w:bottom w:val="nil"/>
              <w:right w:val="nil"/>
            </w:tcBorders>
            <w:tcMar>
              <w:top w:w="0" w:type="dxa"/>
              <w:left w:w="6" w:type="dxa"/>
              <w:bottom w:w="0" w:type="dxa"/>
              <w:right w:w="6" w:type="dxa"/>
            </w:tcMar>
            <w:hideMark/>
          </w:tcPr>
          <w:p w14:paraId="44F0E9A0" w14:textId="77777777" w:rsidR="00000000" w:rsidRDefault="00000000">
            <w:pPr>
              <w:pStyle w:val="table10"/>
              <w:spacing w:before="120"/>
              <w:rPr>
                <w:color w:val="000000"/>
              </w:rPr>
            </w:pPr>
            <w:r>
              <w:rPr>
                <w:color w:val="000000"/>
              </w:rPr>
              <w:t> </w:t>
            </w:r>
          </w:p>
        </w:tc>
        <w:tc>
          <w:tcPr>
            <w:tcW w:w="977" w:type="pct"/>
            <w:tcBorders>
              <w:top w:val="nil"/>
              <w:left w:val="nil"/>
              <w:bottom w:val="nil"/>
              <w:right w:val="nil"/>
            </w:tcBorders>
            <w:tcMar>
              <w:top w:w="0" w:type="dxa"/>
              <w:left w:w="6" w:type="dxa"/>
              <w:bottom w:w="0" w:type="dxa"/>
              <w:right w:w="6" w:type="dxa"/>
            </w:tcMar>
            <w:hideMark/>
          </w:tcPr>
          <w:p w14:paraId="693F6C39" w14:textId="77777777" w:rsidR="00000000" w:rsidRDefault="00000000">
            <w:pPr>
              <w:pStyle w:val="table10"/>
              <w:spacing w:before="120"/>
              <w:rPr>
                <w:color w:val="000000"/>
              </w:rPr>
            </w:pPr>
            <w:r>
              <w:rPr>
                <w:color w:val="000000"/>
              </w:rPr>
              <w:t> </w:t>
            </w:r>
          </w:p>
        </w:tc>
        <w:tc>
          <w:tcPr>
            <w:tcW w:w="899" w:type="pct"/>
            <w:tcBorders>
              <w:top w:val="nil"/>
              <w:left w:val="nil"/>
              <w:bottom w:val="nil"/>
              <w:right w:val="nil"/>
            </w:tcBorders>
            <w:tcMar>
              <w:top w:w="0" w:type="dxa"/>
              <w:left w:w="6" w:type="dxa"/>
              <w:bottom w:w="0" w:type="dxa"/>
              <w:right w:w="6" w:type="dxa"/>
            </w:tcMar>
            <w:hideMark/>
          </w:tcPr>
          <w:p w14:paraId="4127C363" w14:textId="77777777" w:rsidR="00000000" w:rsidRDefault="00000000">
            <w:pPr>
              <w:pStyle w:val="table10"/>
              <w:spacing w:before="120"/>
              <w:rPr>
                <w:color w:val="000000"/>
              </w:rPr>
            </w:pPr>
            <w:r>
              <w:rPr>
                <w:color w:val="000000"/>
              </w:rPr>
              <w:t> </w:t>
            </w:r>
          </w:p>
        </w:tc>
        <w:tc>
          <w:tcPr>
            <w:tcW w:w="757" w:type="pct"/>
            <w:tcBorders>
              <w:top w:val="nil"/>
              <w:left w:val="nil"/>
              <w:bottom w:val="nil"/>
              <w:right w:val="nil"/>
            </w:tcBorders>
            <w:tcMar>
              <w:top w:w="0" w:type="dxa"/>
              <w:left w:w="6" w:type="dxa"/>
              <w:bottom w:w="0" w:type="dxa"/>
              <w:right w:w="6" w:type="dxa"/>
            </w:tcMar>
            <w:hideMark/>
          </w:tcPr>
          <w:p w14:paraId="2D7F9065" w14:textId="77777777" w:rsidR="00000000" w:rsidRDefault="00000000">
            <w:pPr>
              <w:pStyle w:val="table10"/>
              <w:spacing w:before="120"/>
              <w:rPr>
                <w:color w:val="000000"/>
              </w:rPr>
            </w:pPr>
            <w:r>
              <w:rPr>
                <w:color w:val="000000"/>
              </w:rPr>
              <w:t> </w:t>
            </w:r>
          </w:p>
        </w:tc>
      </w:tr>
      <w:tr w:rsidR="00000000" w14:paraId="5CDC0434"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72626C9E" w14:textId="77777777" w:rsidR="00000000" w:rsidRDefault="00000000">
            <w:pPr>
              <w:pStyle w:val="table10"/>
              <w:spacing w:before="120"/>
              <w:rPr>
                <w:color w:val="000000"/>
              </w:rPr>
            </w:pPr>
            <w:r>
              <w:rPr>
                <w:color w:val="000000"/>
              </w:rPr>
              <w:t>8.8</w:t>
            </w:r>
            <w:r>
              <w:rPr>
                <w:color w:val="000000"/>
                <w:sz w:val="15"/>
                <w:szCs w:val="15"/>
                <w:vertAlign w:val="superscript"/>
              </w:rPr>
              <w:t>2</w:t>
            </w:r>
            <w:r>
              <w:rPr>
                <w:color w:val="000000"/>
              </w:rPr>
              <w:t xml:space="preserve">.1. Согласование товарообменных операций без поступления денежных средств </w:t>
            </w:r>
          </w:p>
        </w:tc>
        <w:tc>
          <w:tcPr>
            <w:tcW w:w="665" w:type="pct"/>
            <w:tcBorders>
              <w:top w:val="nil"/>
              <w:left w:val="nil"/>
              <w:bottom w:val="nil"/>
              <w:right w:val="nil"/>
            </w:tcBorders>
            <w:tcMar>
              <w:top w:w="0" w:type="dxa"/>
              <w:left w:w="6" w:type="dxa"/>
              <w:bottom w:w="0" w:type="dxa"/>
              <w:right w:w="6" w:type="dxa"/>
            </w:tcMar>
            <w:hideMark/>
          </w:tcPr>
          <w:p w14:paraId="44EDE794" w14:textId="77777777" w:rsidR="00000000" w:rsidRDefault="00000000">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14:paraId="75D9EE1B" w14:textId="77777777" w:rsidR="00000000" w:rsidRDefault="00000000">
            <w:pPr>
              <w:pStyle w:val="table10"/>
              <w:spacing w:before="120"/>
              <w:rPr>
                <w:color w:val="000000"/>
              </w:rPr>
            </w:pPr>
            <w:r>
              <w:rPr>
                <w:color w:val="000000"/>
              </w:rPr>
              <w:t xml:space="preserve">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 </w:t>
            </w:r>
          </w:p>
        </w:tc>
        <w:tc>
          <w:tcPr>
            <w:tcW w:w="899" w:type="pct"/>
            <w:tcBorders>
              <w:top w:val="nil"/>
              <w:left w:val="nil"/>
              <w:bottom w:val="nil"/>
              <w:right w:val="nil"/>
            </w:tcBorders>
            <w:tcMar>
              <w:top w:w="0" w:type="dxa"/>
              <w:left w:w="6" w:type="dxa"/>
              <w:bottom w:w="0" w:type="dxa"/>
              <w:right w:w="6" w:type="dxa"/>
            </w:tcMar>
            <w:hideMark/>
          </w:tcPr>
          <w:p w14:paraId="44907DBD" w14:textId="77777777" w:rsidR="00000000" w:rsidRDefault="00000000">
            <w:pPr>
              <w:pStyle w:val="table10"/>
              <w:spacing w:before="120"/>
              <w:rPr>
                <w:color w:val="000000"/>
              </w:rPr>
            </w:pPr>
            <w:r>
              <w:rPr>
                <w:color w:val="000000"/>
              </w:rPr>
              <w:t>10 рабочих дней, а для товаров со сроком хранения 30 дней и менее – 5 рабочих дней</w:t>
            </w:r>
          </w:p>
        </w:tc>
        <w:tc>
          <w:tcPr>
            <w:tcW w:w="757" w:type="pct"/>
            <w:tcBorders>
              <w:top w:val="nil"/>
              <w:left w:val="nil"/>
              <w:bottom w:val="nil"/>
              <w:right w:val="nil"/>
            </w:tcBorders>
            <w:tcMar>
              <w:top w:w="0" w:type="dxa"/>
              <w:left w:w="6" w:type="dxa"/>
              <w:bottom w:w="0" w:type="dxa"/>
              <w:right w:w="6" w:type="dxa"/>
            </w:tcMar>
            <w:hideMark/>
          </w:tcPr>
          <w:p w14:paraId="7634A648" w14:textId="77777777" w:rsidR="00000000" w:rsidRDefault="00000000">
            <w:pPr>
              <w:pStyle w:val="table10"/>
              <w:spacing w:before="120"/>
              <w:rPr>
                <w:color w:val="000000"/>
              </w:rPr>
            </w:pPr>
            <w:r>
              <w:rPr>
                <w:color w:val="000000"/>
              </w:rPr>
              <w:t>бесплатно».</w:t>
            </w:r>
          </w:p>
        </w:tc>
      </w:tr>
    </w:tbl>
    <w:p w14:paraId="7F9A1607" w14:textId="77777777" w:rsidR="007E0470" w:rsidRDefault="00000000">
      <w:pPr>
        <w:pStyle w:val="newncpi"/>
        <w:rPr>
          <w:color w:val="000000"/>
          <w:lang w:val="ru-RU"/>
        </w:rPr>
      </w:pPr>
      <w:r>
        <w:rPr>
          <w:color w:val="000000"/>
          <w:lang w:val="ru-RU"/>
        </w:rPr>
        <w:t> </w:t>
      </w:r>
    </w:p>
    <w:sectPr w:rsidR="007E04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84"/>
    <w:rsid w:val="002C4E84"/>
    <w:rsid w:val="007E0470"/>
    <w:rsid w:val="00884F65"/>
    <w:rsid w:val="00FB4D0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E9C9"/>
  <w15:docId w15:val="{CDF80312-D4CE-4402-A261-B3602782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kern w:val="0"/>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rPr>
  </w:style>
  <w:style w:type="character" w:customStyle="1" w:styleId="HTML5">
    <w:name w:val="Стандартный HTML Знак"/>
    <w:basedOn w:val="a0"/>
    <w:link w:val="HTML4"/>
    <w:uiPriority w:val="99"/>
    <w:semiHidden/>
    <w:rPr>
      <w:rFonts w:ascii="Courier New" w:hAnsi="Courier New" w:cs="Courier New"/>
      <w:kern w:val="0"/>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kern w:val="0"/>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announcement-authorname">
    <w:name w:val="announcement-author_name"/>
    <w:basedOn w:val="a"/>
    <w:pPr>
      <w:spacing w:after="90" w:line="240" w:lineRule="auto"/>
    </w:pPr>
    <w:rPr>
      <w:rFonts w:ascii="Times New Roman" w:hAnsi="Times New Roman" w:cs="Times New Roman"/>
      <w:kern w:val="0"/>
    </w:rPr>
  </w:style>
  <w:style w:type="paragraph" w:customStyle="1" w:styleId="part">
    <w:name w:val="part"/>
    <w:basedOn w:val="a"/>
    <w:pPr>
      <w:spacing w:before="360" w:after="360" w:line="240" w:lineRule="auto"/>
      <w:jc w:val="center"/>
    </w:pPr>
    <w:rPr>
      <w:rFonts w:ascii="Times New Roman" w:hAnsi="Times New Roman" w:cs="Times New Roman"/>
      <w:b/>
      <w:bCs/>
      <w:caps/>
      <w:kern w:val="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aspaper">
    <w:name w:val="aspaper"/>
    <w:basedOn w:val="a"/>
    <w:pPr>
      <w:spacing w:after="0" w:line="240" w:lineRule="auto"/>
      <w:jc w:val="center"/>
    </w:pPr>
    <w:rPr>
      <w:rFonts w:ascii="Times New Roman" w:hAnsi="Times New Roman" w:cs="Times New Roman"/>
      <w:b/>
      <w:bCs/>
      <w:color w:val="FF0000"/>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g">
    <w:name w:val="titleg"/>
    <w:basedOn w:val="a"/>
    <w:pPr>
      <w:spacing w:after="0" w:line="240" w:lineRule="auto"/>
      <w:jc w:val="center"/>
    </w:pPr>
    <w:rPr>
      <w:rFonts w:ascii="Times New Roman" w:hAnsi="Times New Roman" w:cs="Times New Roman"/>
      <w:b/>
      <w:bCs/>
      <w:kern w:val="0"/>
    </w:rPr>
  </w:style>
  <w:style w:type="paragraph" w:customStyle="1" w:styleId="titlepr">
    <w:name w:val="titlepr"/>
    <w:basedOn w:val="a"/>
    <w:pPr>
      <w:spacing w:after="0" w:line="240" w:lineRule="auto"/>
      <w:jc w:val="center"/>
    </w:pPr>
    <w:rPr>
      <w:rFonts w:ascii="Times New Roman" w:hAnsi="Times New Roman" w:cs="Times New Roman"/>
      <w:b/>
      <w:bCs/>
      <w:kern w:val="0"/>
    </w:rPr>
  </w:style>
  <w:style w:type="paragraph" w:customStyle="1" w:styleId="agree">
    <w:name w:val="agree"/>
    <w:basedOn w:val="a"/>
    <w:pPr>
      <w:spacing w:after="28" w:line="240" w:lineRule="auto"/>
    </w:pPr>
    <w:rPr>
      <w:rFonts w:ascii="Times New Roman" w:hAnsi="Times New Roman" w:cs="Times New Roman"/>
      <w:i/>
      <w:iCs/>
      <w:kern w:val="0"/>
      <w:sz w:val="22"/>
      <w:szCs w:val="22"/>
    </w:rPr>
  </w:style>
  <w:style w:type="paragraph" w:customStyle="1" w:styleId="razdel">
    <w:name w:val="razdel"/>
    <w:basedOn w:val="a"/>
    <w:pPr>
      <w:spacing w:after="0" w:line="240" w:lineRule="auto"/>
      <w:ind w:firstLine="567"/>
      <w:jc w:val="center"/>
    </w:pPr>
    <w:rPr>
      <w:rFonts w:ascii="Times New Roman" w:hAnsi="Times New Roman" w:cs="Times New Roman"/>
      <w:b/>
      <w:bCs/>
      <w:caps/>
      <w:kern w:val="0"/>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titlek">
    <w:name w:val="titlek"/>
    <w:basedOn w:val="a"/>
    <w:pPr>
      <w:spacing w:before="360" w:after="0" w:line="240" w:lineRule="auto"/>
      <w:jc w:val="center"/>
    </w:pPr>
    <w:rPr>
      <w:rFonts w:ascii="Times New Roman" w:hAnsi="Times New Roman" w:cs="Times New Roman"/>
      <w:caps/>
      <w:kern w:val="0"/>
    </w:rPr>
  </w:style>
  <w:style w:type="paragraph" w:customStyle="1" w:styleId="izvlechen">
    <w:name w:val="izvlechen"/>
    <w:basedOn w:val="a"/>
    <w:pPr>
      <w:spacing w:after="0" w:line="240" w:lineRule="auto"/>
    </w:pPr>
    <w:rPr>
      <w:rFonts w:ascii="Times New Roman" w:hAnsi="Times New Roman" w:cs="Times New Roman"/>
      <w:kern w:val="0"/>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signed">
    <w:name w:val="signed"/>
    <w:basedOn w:val="a"/>
    <w:pPr>
      <w:spacing w:after="0" w:line="240" w:lineRule="auto"/>
      <w:ind w:firstLine="567"/>
      <w:jc w:val="both"/>
    </w:pPr>
    <w:rPr>
      <w:rFonts w:ascii="Times New Roman" w:hAnsi="Times New Roman" w:cs="Times New Roman"/>
      <w:kern w:val="0"/>
    </w:rPr>
  </w:style>
  <w:style w:type="paragraph" w:customStyle="1" w:styleId="odobren">
    <w:name w:val="odobren"/>
    <w:basedOn w:val="a"/>
    <w:pPr>
      <w:spacing w:after="0" w:line="240" w:lineRule="auto"/>
    </w:pPr>
    <w:rPr>
      <w:rFonts w:ascii="Times New Roman" w:hAnsi="Times New Roman" w:cs="Times New Roman"/>
      <w:i/>
      <w:iCs/>
      <w:kern w:val="0"/>
      <w:sz w:val="22"/>
      <w:szCs w:val="22"/>
    </w:rPr>
  </w:style>
  <w:style w:type="paragraph" w:customStyle="1" w:styleId="odobren1">
    <w:name w:val="odobren1"/>
    <w:basedOn w:val="a"/>
    <w:pPr>
      <w:spacing w:after="120" w:line="240" w:lineRule="auto"/>
    </w:pPr>
    <w:rPr>
      <w:rFonts w:ascii="Times New Roman" w:hAnsi="Times New Roman" w:cs="Times New Roman"/>
      <w:i/>
      <w:iCs/>
      <w:kern w:val="0"/>
      <w:sz w:val="22"/>
      <w:szCs w:val="22"/>
    </w:rPr>
  </w:style>
  <w:style w:type="paragraph" w:customStyle="1" w:styleId="comment">
    <w:name w:val="comment"/>
    <w:basedOn w:val="a"/>
    <w:pPr>
      <w:spacing w:before="160" w:line="240" w:lineRule="auto"/>
      <w:ind w:firstLine="709"/>
      <w:jc w:val="both"/>
    </w:pPr>
    <w:rPr>
      <w:rFonts w:ascii="Times New Roman" w:hAnsi="Times New Roman" w:cs="Times New Roman"/>
      <w:kern w:val="0"/>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kern w:val="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numnrpa">
    <w:name w:val="numnrpa"/>
    <w:basedOn w:val="a"/>
    <w:pPr>
      <w:spacing w:after="0" w:line="240" w:lineRule="auto"/>
    </w:pPr>
    <w:rPr>
      <w:rFonts w:ascii="Times New Roman" w:hAnsi="Times New Roman" w:cs="Times New Roman"/>
      <w:kern w:val="0"/>
      <w:sz w:val="36"/>
      <w:szCs w:val="36"/>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spiski">
    <w:name w:val="spiski"/>
    <w:basedOn w:val="a"/>
    <w:pPr>
      <w:spacing w:after="0" w:line="240" w:lineRule="auto"/>
    </w:pPr>
    <w:rPr>
      <w:rFonts w:ascii="Times New Roman" w:hAnsi="Times New Roman" w:cs="Times New Roman"/>
      <w:kern w:val="0"/>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numheader">
    <w:name w:val="numheader"/>
    <w:basedOn w:val="a"/>
    <w:pPr>
      <w:spacing w:before="360" w:after="360" w:line="240" w:lineRule="auto"/>
      <w:jc w:val="center"/>
    </w:pPr>
    <w:rPr>
      <w:rFonts w:ascii="Times New Roman" w:hAnsi="Times New Roman" w:cs="Times New Roman"/>
      <w:b/>
      <w:bCs/>
      <w:kern w:val="0"/>
    </w:rPr>
  </w:style>
  <w:style w:type="paragraph" w:customStyle="1" w:styleId="agreefio">
    <w:name w:val="agreefio"/>
    <w:basedOn w:val="a"/>
    <w:pPr>
      <w:spacing w:after="0" w:line="240" w:lineRule="auto"/>
      <w:ind w:firstLine="1021"/>
      <w:jc w:val="both"/>
    </w:pPr>
    <w:rPr>
      <w:rFonts w:ascii="Times New Roman" w:hAnsi="Times New Roman" w:cs="Times New Roman"/>
      <w:i/>
      <w:iCs/>
      <w:kern w:val="0"/>
      <w:sz w:val="22"/>
      <w:szCs w:val="22"/>
    </w:rPr>
  </w:style>
  <w:style w:type="paragraph" w:customStyle="1" w:styleId="agreedate">
    <w:name w:val="agreedate"/>
    <w:basedOn w:val="a"/>
    <w:pPr>
      <w:spacing w:after="0" w:line="240" w:lineRule="auto"/>
      <w:jc w:val="both"/>
    </w:pPr>
    <w:rPr>
      <w:rFonts w:ascii="Times New Roman" w:hAnsi="Times New Roman" w:cs="Times New Roman"/>
      <w:i/>
      <w:iCs/>
      <w:kern w:val="0"/>
      <w:sz w:val="22"/>
      <w:szCs w:val="22"/>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hangeutrs">
    <w:name w:val="changeutrs"/>
    <w:basedOn w:val="a"/>
    <w:pPr>
      <w:spacing w:after="360" w:line="240" w:lineRule="auto"/>
      <w:ind w:left="1134"/>
      <w:jc w:val="both"/>
    </w:pPr>
    <w:rPr>
      <w:rFonts w:ascii="Times New Roman" w:hAnsi="Times New Roman" w:cs="Times New Roman"/>
      <w:kern w:val="0"/>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newncpi1">
    <w:name w:val="newncpi1"/>
    <w:basedOn w:val="a"/>
    <w:pPr>
      <w:spacing w:after="0" w:line="240" w:lineRule="auto"/>
      <w:ind w:left="567"/>
      <w:jc w:val="both"/>
    </w:pPr>
    <w:rPr>
      <w:rFonts w:ascii="Times New Roman" w:hAnsi="Times New Roman" w:cs="Times New Roman"/>
      <w:kern w:val="0"/>
    </w:rPr>
  </w:style>
  <w:style w:type="paragraph" w:customStyle="1" w:styleId="edizmeren">
    <w:name w:val="edizmeren"/>
    <w:basedOn w:val="a"/>
    <w:pPr>
      <w:spacing w:after="0" w:line="240" w:lineRule="auto"/>
      <w:jc w:val="right"/>
    </w:pPr>
    <w:rPr>
      <w:rFonts w:ascii="Times New Roman" w:hAnsi="Times New Roman" w:cs="Times New Roman"/>
      <w:kern w:val="0"/>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kern w:val="0"/>
    </w:rPr>
  </w:style>
  <w:style w:type="paragraph" w:customStyle="1" w:styleId="placeprin">
    <w:name w:val="placeprin"/>
    <w:basedOn w:val="a"/>
    <w:pPr>
      <w:spacing w:after="0" w:line="240" w:lineRule="auto"/>
      <w:jc w:val="center"/>
    </w:pPr>
    <w:rPr>
      <w:rFonts w:ascii="Times New Roman" w:hAnsi="Times New Roman" w:cs="Times New Roman"/>
      <w:i/>
      <w:iCs/>
      <w:kern w:val="0"/>
    </w:rPr>
  </w:style>
  <w:style w:type="paragraph" w:customStyle="1" w:styleId="primer">
    <w:name w:val="primer"/>
    <w:basedOn w:val="a"/>
    <w:pPr>
      <w:spacing w:before="160" w:line="240" w:lineRule="auto"/>
      <w:ind w:firstLine="567"/>
      <w:jc w:val="both"/>
    </w:pPr>
    <w:rPr>
      <w:rFonts w:ascii="Times New Roman" w:hAnsi="Times New Roman" w:cs="Times New Roman"/>
      <w:kern w:val="0"/>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kern w:val="0"/>
    </w:rPr>
  </w:style>
  <w:style w:type="paragraph" w:customStyle="1" w:styleId="withoutpar">
    <w:name w:val="withoutpar"/>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underline">
    <w:name w:val="underline"/>
    <w:basedOn w:val="a"/>
    <w:pPr>
      <w:spacing w:after="0" w:line="240" w:lineRule="auto"/>
      <w:jc w:val="both"/>
    </w:pPr>
    <w:rPr>
      <w:rFonts w:ascii="Times New Roman" w:hAnsi="Times New Roman" w:cs="Times New Roman"/>
      <w:kern w:val="0"/>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ncpidel">
    <w:name w:val="ncpidel"/>
    <w:basedOn w:val="a"/>
    <w:pPr>
      <w:spacing w:after="0" w:line="240" w:lineRule="auto"/>
      <w:ind w:left="1134" w:firstLine="567"/>
      <w:jc w:val="both"/>
    </w:pPr>
    <w:rPr>
      <w:rFonts w:ascii="Times New Roman" w:hAnsi="Times New Roman" w:cs="Times New Roman"/>
      <w:kern w:val="0"/>
    </w:rPr>
  </w:style>
  <w:style w:type="paragraph" w:customStyle="1" w:styleId="tsifra">
    <w:name w:val="tsifra"/>
    <w:basedOn w:val="a"/>
    <w:pPr>
      <w:spacing w:after="0" w:line="240" w:lineRule="auto"/>
    </w:pPr>
    <w:rPr>
      <w:rFonts w:ascii="Times New Roman" w:hAnsi="Times New Roman" w:cs="Times New Roman"/>
      <w:b/>
      <w:bCs/>
      <w:kern w:val="0"/>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kern w:val="0"/>
    </w:rPr>
  </w:style>
  <w:style w:type="paragraph" w:customStyle="1" w:styleId="newncpiv">
    <w:name w:val="newncpiv"/>
    <w:basedOn w:val="a"/>
    <w:pPr>
      <w:spacing w:after="0" w:line="240" w:lineRule="auto"/>
      <w:ind w:firstLine="567"/>
      <w:jc w:val="both"/>
    </w:pPr>
    <w:rPr>
      <w:rFonts w:ascii="Times New Roman" w:hAnsi="Times New Roman" w:cs="Times New Roman"/>
      <w:i/>
      <w:iCs/>
      <w:kern w:val="0"/>
    </w:rPr>
  </w:style>
  <w:style w:type="paragraph" w:customStyle="1" w:styleId="snoskiv">
    <w:name w:val="snoskiv"/>
    <w:basedOn w:val="a"/>
    <w:pPr>
      <w:spacing w:after="0" w:line="240" w:lineRule="auto"/>
      <w:ind w:firstLine="567"/>
      <w:jc w:val="both"/>
    </w:pPr>
    <w:rPr>
      <w:rFonts w:ascii="Times New Roman" w:hAnsi="Times New Roman" w:cs="Times New Roman"/>
      <w:i/>
      <w:iCs/>
      <w:kern w:val="0"/>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kern w:val="0"/>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kern w:val="0"/>
      <w:sz w:val="22"/>
      <w:szCs w:val="22"/>
    </w:rPr>
  </w:style>
  <w:style w:type="paragraph" w:customStyle="1" w:styleId="contenttext">
    <w:name w:val="contenttext"/>
    <w:basedOn w:val="a"/>
    <w:pPr>
      <w:spacing w:before="160" w:line="240" w:lineRule="auto"/>
      <w:ind w:left="1134" w:hanging="1134"/>
    </w:pPr>
    <w:rPr>
      <w:rFonts w:ascii="Times New Roman" w:hAnsi="Times New Roman" w:cs="Times New Roman"/>
      <w:kern w:val="0"/>
      <w:sz w:val="22"/>
      <w:szCs w:val="22"/>
    </w:rPr>
  </w:style>
  <w:style w:type="paragraph" w:customStyle="1" w:styleId="gosreg">
    <w:name w:val="gosreg"/>
    <w:basedOn w:val="a"/>
    <w:pPr>
      <w:spacing w:after="0" w:line="240" w:lineRule="auto"/>
      <w:jc w:val="both"/>
    </w:pPr>
    <w:rPr>
      <w:rFonts w:ascii="Times New Roman" w:hAnsi="Times New Roman" w:cs="Times New Roman"/>
      <w:i/>
      <w:iCs/>
      <w:kern w:val="0"/>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kern w:val="0"/>
    </w:rPr>
  </w:style>
  <w:style w:type="paragraph" w:customStyle="1" w:styleId="letter">
    <w:name w:val="letter"/>
    <w:basedOn w:val="a"/>
    <w:pPr>
      <w:spacing w:before="360" w:after="360" w:line="240" w:lineRule="auto"/>
    </w:pPr>
    <w:rPr>
      <w:rFonts w:ascii="Times New Roman" w:hAnsi="Times New Roman" w:cs="Times New Roman"/>
      <w:kern w:val="0"/>
    </w:rPr>
  </w:style>
  <w:style w:type="paragraph" w:customStyle="1" w:styleId="recepient">
    <w:name w:val="recepient"/>
    <w:basedOn w:val="a"/>
    <w:pPr>
      <w:spacing w:after="0" w:line="240" w:lineRule="auto"/>
      <w:ind w:left="5103"/>
    </w:pPr>
    <w:rPr>
      <w:rFonts w:ascii="Times New Roman" w:hAnsi="Times New Roman" w:cs="Times New Roman"/>
      <w:kern w:val="0"/>
    </w:rPr>
  </w:style>
  <w:style w:type="paragraph" w:customStyle="1" w:styleId="doklad">
    <w:name w:val="doklad"/>
    <w:basedOn w:val="a"/>
    <w:pPr>
      <w:spacing w:before="160" w:line="240" w:lineRule="auto"/>
      <w:ind w:left="2835"/>
    </w:pPr>
    <w:rPr>
      <w:rFonts w:ascii="Times New Roman" w:hAnsi="Times New Roman" w:cs="Times New Roman"/>
      <w:kern w:val="0"/>
    </w:rPr>
  </w:style>
  <w:style w:type="paragraph" w:customStyle="1" w:styleId="onpaper">
    <w:name w:val="onpaper"/>
    <w:basedOn w:val="a"/>
    <w:pPr>
      <w:spacing w:after="0" w:line="240" w:lineRule="auto"/>
      <w:ind w:firstLine="567"/>
      <w:jc w:val="both"/>
    </w:pPr>
    <w:rPr>
      <w:rFonts w:ascii="Times New Roman" w:hAnsi="Times New Roman" w:cs="Times New Roman"/>
      <w:i/>
      <w:iCs/>
      <w:kern w:val="0"/>
      <w:sz w:val="20"/>
      <w:szCs w:val="20"/>
    </w:rPr>
  </w:style>
  <w:style w:type="paragraph" w:customStyle="1" w:styleId="formula">
    <w:name w:val="formula"/>
    <w:basedOn w:val="a"/>
    <w:pPr>
      <w:spacing w:before="160" w:line="240" w:lineRule="auto"/>
      <w:jc w:val="center"/>
    </w:pPr>
    <w:rPr>
      <w:rFonts w:ascii="Times New Roman" w:hAnsi="Times New Roman" w:cs="Times New Roman"/>
      <w:kern w:val="0"/>
    </w:rPr>
  </w:style>
  <w:style w:type="paragraph" w:customStyle="1" w:styleId="tableblank">
    <w:name w:val="tableblank"/>
    <w:basedOn w:val="a"/>
    <w:pPr>
      <w:spacing w:after="0" w:line="240" w:lineRule="auto"/>
    </w:pPr>
    <w:rPr>
      <w:rFonts w:ascii="Times New Roman" w:hAnsi="Times New Roman" w:cs="Times New Roman"/>
      <w:kern w:val="0"/>
    </w:rPr>
  </w:style>
  <w:style w:type="paragraph" w:customStyle="1" w:styleId="table9">
    <w:name w:val="table9"/>
    <w:basedOn w:val="a"/>
    <w:pPr>
      <w:spacing w:after="0" w:line="240" w:lineRule="auto"/>
    </w:pPr>
    <w:rPr>
      <w:rFonts w:ascii="Times New Roman" w:hAnsi="Times New Roman" w:cs="Times New Roman"/>
      <w:kern w:val="0"/>
      <w:sz w:val="18"/>
      <w:szCs w:val="18"/>
    </w:rPr>
  </w:style>
  <w:style w:type="paragraph" w:customStyle="1" w:styleId="table8">
    <w:name w:val="table8"/>
    <w:basedOn w:val="a"/>
    <w:pPr>
      <w:spacing w:after="0" w:line="240" w:lineRule="auto"/>
    </w:pPr>
    <w:rPr>
      <w:rFonts w:ascii="Times New Roman" w:hAnsi="Times New Roman" w:cs="Times New Roman"/>
      <w:kern w:val="0"/>
      <w:sz w:val="16"/>
      <w:szCs w:val="16"/>
    </w:rPr>
  </w:style>
  <w:style w:type="paragraph" w:customStyle="1" w:styleId="table7">
    <w:name w:val="table7"/>
    <w:basedOn w:val="a"/>
    <w:pPr>
      <w:spacing w:after="0" w:line="240" w:lineRule="auto"/>
    </w:pPr>
    <w:rPr>
      <w:rFonts w:ascii="Times New Roman" w:hAnsi="Times New Roman" w:cs="Times New Roman"/>
      <w:kern w:val="0"/>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paragraph" w:customStyle="1" w:styleId="actual">
    <w:name w:val="actual"/>
    <w:basedOn w:val="a"/>
    <w:pPr>
      <w:spacing w:after="0" w:line="240" w:lineRule="auto"/>
      <w:ind w:firstLine="567"/>
      <w:jc w:val="both"/>
    </w:pPr>
    <w:rPr>
      <w:rFonts w:ascii="Gbinfo" w:hAnsi="Gbinfo" w:cs="Times New Roman"/>
      <w:kern w:val="0"/>
      <w:sz w:val="20"/>
      <w:szCs w:val="20"/>
    </w:rPr>
  </w:style>
  <w:style w:type="paragraph" w:customStyle="1" w:styleId="actualbez">
    <w:name w:val="actualbez"/>
    <w:basedOn w:val="a"/>
    <w:pPr>
      <w:spacing w:after="0" w:line="240" w:lineRule="auto"/>
      <w:jc w:val="both"/>
    </w:pPr>
    <w:rPr>
      <w:rFonts w:ascii="Gbinfo" w:hAnsi="Gbinfo" w:cs="Times New Roman"/>
      <w:kern w:val="0"/>
      <w:sz w:val="20"/>
      <w:szCs w:val="20"/>
    </w:rPr>
  </w:style>
  <w:style w:type="paragraph" w:customStyle="1" w:styleId="gcomment">
    <w:name w:val="g_comment"/>
    <w:basedOn w:val="a"/>
    <w:pPr>
      <w:spacing w:after="0" w:line="240" w:lineRule="auto"/>
      <w:jc w:val="right"/>
    </w:pPr>
    <w:rPr>
      <w:rFonts w:ascii="Gbinfo" w:hAnsi="Gbinfo" w:cs="Times New Roman"/>
      <w:i/>
      <w:iCs/>
      <w:kern w:val="0"/>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kern w:val="0"/>
      <w:sz w:val="22"/>
      <w:szCs w:val="22"/>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paragraph" w:customStyle="1" w:styleId="insertspr">
    <w:name w:val="insert_spr"/>
    <w:basedOn w:val="a"/>
    <w:pPr>
      <w:spacing w:before="100" w:after="0" w:line="240" w:lineRule="auto"/>
      <w:jc w:val="both"/>
    </w:pPr>
    <w:rPr>
      <w:rFonts w:ascii="Times New Roman" w:hAnsi="Times New Roman" w:cs="Times New Roman"/>
      <w:kern w:val="0"/>
      <w:sz w:val="22"/>
      <w:szCs w:val="22"/>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kern w:val="0"/>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kern w:val="0"/>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kern w:val="0"/>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kern w:val="0"/>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kern w:val="0"/>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kern w:val="0"/>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kern w:val="0"/>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kern w:val="0"/>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kern w:val="0"/>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kern w:val="0"/>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kern w:val="0"/>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kern w:val="0"/>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kern w:val="0"/>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kern w:val="0"/>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kern w:val="0"/>
    </w:rPr>
  </w:style>
  <w:style w:type="paragraph" w:customStyle="1" w:styleId="ui-helper-reset">
    <w:name w:val="ui-helper-reset"/>
    <w:basedOn w:val="a"/>
    <w:pPr>
      <w:spacing w:after="0" w:line="240" w:lineRule="auto"/>
    </w:pPr>
    <w:rPr>
      <w:rFonts w:ascii="Times New Roman" w:hAnsi="Times New Roman" w:cs="Times New Roman"/>
      <w:kern w:val="0"/>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kern w:val="0"/>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kern w:val="0"/>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kern w:val="0"/>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kern w:val="0"/>
    </w:rPr>
  </w:style>
  <w:style w:type="paragraph" w:customStyle="1" w:styleId="ui-menu">
    <w:name w:val="ui-menu"/>
    <w:basedOn w:val="a"/>
    <w:pPr>
      <w:spacing w:after="0" w:line="240" w:lineRule="auto"/>
    </w:pPr>
    <w:rPr>
      <w:rFonts w:ascii="Times New Roman" w:hAnsi="Times New Roman" w:cs="Times New Roman"/>
      <w:kern w:val="0"/>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kern w:val="0"/>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kern w:val="0"/>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kern w:val="0"/>
    </w:rPr>
  </w:style>
  <w:style w:type="paragraph" w:customStyle="1" w:styleId="ui-dialog">
    <w:name w:val="ui-dialog"/>
    <w:basedOn w:val="a"/>
    <w:pPr>
      <w:spacing w:before="100" w:beforeAutospacing="1" w:after="100" w:afterAutospacing="1" w:line="240" w:lineRule="auto"/>
    </w:pPr>
    <w:rPr>
      <w:rFonts w:ascii="Times New Roman" w:hAnsi="Times New Roman" w:cs="Times New Roman"/>
      <w:kern w:val="0"/>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kern w:val="0"/>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kern w:val="0"/>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kern w:val="0"/>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kern w:val="0"/>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kern w:val="0"/>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kern w:val="0"/>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kern w:val="0"/>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kern w:val="0"/>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kern w:val="0"/>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kern w:val="0"/>
    </w:rPr>
  </w:style>
  <w:style w:type="paragraph" w:customStyle="1" w:styleId="ui-selectmenu-menu">
    <w:name w:val="ui-selectmenu-menu"/>
    <w:basedOn w:val="a"/>
    <w:pPr>
      <w:spacing w:after="0" w:line="240" w:lineRule="auto"/>
    </w:pPr>
    <w:rPr>
      <w:rFonts w:ascii="Times New Roman" w:hAnsi="Times New Roman" w:cs="Times New Roman"/>
      <w:vanish/>
      <w:kern w:val="0"/>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kern w:val="0"/>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kern w:val="0"/>
    </w:rPr>
  </w:style>
  <w:style w:type="paragraph" w:customStyle="1" w:styleId="ui-slider">
    <w:name w:val="ui-slider"/>
    <w:basedOn w:val="a"/>
    <w:pPr>
      <w:spacing w:before="100" w:beforeAutospacing="1" w:after="100" w:afterAutospacing="1" w:line="240" w:lineRule="auto"/>
    </w:pPr>
    <w:rPr>
      <w:rFonts w:ascii="Times New Roman" w:hAnsi="Times New Roman" w:cs="Times New Roman"/>
      <w:kern w:val="0"/>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kern w:val="0"/>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kern w:val="0"/>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kern w:val="0"/>
    </w:rPr>
  </w:style>
  <w:style w:type="paragraph" w:customStyle="1" w:styleId="ui-spinner-button">
    <w:name w:val="ui-spinner-button"/>
    <w:basedOn w:val="a"/>
    <w:pPr>
      <w:spacing w:after="0" w:line="240" w:lineRule="auto"/>
      <w:jc w:val="center"/>
    </w:pPr>
    <w:rPr>
      <w:rFonts w:ascii="Times New Roman" w:hAnsi="Times New Roman" w:cs="Times New Roman"/>
      <w:kern w:val="0"/>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kern w:val="0"/>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kern w:val="0"/>
    </w:rPr>
  </w:style>
  <w:style w:type="paragraph" w:customStyle="1" w:styleId="ui-widget">
    <w:name w:val="ui-widget"/>
    <w:basedOn w:val="a"/>
    <w:pPr>
      <w:spacing w:before="100" w:beforeAutospacing="1" w:after="100" w:afterAutospacing="1" w:line="240" w:lineRule="auto"/>
    </w:pPr>
    <w:rPr>
      <w:rFonts w:ascii="Arial" w:hAnsi="Arial" w:cs="Arial"/>
      <w:kern w:val="0"/>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kern w:val="0"/>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kern w:val="0"/>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kern w:val="0"/>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kern w:val="0"/>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kern w:val="0"/>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kern w:val="0"/>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kern w:val="0"/>
    </w:rPr>
  </w:style>
  <w:style w:type="paragraph" w:customStyle="1" w:styleId="top-nav">
    <w:name w:val="top-nav"/>
    <w:basedOn w:val="a"/>
    <w:pPr>
      <w:spacing w:before="225" w:after="100" w:afterAutospacing="1" w:line="240" w:lineRule="auto"/>
    </w:pPr>
    <w:rPr>
      <w:rFonts w:ascii="Times New Roman" w:hAnsi="Times New Roman" w:cs="Times New Roman"/>
      <w:kern w:val="0"/>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kern w:val="0"/>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kern w:val="0"/>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kern w:val="0"/>
    </w:rPr>
  </w:style>
  <w:style w:type="paragraph" w:customStyle="1" w:styleId="workarea">
    <w:name w:val="workarea"/>
    <w:basedOn w:val="a"/>
    <w:pPr>
      <w:spacing w:before="100" w:beforeAutospacing="1" w:after="100" w:afterAutospacing="1" w:line="240" w:lineRule="auto"/>
    </w:pPr>
    <w:rPr>
      <w:rFonts w:ascii="Times New Roman" w:hAnsi="Times New Roman" w:cs="Times New Roman"/>
      <w:kern w:val="0"/>
    </w:rPr>
  </w:style>
  <w:style w:type="paragraph" w:customStyle="1" w:styleId="layout">
    <w:name w:val="layout"/>
    <w:basedOn w:val="a"/>
    <w:pPr>
      <w:spacing w:before="100" w:beforeAutospacing="1" w:after="100" w:afterAutospacing="1" w:line="240" w:lineRule="auto"/>
    </w:pPr>
    <w:rPr>
      <w:rFonts w:ascii="Times New Roman" w:hAnsi="Times New Roman" w:cs="Times New Roman"/>
      <w:kern w:val="0"/>
    </w:rPr>
  </w:style>
  <w:style w:type="paragraph" w:customStyle="1" w:styleId="container">
    <w:name w:val="container"/>
    <w:basedOn w:val="a"/>
    <w:pPr>
      <w:spacing w:after="0" w:line="240" w:lineRule="auto"/>
    </w:pPr>
    <w:rPr>
      <w:rFonts w:ascii="Times New Roman" w:hAnsi="Times New Roman" w:cs="Times New Roman"/>
      <w:kern w:val="0"/>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kern w:val="0"/>
    </w:rPr>
  </w:style>
  <w:style w:type="paragraph" w:customStyle="1" w:styleId="page-search">
    <w:name w:val="page-search"/>
    <w:basedOn w:val="a"/>
    <w:pPr>
      <w:spacing w:before="100" w:beforeAutospacing="1" w:after="0" w:line="240" w:lineRule="auto"/>
    </w:pPr>
    <w:rPr>
      <w:rFonts w:ascii="Times New Roman" w:hAnsi="Times New Roman" w:cs="Times New Roman"/>
      <w:kern w:val="0"/>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m-select">
    <w:name w:val="m-select"/>
    <w:basedOn w:val="a"/>
    <w:pPr>
      <w:spacing w:after="100" w:afterAutospacing="1" w:line="240" w:lineRule="auto"/>
      <w:ind w:left="-225" w:right="-225"/>
    </w:pPr>
    <w:rPr>
      <w:rFonts w:ascii="Times New Roman" w:hAnsi="Times New Roman" w:cs="Times New Roman"/>
      <w:kern w:val="0"/>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kern w:val="0"/>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kern w:val="0"/>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kern w:val="0"/>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kern w:val="0"/>
    </w:rPr>
  </w:style>
  <w:style w:type="paragraph" w:customStyle="1" w:styleId="content-item">
    <w:name w:val="content-item"/>
    <w:basedOn w:val="a"/>
    <w:pPr>
      <w:spacing w:before="100" w:beforeAutospacing="1" w:after="360" w:line="240" w:lineRule="auto"/>
    </w:pPr>
    <w:rPr>
      <w:rFonts w:ascii="Times New Roman" w:hAnsi="Times New Roman" w:cs="Times New Roman"/>
      <w:kern w:val="0"/>
    </w:rPr>
  </w:style>
  <w:style w:type="paragraph" w:customStyle="1" w:styleId="col-left">
    <w:name w:val="col-left"/>
    <w:basedOn w:val="a"/>
    <w:pPr>
      <w:spacing w:before="100" w:beforeAutospacing="1" w:after="100" w:afterAutospacing="1" w:line="240" w:lineRule="auto"/>
    </w:pPr>
    <w:rPr>
      <w:rFonts w:ascii="Times New Roman" w:hAnsi="Times New Roman" w:cs="Times New Roman"/>
      <w:kern w:val="0"/>
    </w:rPr>
  </w:style>
  <w:style w:type="paragraph" w:customStyle="1" w:styleId="col-right">
    <w:name w:val="col-right"/>
    <w:basedOn w:val="a"/>
    <w:pPr>
      <w:spacing w:before="100" w:beforeAutospacing="1" w:after="100" w:afterAutospacing="1" w:line="240" w:lineRule="auto"/>
    </w:pPr>
    <w:rPr>
      <w:rFonts w:ascii="Times New Roman" w:hAnsi="Times New Roman" w:cs="Times New Roman"/>
      <w:kern w:val="0"/>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kern w:val="0"/>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kern w:val="0"/>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kern w:val="0"/>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kern w:val="0"/>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kern w:val="0"/>
    </w:rPr>
  </w:style>
  <w:style w:type="paragraph" w:customStyle="1" w:styleId="coursesicon">
    <w:name w:val="courses__icon"/>
    <w:basedOn w:val="a"/>
    <w:pPr>
      <w:spacing w:after="0" w:line="270" w:lineRule="atLeast"/>
      <w:ind w:right="60"/>
      <w:jc w:val="center"/>
    </w:pPr>
    <w:rPr>
      <w:rFonts w:ascii="Times New Roman" w:hAnsi="Times New Roman" w:cs="Times New Roman"/>
      <w:kern w:val="0"/>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kern w:val="0"/>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kern w:val="0"/>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kern w:val="0"/>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kern w:val="0"/>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kern w:val="0"/>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kern w:val="0"/>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kern w:val="0"/>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kern w:val="0"/>
    </w:rPr>
  </w:style>
  <w:style w:type="paragraph" w:customStyle="1" w:styleId="item--half">
    <w:name w:val="item--half"/>
    <w:basedOn w:val="a"/>
    <w:pPr>
      <w:spacing w:before="100" w:beforeAutospacing="1" w:after="100" w:afterAutospacing="1" w:line="240" w:lineRule="auto"/>
    </w:pPr>
    <w:rPr>
      <w:rFonts w:ascii="Times New Roman" w:hAnsi="Times New Roman" w:cs="Times New Roman"/>
      <w:kern w:val="0"/>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person">
    <w:name w:val="question__person"/>
    <w:basedOn w:val="a"/>
    <w:pPr>
      <w:spacing w:before="100" w:beforeAutospacing="1" w:after="90" w:line="240" w:lineRule="auto"/>
    </w:pPr>
    <w:rPr>
      <w:rFonts w:ascii="Times New Roman" w:hAnsi="Times New Roman" w:cs="Times New Roman"/>
      <w:kern w:val="0"/>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kern w:val="0"/>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kern w:val="0"/>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kern w:val="0"/>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kern w:val="0"/>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kern w:val="0"/>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kern w:val="0"/>
    </w:rPr>
  </w:style>
  <w:style w:type="paragraph" w:customStyle="1" w:styleId="copyright">
    <w:name w:val="copyright"/>
    <w:basedOn w:val="a"/>
    <w:pPr>
      <w:spacing w:before="100" w:beforeAutospacing="1" w:after="150" w:line="240" w:lineRule="auto"/>
    </w:pPr>
    <w:rPr>
      <w:rFonts w:ascii="Times New Roman" w:hAnsi="Times New Roman" w:cs="Times New Roman"/>
      <w:kern w:val="0"/>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kern w:val="0"/>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kern w:val="0"/>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kern w:val="0"/>
    </w:rPr>
  </w:style>
  <w:style w:type="paragraph" w:customStyle="1" w:styleId="contacts-title">
    <w:name w:val="contacts-title"/>
    <w:basedOn w:val="a"/>
    <w:pPr>
      <w:spacing w:before="100" w:beforeAutospacing="1" w:after="150" w:line="240" w:lineRule="auto"/>
    </w:pPr>
    <w:rPr>
      <w:rFonts w:ascii="Times New Roman" w:hAnsi="Times New Roman" w:cs="Times New Roman"/>
      <w:b/>
      <w:bCs/>
      <w:kern w:val="0"/>
    </w:rPr>
  </w:style>
  <w:style w:type="paragraph" w:customStyle="1" w:styleId="address">
    <w:name w:val="address"/>
    <w:basedOn w:val="a"/>
    <w:pPr>
      <w:spacing w:before="100" w:beforeAutospacing="1" w:after="100" w:afterAutospacing="1" w:line="240" w:lineRule="auto"/>
    </w:pPr>
    <w:rPr>
      <w:rFonts w:ascii="Times New Roman" w:hAnsi="Times New Roman" w:cs="Times New Roman"/>
      <w:kern w:val="0"/>
    </w:rPr>
  </w:style>
  <w:style w:type="paragraph" w:customStyle="1" w:styleId="mail">
    <w:name w:val="mail"/>
    <w:basedOn w:val="a"/>
    <w:pPr>
      <w:spacing w:before="100" w:beforeAutospacing="1" w:after="195" w:line="240" w:lineRule="auto"/>
    </w:pPr>
    <w:rPr>
      <w:rFonts w:ascii="Times New Roman" w:hAnsi="Times New Roman" w:cs="Times New Roman"/>
      <w:color w:val="000000"/>
      <w:kern w:val="0"/>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kern w:val="0"/>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kern w:val="0"/>
    </w:rPr>
  </w:style>
  <w:style w:type="paragraph" w:customStyle="1" w:styleId="page-footerphones">
    <w:name w:val="page-footer__phones"/>
    <w:basedOn w:val="a"/>
    <w:pPr>
      <w:spacing w:before="100" w:beforeAutospacing="1" w:after="150" w:line="240" w:lineRule="auto"/>
    </w:pPr>
    <w:rPr>
      <w:rFonts w:ascii="Times New Roman" w:hAnsi="Times New Roman" w:cs="Times New Roman"/>
      <w:kern w:val="0"/>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kern w:val="0"/>
    </w:rPr>
  </w:style>
  <w:style w:type="paragraph" w:customStyle="1" w:styleId="time">
    <w:name w:val="time"/>
    <w:basedOn w:val="a"/>
    <w:pPr>
      <w:spacing w:before="100" w:beforeAutospacing="1" w:after="100" w:afterAutospacing="1" w:line="240" w:lineRule="auto"/>
    </w:pPr>
    <w:rPr>
      <w:rFonts w:ascii="Times New Roman" w:hAnsi="Times New Roman" w:cs="Times New Roman"/>
      <w:kern w:val="0"/>
    </w:rPr>
  </w:style>
  <w:style w:type="paragraph" w:customStyle="1" w:styleId="top-search">
    <w:name w:val="top-search"/>
    <w:basedOn w:val="a"/>
    <w:pPr>
      <w:spacing w:before="270" w:after="100" w:afterAutospacing="1" w:line="240" w:lineRule="auto"/>
      <w:ind w:left="150"/>
    </w:pPr>
    <w:rPr>
      <w:rFonts w:ascii="Times New Roman" w:hAnsi="Times New Roman" w:cs="Times New Roman"/>
      <w:kern w:val="0"/>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enter">
    <w:name w:val="enter"/>
    <w:basedOn w:val="a"/>
    <w:pPr>
      <w:spacing w:after="0" w:line="240" w:lineRule="auto"/>
    </w:pPr>
    <w:rPr>
      <w:rFonts w:ascii="Times New Roman" w:hAnsi="Times New Roman" w:cs="Times New Roman"/>
      <w:kern w:val="0"/>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kern w:val="0"/>
      <w:sz w:val="33"/>
      <w:szCs w:val="33"/>
    </w:rPr>
  </w:style>
  <w:style w:type="paragraph" w:customStyle="1" w:styleId="enterform">
    <w:name w:val="enter__form"/>
    <w:basedOn w:val="a"/>
    <w:pPr>
      <w:spacing w:after="0" w:line="240" w:lineRule="auto"/>
    </w:pPr>
    <w:rPr>
      <w:rFonts w:ascii="Times New Roman" w:hAnsi="Times New Roman" w:cs="Times New Roman"/>
      <w:kern w:val="0"/>
    </w:rPr>
  </w:style>
  <w:style w:type="paragraph" w:customStyle="1" w:styleId="enteritem">
    <w:name w:val="enter__item"/>
    <w:basedOn w:val="a"/>
    <w:pPr>
      <w:spacing w:before="100" w:beforeAutospacing="1" w:after="150" w:line="240" w:lineRule="auto"/>
    </w:pPr>
    <w:rPr>
      <w:rFonts w:ascii="Times New Roman" w:hAnsi="Times New Roman" w:cs="Times New Roman"/>
      <w:kern w:val="0"/>
    </w:rPr>
  </w:style>
  <w:style w:type="paragraph" w:customStyle="1" w:styleId="enterlabel">
    <w:name w:val="enter__label"/>
    <w:basedOn w:val="a"/>
    <w:pPr>
      <w:spacing w:before="100" w:beforeAutospacing="1" w:after="120" w:line="240" w:lineRule="auto"/>
    </w:pPr>
    <w:rPr>
      <w:rFonts w:ascii="Times New Roman" w:hAnsi="Times New Roman" w:cs="Times New Roman"/>
      <w:kern w:val="0"/>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kern w:val="0"/>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kern w:val="0"/>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kern w:val="0"/>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kern w:val="0"/>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kern w:val="0"/>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kern w:val="0"/>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kern w:val="0"/>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kern w:val="0"/>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umentitem">
    <w:name w:val="document__item"/>
    <w:basedOn w:val="a"/>
    <w:pPr>
      <w:spacing w:before="100" w:beforeAutospacing="1" w:after="600" w:line="240" w:lineRule="auto"/>
    </w:pPr>
    <w:rPr>
      <w:rFonts w:ascii="Times New Roman" w:hAnsi="Times New Roman" w:cs="Times New Roman"/>
      <w:kern w:val="0"/>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kern w:val="0"/>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kern w:val="0"/>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kern w:val="0"/>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kern w:val="0"/>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document-form">
    <w:name w:val="document-form"/>
    <w:basedOn w:val="a"/>
    <w:pPr>
      <w:spacing w:before="100" w:beforeAutospacing="1" w:after="135" w:line="240" w:lineRule="auto"/>
    </w:pPr>
    <w:rPr>
      <w:rFonts w:ascii="Times New Roman" w:hAnsi="Times New Roman" w:cs="Times New Roman"/>
      <w:kern w:val="0"/>
    </w:rPr>
  </w:style>
  <w:style w:type="paragraph" w:customStyle="1" w:styleId="document-form-links">
    <w:name w:val="document-form-links"/>
    <w:basedOn w:val="a"/>
    <w:pPr>
      <w:spacing w:before="100" w:beforeAutospacing="1" w:after="45" w:line="240" w:lineRule="auto"/>
    </w:pPr>
    <w:rPr>
      <w:rFonts w:ascii="Times New Roman" w:hAnsi="Times New Roman" w:cs="Times New Roman"/>
      <w:kern w:val="0"/>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kern w:val="0"/>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kern w:val="0"/>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kern w:val="0"/>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kern w:val="0"/>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kern w:val="0"/>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kern w:val="0"/>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kern w:val="0"/>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kern w:val="0"/>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kern w:val="0"/>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kern w:val="0"/>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kern w:val="0"/>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kern w:val="0"/>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kern w:val="0"/>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kern w:val="0"/>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search">
    <w:name w:val="search"/>
    <w:basedOn w:val="a"/>
    <w:pPr>
      <w:spacing w:before="100" w:beforeAutospacing="1" w:after="100" w:afterAutospacing="1" w:line="240" w:lineRule="auto"/>
    </w:pPr>
    <w:rPr>
      <w:rFonts w:ascii="Times New Roman" w:hAnsi="Times New Roman" w:cs="Times New Roman"/>
      <w:kern w:val="0"/>
    </w:rPr>
  </w:style>
  <w:style w:type="paragraph" w:customStyle="1" w:styleId="search-list">
    <w:name w:val="search-list"/>
    <w:basedOn w:val="a"/>
    <w:pPr>
      <w:spacing w:before="100" w:beforeAutospacing="1" w:after="450" w:line="240" w:lineRule="auto"/>
    </w:pPr>
    <w:rPr>
      <w:rFonts w:ascii="Times New Roman" w:hAnsi="Times New Roman" w:cs="Times New Roman"/>
      <w:kern w:val="0"/>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kern w:val="0"/>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kern w:val="0"/>
    </w:rPr>
  </w:style>
  <w:style w:type="paragraph" w:customStyle="1" w:styleId="search-list-result">
    <w:name w:val="search-list-result"/>
    <w:basedOn w:val="a"/>
    <w:pPr>
      <w:spacing w:after="270" w:line="240" w:lineRule="auto"/>
    </w:pPr>
    <w:rPr>
      <w:rFonts w:ascii="Times New Roman" w:hAnsi="Times New Roman" w:cs="Times New Roman"/>
      <w:kern w:val="0"/>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kern w:val="0"/>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kern w:val="0"/>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kern w:val="0"/>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kern w:val="0"/>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kern w:val="0"/>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kern w:val="0"/>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kern w:val="0"/>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kern w:val="0"/>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kern w:val="0"/>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kern w:val="0"/>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kern w:val="0"/>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kern w:val="0"/>
    </w:rPr>
  </w:style>
  <w:style w:type="paragraph" w:customStyle="1" w:styleId="search-form-check">
    <w:name w:val="search-form-check"/>
    <w:basedOn w:val="a"/>
    <w:pPr>
      <w:spacing w:before="100" w:beforeAutospacing="1" w:after="600" w:line="240" w:lineRule="auto"/>
    </w:pPr>
    <w:rPr>
      <w:rFonts w:ascii="Times New Roman" w:hAnsi="Times New Roman" w:cs="Times New Roman"/>
      <w:kern w:val="0"/>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kern w:val="0"/>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kern w:val="0"/>
    </w:rPr>
  </w:style>
  <w:style w:type="paragraph" w:customStyle="1" w:styleId="check-wrap">
    <w:name w:val="check-wrap"/>
    <w:basedOn w:val="a"/>
    <w:pPr>
      <w:spacing w:before="100" w:beforeAutospacing="1" w:after="90" w:line="240" w:lineRule="auto"/>
    </w:pPr>
    <w:rPr>
      <w:rFonts w:ascii="Times New Roman" w:hAnsi="Times New Roman" w:cs="Times New Roman"/>
      <w:kern w:val="0"/>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kern w:val="0"/>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kern w:val="0"/>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remove">
    <w:name w:val="remove"/>
    <w:basedOn w:val="a"/>
    <w:pPr>
      <w:spacing w:after="100" w:afterAutospacing="1" w:line="240" w:lineRule="auto"/>
    </w:pPr>
    <w:rPr>
      <w:rFonts w:ascii="Times New Roman" w:hAnsi="Times New Roman" w:cs="Times New Roman"/>
      <w:kern w:val="0"/>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kern w:val="0"/>
    </w:rPr>
  </w:style>
  <w:style w:type="paragraph" w:customStyle="1" w:styleId="controllinks">
    <w:name w:val="control__links"/>
    <w:basedOn w:val="a"/>
    <w:pPr>
      <w:spacing w:before="100" w:beforeAutospacing="1" w:after="405" w:line="240" w:lineRule="auto"/>
    </w:pPr>
    <w:rPr>
      <w:rFonts w:ascii="Times New Roman" w:hAnsi="Times New Roman" w:cs="Times New Roman"/>
      <w:kern w:val="0"/>
    </w:rPr>
  </w:style>
  <w:style w:type="paragraph" w:customStyle="1" w:styleId="controlitem">
    <w:name w:val="control__item"/>
    <w:basedOn w:val="a"/>
    <w:pPr>
      <w:spacing w:before="100" w:beforeAutospacing="1" w:after="315" w:line="240" w:lineRule="auto"/>
    </w:pPr>
    <w:rPr>
      <w:rFonts w:ascii="Times New Roman" w:hAnsi="Times New Roman" w:cs="Times New Roman"/>
      <w:kern w:val="0"/>
    </w:rPr>
  </w:style>
  <w:style w:type="paragraph" w:customStyle="1" w:styleId="controladd">
    <w:name w:val="control__add"/>
    <w:basedOn w:val="a"/>
    <w:pPr>
      <w:spacing w:before="100" w:beforeAutospacing="1" w:after="150" w:line="240" w:lineRule="auto"/>
    </w:pPr>
    <w:rPr>
      <w:rFonts w:ascii="Times New Roman" w:hAnsi="Times New Roman" w:cs="Times New Roman"/>
      <w:kern w:val="0"/>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kern w:val="0"/>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kern w:val="0"/>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kern w:val="0"/>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add-form">
    <w:name w:val="add-form"/>
    <w:basedOn w:val="a"/>
    <w:pPr>
      <w:spacing w:before="100" w:beforeAutospacing="1" w:after="100" w:afterAutospacing="1" w:line="240" w:lineRule="auto"/>
    </w:pPr>
    <w:rPr>
      <w:rFonts w:ascii="Times New Roman" w:hAnsi="Times New Roman" w:cs="Times New Roman"/>
      <w:kern w:val="0"/>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kern w:val="0"/>
    </w:rPr>
  </w:style>
  <w:style w:type="paragraph" w:customStyle="1" w:styleId="add-item">
    <w:name w:val="add-item"/>
    <w:basedOn w:val="a"/>
    <w:pPr>
      <w:spacing w:before="100" w:beforeAutospacing="1" w:after="300" w:line="240" w:lineRule="auto"/>
    </w:pPr>
    <w:rPr>
      <w:rFonts w:ascii="Times New Roman" w:hAnsi="Times New Roman" w:cs="Times New Roman"/>
      <w:kern w:val="0"/>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kern w:val="0"/>
    </w:rPr>
  </w:style>
  <w:style w:type="paragraph" w:customStyle="1" w:styleId="add-label">
    <w:name w:val="add-label"/>
    <w:basedOn w:val="a"/>
    <w:pPr>
      <w:spacing w:before="100" w:beforeAutospacing="1" w:after="90" w:line="240" w:lineRule="auto"/>
    </w:pPr>
    <w:rPr>
      <w:rFonts w:ascii="Times New Roman" w:hAnsi="Times New Roman" w:cs="Times New Roman"/>
      <w:kern w:val="0"/>
    </w:rPr>
  </w:style>
  <w:style w:type="paragraph" w:customStyle="1" w:styleId="cabinet-top">
    <w:name w:val="cabinet-top"/>
    <w:basedOn w:val="a"/>
    <w:pPr>
      <w:spacing w:before="100" w:beforeAutospacing="1" w:after="360" w:line="240" w:lineRule="auto"/>
      <w:jc w:val="right"/>
    </w:pPr>
    <w:rPr>
      <w:rFonts w:ascii="Times New Roman" w:hAnsi="Times New Roman" w:cs="Times New Roman"/>
      <w:kern w:val="0"/>
    </w:rPr>
  </w:style>
  <w:style w:type="paragraph" w:customStyle="1" w:styleId="cabinet-item">
    <w:name w:val="cabinet-item"/>
    <w:basedOn w:val="a"/>
    <w:pPr>
      <w:spacing w:before="100" w:beforeAutospacing="1" w:after="345" w:line="240" w:lineRule="auto"/>
    </w:pPr>
    <w:rPr>
      <w:rFonts w:ascii="Times New Roman" w:hAnsi="Times New Roman" w:cs="Times New Roman"/>
      <w:kern w:val="0"/>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kern w:val="0"/>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kern w:val="0"/>
    </w:rPr>
  </w:style>
  <w:style w:type="paragraph" w:customStyle="1" w:styleId="payer-link">
    <w:name w:val="payer-link"/>
    <w:basedOn w:val="a"/>
    <w:pPr>
      <w:spacing w:before="75" w:after="100" w:afterAutospacing="1" w:line="240" w:lineRule="auto"/>
    </w:pPr>
    <w:rPr>
      <w:rFonts w:ascii="Times New Roman" w:hAnsi="Times New Roman" w:cs="Times New Roman"/>
      <w:color w:val="D7830A"/>
      <w:kern w:val="0"/>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kern w:val="0"/>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kern w:val="0"/>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kern w:val="0"/>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kern w:val="0"/>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kern w:val="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kern w:val="0"/>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kern w:val="0"/>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kern w:val="0"/>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kern w:val="0"/>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kern w:val="0"/>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kern w:val="0"/>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kern w:val="0"/>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kern w:val="0"/>
      <w:sz w:val="17"/>
      <w:szCs w:val="17"/>
    </w:rPr>
  </w:style>
  <w:style w:type="paragraph" w:customStyle="1" w:styleId="save">
    <w:name w:val="save"/>
    <w:basedOn w:val="a"/>
    <w:pPr>
      <w:spacing w:after="100" w:afterAutospacing="1" w:line="240" w:lineRule="auto"/>
    </w:pPr>
    <w:rPr>
      <w:rFonts w:ascii="Times New Roman" w:hAnsi="Times New Roman" w:cs="Times New Roman"/>
      <w:kern w:val="0"/>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kern w:val="0"/>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kern w:val="0"/>
    </w:rPr>
  </w:style>
  <w:style w:type="paragraph" w:customStyle="1" w:styleId="question-top">
    <w:name w:val="question-top"/>
    <w:basedOn w:val="a"/>
    <w:pPr>
      <w:spacing w:before="100" w:beforeAutospacing="1" w:after="0" w:line="240" w:lineRule="auto"/>
    </w:pPr>
    <w:rPr>
      <w:rFonts w:ascii="Times New Roman" w:hAnsi="Times New Roman" w:cs="Times New Roman"/>
      <w:kern w:val="0"/>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kern w:val="0"/>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kern w:val="0"/>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kern w:val="0"/>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kern w:val="0"/>
    </w:rPr>
  </w:style>
  <w:style w:type="paragraph" w:customStyle="1" w:styleId="question-wrap">
    <w:name w:val="question-wrap"/>
    <w:basedOn w:val="a"/>
    <w:pPr>
      <w:spacing w:before="100" w:beforeAutospacing="1" w:after="1200" w:line="240" w:lineRule="auto"/>
    </w:pPr>
    <w:rPr>
      <w:rFonts w:ascii="Times New Roman" w:hAnsi="Times New Roman" w:cs="Times New Roman"/>
      <w:kern w:val="0"/>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kern w:val="0"/>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kern w:val="0"/>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kern w:val="0"/>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kern w:val="0"/>
    </w:rPr>
  </w:style>
  <w:style w:type="paragraph" w:customStyle="1" w:styleId="t-wrap">
    <w:name w:val="t-wrap"/>
    <w:basedOn w:val="a"/>
    <w:pPr>
      <w:spacing w:before="100" w:beforeAutospacing="1" w:after="210" w:line="240" w:lineRule="auto"/>
    </w:pPr>
    <w:rPr>
      <w:rFonts w:ascii="Times New Roman" w:hAnsi="Times New Roman" w:cs="Times New Roman"/>
      <w:kern w:val="0"/>
    </w:rPr>
  </w:style>
  <w:style w:type="paragraph" w:customStyle="1" w:styleId="b-links">
    <w:name w:val="b-links"/>
    <w:basedOn w:val="a"/>
    <w:pPr>
      <w:spacing w:before="100" w:beforeAutospacing="1" w:after="100" w:afterAutospacing="1" w:line="240" w:lineRule="auto"/>
    </w:pPr>
    <w:rPr>
      <w:rFonts w:ascii="Times New Roman" w:hAnsi="Times New Roman" w:cs="Times New Roman"/>
      <w:kern w:val="0"/>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kern w:val="0"/>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kern w:val="0"/>
    </w:rPr>
  </w:style>
  <w:style w:type="paragraph" w:customStyle="1" w:styleId="logged-intop">
    <w:name w:val="logged-in__top"/>
    <w:basedOn w:val="a"/>
    <w:pPr>
      <w:spacing w:before="100" w:beforeAutospacing="1" w:after="300" w:line="240" w:lineRule="auto"/>
    </w:pPr>
    <w:rPr>
      <w:rFonts w:ascii="Times New Roman" w:hAnsi="Times New Roman" w:cs="Times New Roman"/>
      <w:kern w:val="0"/>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kern w:val="0"/>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kern w:val="0"/>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kern w:val="0"/>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kern w:val="0"/>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kern w:val="0"/>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kern w:val="0"/>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kern w:val="0"/>
    </w:rPr>
  </w:style>
  <w:style w:type="paragraph" w:customStyle="1" w:styleId="menucol">
    <w:name w:val="menu__col"/>
    <w:basedOn w:val="a"/>
    <w:pPr>
      <w:spacing w:before="100" w:beforeAutospacing="1" w:after="100" w:afterAutospacing="1" w:line="240" w:lineRule="auto"/>
    </w:pPr>
    <w:rPr>
      <w:rFonts w:ascii="Times New Roman" w:hAnsi="Times New Roman" w:cs="Times New Roman"/>
      <w:kern w:val="0"/>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kern w:val="0"/>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kern w:val="0"/>
    </w:rPr>
  </w:style>
  <w:style w:type="paragraph" w:customStyle="1" w:styleId="ms">
    <w:name w:val="ms"/>
    <w:basedOn w:val="a"/>
    <w:pPr>
      <w:spacing w:before="100" w:beforeAutospacing="1" w:after="100" w:afterAutospacing="1" w:line="240" w:lineRule="auto"/>
    </w:pPr>
    <w:rPr>
      <w:rFonts w:ascii="Times New Roman" w:hAnsi="Times New Roman" w:cs="Times New Roman"/>
      <w:kern w:val="0"/>
    </w:rPr>
  </w:style>
  <w:style w:type="paragraph" w:customStyle="1" w:styleId="ps">
    <w:name w:val="ps"/>
    <w:basedOn w:val="a"/>
    <w:pPr>
      <w:spacing w:before="100" w:beforeAutospacing="1" w:after="100" w:afterAutospacing="1" w:line="240" w:lineRule="auto"/>
    </w:pPr>
    <w:rPr>
      <w:rFonts w:ascii="Times New Roman" w:hAnsi="Times New Roman" w:cs="Times New Roman"/>
      <w:kern w:val="0"/>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kern w:val="0"/>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kern w:val="0"/>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kern w:val="0"/>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kern w:val="0"/>
    </w:rPr>
  </w:style>
  <w:style w:type="paragraph" w:customStyle="1" w:styleId="pt10">
    <w:name w:val="pt10"/>
    <w:basedOn w:val="a"/>
    <w:pPr>
      <w:spacing w:before="100" w:beforeAutospacing="1" w:after="100" w:afterAutospacing="1" w:line="240" w:lineRule="auto"/>
    </w:pPr>
    <w:rPr>
      <w:rFonts w:ascii="Times New Roman" w:hAnsi="Times New Roman" w:cs="Times New Roman"/>
      <w:i/>
      <w:iCs/>
      <w:kern w:val="0"/>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kern w:val="0"/>
    </w:rPr>
  </w:style>
  <w:style w:type="paragraph" w:customStyle="1" w:styleId="sugdiv2">
    <w:name w:val="sug_div2"/>
    <w:basedOn w:val="a"/>
    <w:pPr>
      <w:spacing w:before="100" w:beforeAutospacing="1" w:after="100" w:afterAutospacing="1" w:line="240" w:lineRule="auto"/>
    </w:pPr>
    <w:rPr>
      <w:rFonts w:ascii="Times New Roman" w:hAnsi="Times New Roman" w:cs="Times New Roman"/>
      <w:kern w:val="0"/>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kern w:val="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kern w:val="0"/>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kern w:val="0"/>
    </w:rPr>
  </w:style>
  <w:style w:type="paragraph" w:customStyle="1" w:styleId="wizvnb">
    <w:name w:val="wiz_v_nb"/>
    <w:basedOn w:val="a"/>
    <w:pPr>
      <w:spacing w:before="100" w:beforeAutospacing="1" w:after="100" w:afterAutospacing="1" w:line="240" w:lineRule="auto"/>
    </w:pPr>
    <w:rPr>
      <w:rFonts w:ascii="Times New Roman" w:hAnsi="Times New Roman" w:cs="Times New Roman"/>
      <w:kern w:val="0"/>
    </w:rPr>
  </w:style>
  <w:style w:type="paragraph" w:customStyle="1" w:styleId="pt9">
    <w:name w:val="pt9"/>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kern w:val="0"/>
      <w:sz w:val="22"/>
      <w:szCs w:val="22"/>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kern w:val="0"/>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kern w:val="0"/>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kern w:val="0"/>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kern w:val="0"/>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kern w:val="0"/>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kern w:val="0"/>
    </w:rPr>
  </w:style>
  <w:style w:type="paragraph" w:customStyle="1" w:styleId="itemlink">
    <w:name w:val="item__link"/>
    <w:basedOn w:val="a"/>
    <w:pPr>
      <w:spacing w:before="60" w:after="100" w:afterAutospacing="1" w:line="240" w:lineRule="auto"/>
    </w:pPr>
    <w:rPr>
      <w:rFonts w:ascii="Times New Roman" w:hAnsi="Times New Roman" w:cs="Times New Roman"/>
      <w:color w:val="87BC26"/>
      <w:kern w:val="0"/>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kern w:val="0"/>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kern w:val="0"/>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kern w:val="0"/>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kern w:val="0"/>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kern w:val="0"/>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kern w:val="0"/>
    </w:rPr>
  </w:style>
  <w:style w:type="paragraph" w:customStyle="1" w:styleId="answername">
    <w:name w:val="answer__name"/>
    <w:basedOn w:val="a"/>
    <w:pPr>
      <w:spacing w:after="100" w:afterAutospacing="1" w:line="240" w:lineRule="auto"/>
    </w:pPr>
    <w:rPr>
      <w:rFonts w:ascii="Times New Roman" w:hAnsi="Times New Roman" w:cs="Times New Roman"/>
      <w:b/>
      <w:bCs/>
      <w:kern w:val="0"/>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kern w:val="0"/>
    </w:rPr>
  </w:style>
  <w:style w:type="paragraph" w:customStyle="1" w:styleId="answerdescription">
    <w:name w:val="answer__description"/>
    <w:basedOn w:val="a"/>
    <w:pPr>
      <w:spacing w:before="150" w:after="100" w:afterAutospacing="1" w:line="240" w:lineRule="auto"/>
    </w:pPr>
    <w:rPr>
      <w:rFonts w:ascii="Times New Roman" w:hAnsi="Times New Roman" w:cs="Times New Roman"/>
      <w:kern w:val="0"/>
    </w:rPr>
  </w:style>
  <w:style w:type="paragraph" w:customStyle="1" w:styleId="answerbtn">
    <w:name w:val="answer__btn"/>
    <w:basedOn w:val="a"/>
    <w:pPr>
      <w:spacing w:before="300" w:after="100" w:afterAutospacing="1" w:line="240" w:lineRule="auto"/>
    </w:pPr>
    <w:rPr>
      <w:rFonts w:ascii="Times New Roman" w:hAnsi="Times New Roman" w:cs="Times New Roman"/>
      <w:kern w:val="0"/>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kern w:val="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kern w:val="0"/>
      <w:sz w:val="22"/>
      <w:szCs w:val="22"/>
    </w:rPr>
  </w:style>
  <w:style w:type="paragraph" w:customStyle="1" w:styleId="news-articlebody">
    <w:name w:val="news-article__body"/>
    <w:basedOn w:val="a"/>
    <w:pPr>
      <w:spacing w:before="360" w:after="100" w:afterAutospacing="1" w:line="240" w:lineRule="auto"/>
    </w:pPr>
    <w:rPr>
      <w:rFonts w:ascii="Times New Roman" w:hAnsi="Times New Roman" w:cs="Times New Roman"/>
      <w:kern w:val="0"/>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kern w:val="0"/>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kern w:val="0"/>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kern w:val="0"/>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kern w:val="0"/>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kern w:val="0"/>
    </w:rPr>
  </w:style>
  <w:style w:type="paragraph" w:customStyle="1" w:styleId="news-articlerelated">
    <w:name w:val="news-article__related"/>
    <w:basedOn w:val="a"/>
    <w:pPr>
      <w:spacing w:before="500" w:after="0" w:line="240" w:lineRule="auto"/>
    </w:pPr>
    <w:rPr>
      <w:rFonts w:ascii="Times New Roman" w:hAnsi="Times New Roman" w:cs="Times New Roman"/>
      <w:kern w:val="0"/>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kern w:val="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kern w:val="0"/>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kern w:val="0"/>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kern w:val="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kern w:val="0"/>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kern w:val="0"/>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kern w:val="0"/>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kern w:val="0"/>
    </w:rPr>
  </w:style>
  <w:style w:type="paragraph" w:customStyle="1" w:styleId="testsitem-subtitle">
    <w:name w:val="tests__item-subtitle"/>
    <w:basedOn w:val="a"/>
    <w:pPr>
      <w:spacing w:before="270" w:after="0" w:line="345" w:lineRule="atLeast"/>
    </w:pPr>
    <w:rPr>
      <w:rFonts w:ascii="Times New Roman" w:hAnsi="Times New Roman" w:cs="Times New Roman"/>
      <w:b/>
      <w:bCs/>
      <w:kern w:val="0"/>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kern w:val="0"/>
    </w:rPr>
  </w:style>
  <w:style w:type="paragraph" w:customStyle="1" w:styleId="tests-spec">
    <w:name w:val="tests-spec"/>
    <w:basedOn w:val="a"/>
    <w:pPr>
      <w:spacing w:before="375" w:after="750" w:line="240" w:lineRule="auto"/>
    </w:pPr>
    <w:rPr>
      <w:rFonts w:ascii="Times New Roman" w:hAnsi="Times New Roman" w:cs="Times New Roman"/>
      <w:kern w:val="0"/>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kern w:val="0"/>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kern w:val="0"/>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kern w:val="0"/>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kern w:val="0"/>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kern w:val="0"/>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kern w:val="0"/>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kern w:val="0"/>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kern w:val="0"/>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kern w:val="0"/>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kern w:val="0"/>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kern w:val="0"/>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kern w:val="0"/>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kern w:val="0"/>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kern w:val="0"/>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kern w:val="0"/>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kern w:val="0"/>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kern w:val="0"/>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kern w:val="0"/>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kern w:val="0"/>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kern w:val="0"/>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kern w:val="0"/>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kern w:val="0"/>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kern w:val="0"/>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kern w:val="0"/>
    </w:rPr>
  </w:style>
  <w:style w:type="paragraph" w:customStyle="1" w:styleId="expert">
    <w:name w:val="expert"/>
    <w:basedOn w:val="a"/>
    <w:pPr>
      <w:spacing w:before="100" w:beforeAutospacing="1" w:after="100" w:afterAutospacing="1" w:line="240" w:lineRule="auto"/>
    </w:pPr>
    <w:rPr>
      <w:rFonts w:ascii="Times New Roman" w:hAnsi="Times New Roman" w:cs="Times New Roman"/>
      <w:kern w:val="0"/>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kern w:val="0"/>
    </w:rPr>
  </w:style>
  <w:style w:type="paragraph" w:customStyle="1" w:styleId="nav-tabslink">
    <w:name w:val="nav-tabs__link"/>
    <w:basedOn w:val="a"/>
    <w:pPr>
      <w:pBdr>
        <w:top w:val="single" w:sz="6" w:space="5" w:color="auto"/>
        <w:left w:val="single" w:sz="6" w:space="14" w:color="auto"/>
        <w:right w:val="single" w:sz="6" w:space="14" w:color="auto"/>
      </w:pBdr>
      <w:shd w:val="clear" w:color="auto" w:fill="FFFFFF"/>
      <w:spacing w:before="100" w:beforeAutospacing="1" w:after="100" w:afterAutospacing="1" w:line="420" w:lineRule="atLeast"/>
    </w:pPr>
    <w:rPr>
      <w:rFonts w:ascii="Times New Roman" w:hAnsi="Times New Roman" w:cs="Times New Roman"/>
      <w:kern w:val="0"/>
      <w:sz w:val="29"/>
      <w:szCs w:val="29"/>
    </w:rPr>
  </w:style>
  <w:style w:type="paragraph" w:customStyle="1" w:styleId="expert-list">
    <w:name w:val="expert-list"/>
    <w:basedOn w:val="a"/>
    <w:pPr>
      <w:spacing w:before="390" w:after="450" w:line="240" w:lineRule="auto"/>
    </w:pPr>
    <w:rPr>
      <w:rFonts w:ascii="Times New Roman" w:hAnsi="Times New Roman" w:cs="Times New Roman"/>
      <w:kern w:val="0"/>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kern w:val="0"/>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kern w:val="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kern w:val="0"/>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kern w:val="0"/>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kern w:val="0"/>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kern w:val="0"/>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kern w:val="0"/>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kern w:val="0"/>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kern w:val="0"/>
    </w:rPr>
  </w:style>
  <w:style w:type="paragraph" w:customStyle="1" w:styleId="expert-itemmeta">
    <w:name w:val="expert-item__meta"/>
    <w:basedOn w:val="a"/>
    <w:pPr>
      <w:spacing w:before="150" w:after="100" w:afterAutospacing="1" w:line="240" w:lineRule="auto"/>
    </w:pPr>
    <w:rPr>
      <w:rFonts w:ascii="Times New Roman" w:hAnsi="Times New Roman" w:cs="Times New Roman"/>
      <w:kern w:val="0"/>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kern w:val="0"/>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kern w:val="0"/>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kern w:val="0"/>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kern w:val="0"/>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kern w:val="0"/>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kern w:val="0"/>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kern w:val="0"/>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kern w:val="0"/>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kern w:val="0"/>
    </w:rPr>
  </w:style>
  <w:style w:type="paragraph" w:customStyle="1" w:styleId="optionsitem">
    <w:name w:val="options__item"/>
    <w:basedOn w:val="a"/>
    <w:pPr>
      <w:spacing w:before="450" w:after="615" w:line="240" w:lineRule="auto"/>
    </w:pPr>
    <w:rPr>
      <w:rFonts w:ascii="Times New Roman" w:hAnsi="Times New Roman" w:cs="Times New Roman"/>
      <w:kern w:val="0"/>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optionsbody">
    <w:name w:val="options__body"/>
    <w:basedOn w:val="a"/>
    <w:pPr>
      <w:spacing w:before="150" w:after="150" w:line="240" w:lineRule="auto"/>
    </w:pPr>
    <w:rPr>
      <w:rFonts w:ascii="Times New Roman" w:hAnsi="Times New Roman" w:cs="Times New Roman"/>
      <w:kern w:val="0"/>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bonusesheader">
    <w:name w:val="bonuses__header"/>
    <w:basedOn w:val="a"/>
    <w:pPr>
      <w:spacing w:after="0" w:line="360" w:lineRule="atLeast"/>
      <w:jc w:val="center"/>
    </w:pPr>
    <w:rPr>
      <w:rFonts w:ascii="Times New Roman" w:hAnsi="Times New Roman" w:cs="Times New Roman"/>
      <w:color w:val="F19100"/>
      <w:kern w:val="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kern w:val="0"/>
    </w:rPr>
  </w:style>
  <w:style w:type="paragraph" w:customStyle="1" w:styleId="bonusesitem">
    <w:name w:val="bonuses__item"/>
    <w:basedOn w:val="a"/>
    <w:pPr>
      <w:spacing w:before="630" w:after="630" w:line="240" w:lineRule="auto"/>
    </w:pPr>
    <w:rPr>
      <w:rFonts w:ascii="Times New Roman" w:hAnsi="Times New Roman" w:cs="Times New Roman"/>
      <w:kern w:val="0"/>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kern w:val="0"/>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kern w:val="0"/>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kern w:val="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kern w:val="0"/>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kern w:val="0"/>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kern w:val="0"/>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kern w:val="0"/>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kern w:val="0"/>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kern w:val="0"/>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kern w:val="0"/>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kern w:val="0"/>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kern w:val="0"/>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kern w:val="0"/>
    </w:rPr>
  </w:style>
  <w:style w:type="paragraph" w:customStyle="1" w:styleId="rem-top">
    <w:name w:val="rem-top"/>
    <w:basedOn w:val="a"/>
    <w:pPr>
      <w:spacing w:before="100" w:beforeAutospacing="1" w:after="600" w:line="240" w:lineRule="auto"/>
    </w:pPr>
    <w:rPr>
      <w:rFonts w:ascii="Times New Roman" w:hAnsi="Times New Roman" w:cs="Times New Roman"/>
      <w:kern w:val="0"/>
    </w:rPr>
  </w:style>
  <w:style w:type="paragraph" w:customStyle="1" w:styleId="rem-bi">
    <w:name w:val="rem-bi"/>
    <w:basedOn w:val="a"/>
    <w:pPr>
      <w:spacing w:before="750" w:after="150" w:line="240" w:lineRule="auto"/>
    </w:pPr>
    <w:rPr>
      <w:rFonts w:ascii="Times New Roman" w:hAnsi="Times New Roman" w:cs="Times New Roman"/>
      <w:kern w:val="0"/>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kern w:val="0"/>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kern w:val="0"/>
    </w:rPr>
  </w:style>
  <w:style w:type="paragraph" w:customStyle="1" w:styleId="btn2-bottom">
    <w:name w:val="btn2-bottom"/>
    <w:basedOn w:val="a"/>
    <w:pPr>
      <w:spacing w:before="100" w:beforeAutospacing="1" w:after="600" w:line="240" w:lineRule="auto"/>
    </w:pPr>
    <w:rPr>
      <w:rFonts w:ascii="Times New Roman" w:hAnsi="Times New Roman" w:cs="Times New Roman"/>
      <w:kern w:val="0"/>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kern w:val="0"/>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kern w:val="0"/>
      <w:sz w:val="29"/>
      <w:szCs w:val="29"/>
    </w:rPr>
  </w:style>
  <w:style w:type="paragraph" w:customStyle="1" w:styleId="top-ttl-rem">
    <w:name w:val="top-ttl-rem"/>
    <w:basedOn w:val="a"/>
    <w:pPr>
      <w:spacing w:after="0" w:line="240" w:lineRule="auto"/>
    </w:pPr>
    <w:rPr>
      <w:rFonts w:ascii="Times New Roman" w:hAnsi="Times New Roman" w:cs="Times New Roman"/>
      <w:kern w:val="0"/>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kern w:val="0"/>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kern w:val="0"/>
    </w:rPr>
  </w:style>
  <w:style w:type="paragraph" w:customStyle="1" w:styleId="item-rem">
    <w:name w:val="item-rem"/>
    <w:basedOn w:val="a"/>
    <w:pPr>
      <w:spacing w:before="100" w:beforeAutospacing="1" w:after="100" w:afterAutospacing="1" w:line="240" w:lineRule="auto"/>
    </w:pPr>
    <w:rPr>
      <w:rFonts w:ascii="Times New Roman" w:hAnsi="Times New Roman" w:cs="Times New Roman"/>
      <w:kern w:val="0"/>
    </w:rPr>
  </w:style>
  <w:style w:type="paragraph" w:customStyle="1" w:styleId="z1-rem">
    <w:name w:val="z1-rem"/>
    <w:basedOn w:val="a"/>
    <w:pPr>
      <w:spacing w:before="150" w:after="375" w:line="240" w:lineRule="auto"/>
    </w:pPr>
    <w:rPr>
      <w:rFonts w:ascii="Times New Roman" w:hAnsi="Times New Roman" w:cs="Times New Roman"/>
      <w:kern w:val="0"/>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kern w:val="0"/>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kern w:val="0"/>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kern w:val="0"/>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kern w:val="0"/>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kern w:val="0"/>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kern w:val="0"/>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kern w:val="0"/>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kern w:val="0"/>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kern w:val="0"/>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kern w:val="0"/>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kern w:val="0"/>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kern w:val="0"/>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kern w:val="0"/>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kern w:val="0"/>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kern w:val="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kern w:val="0"/>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kern w:val="0"/>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kern w:val="0"/>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kern w:val="0"/>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kern w:val="0"/>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kern w:val="0"/>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kern w:val="0"/>
      <w:sz w:val="39"/>
      <w:szCs w:val="39"/>
    </w:rPr>
  </w:style>
  <w:style w:type="paragraph" w:customStyle="1" w:styleId="data-saveic">
    <w:name w:val="data-save_ic"/>
    <w:basedOn w:val="a"/>
    <w:pPr>
      <w:spacing w:before="300" w:after="450" w:line="240" w:lineRule="auto"/>
    </w:pPr>
    <w:rPr>
      <w:rFonts w:ascii="Times New Roman" w:hAnsi="Times New Roman" w:cs="Times New Roman"/>
      <w:kern w:val="0"/>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kern w:val="0"/>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kern w:val="0"/>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kern w:val="0"/>
    </w:rPr>
  </w:style>
  <w:style w:type="paragraph" w:customStyle="1" w:styleId="menu-btnnew">
    <w:name w:val="menu-btn_new"/>
    <w:basedOn w:val="a"/>
    <w:pPr>
      <w:spacing w:before="180" w:after="100" w:afterAutospacing="1" w:line="240" w:lineRule="auto"/>
      <w:ind w:right="600"/>
    </w:pPr>
    <w:rPr>
      <w:rFonts w:ascii="Times New Roman" w:hAnsi="Times New Roman" w:cs="Times New Roman"/>
      <w:kern w:val="0"/>
    </w:rPr>
  </w:style>
  <w:style w:type="paragraph" w:customStyle="1" w:styleId="new-menu">
    <w:name w:val="new-menu"/>
    <w:basedOn w:val="a"/>
    <w:pPr>
      <w:spacing w:before="100" w:beforeAutospacing="1" w:after="100" w:afterAutospacing="1" w:line="240" w:lineRule="auto"/>
    </w:pPr>
    <w:rPr>
      <w:rFonts w:ascii="Times New Roman" w:hAnsi="Times New Roman" w:cs="Times New Roman"/>
      <w:kern w:val="0"/>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kern w:val="0"/>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kern w:val="0"/>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kern w:val="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kern w:val="0"/>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kern w:val="0"/>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kern w:val="0"/>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kern w:val="0"/>
      <w:sz w:val="23"/>
      <w:szCs w:val="23"/>
    </w:rPr>
  </w:style>
  <w:style w:type="paragraph" w:customStyle="1" w:styleId="menu-tel-lnk">
    <w:name w:val="menu-tel-lnk"/>
    <w:basedOn w:val="a"/>
    <w:pPr>
      <w:spacing w:before="150" w:after="105" w:line="240" w:lineRule="auto"/>
      <w:ind w:left="300"/>
    </w:pPr>
    <w:rPr>
      <w:rFonts w:ascii="Times New Roman" w:hAnsi="Times New Roman" w:cs="Times New Roman"/>
      <w:color w:val="000000"/>
      <w:kern w:val="0"/>
      <w:sz w:val="23"/>
      <w:szCs w:val="23"/>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kern w:val="0"/>
    </w:rPr>
  </w:style>
  <w:style w:type="paragraph" w:customStyle="1" w:styleId="menu-btn2">
    <w:name w:val="menu-btn2"/>
    <w:basedOn w:val="a"/>
    <w:pPr>
      <w:spacing w:before="180" w:after="100" w:afterAutospacing="1" w:line="240" w:lineRule="auto"/>
      <w:ind w:right="375"/>
    </w:pPr>
    <w:rPr>
      <w:rFonts w:ascii="Times New Roman" w:hAnsi="Times New Roman" w:cs="Times New Roman"/>
      <w:kern w:val="0"/>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kern w:val="0"/>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kern w:val="0"/>
    </w:rPr>
  </w:style>
  <w:style w:type="paragraph" w:customStyle="1" w:styleId="mistake">
    <w:name w:val="mistake"/>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kern w:val="0"/>
    </w:rPr>
  </w:style>
  <w:style w:type="paragraph" w:customStyle="1" w:styleId="edoslider">
    <w:name w:val="edo__slider"/>
    <w:basedOn w:val="a"/>
    <w:pPr>
      <w:spacing w:before="100" w:beforeAutospacing="1" w:after="300" w:line="240" w:lineRule="auto"/>
    </w:pPr>
    <w:rPr>
      <w:rFonts w:ascii="Times New Roman" w:hAnsi="Times New Roman" w:cs="Times New Roman"/>
      <w:kern w:val="0"/>
    </w:rPr>
  </w:style>
  <w:style w:type="paragraph" w:customStyle="1" w:styleId="edoslide1">
    <w:name w:val="edo__slide1"/>
    <w:basedOn w:val="a"/>
    <w:pPr>
      <w:shd w:val="clear" w:color="auto" w:fill="FB8501"/>
      <w:spacing w:before="100" w:beforeAutospacing="1" w:after="100" w:afterAutospacing="1" w:line="240" w:lineRule="auto"/>
    </w:pPr>
    <w:rPr>
      <w:rFonts w:ascii="Times New Roman" w:hAnsi="Times New Roman" w:cs="Times New Roman"/>
      <w:kern w:val="0"/>
    </w:rPr>
  </w:style>
  <w:style w:type="paragraph" w:customStyle="1" w:styleId="edotext">
    <w:name w:val="edo__text"/>
    <w:basedOn w:val="a"/>
    <w:pPr>
      <w:spacing w:before="180" w:after="180" w:line="228" w:lineRule="auto"/>
    </w:pPr>
    <w:rPr>
      <w:rFonts w:ascii="Arial" w:hAnsi="Arial" w:cs="Arial"/>
      <w:color w:val="FFFFFF"/>
      <w:kern w:val="0"/>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kern w:val="0"/>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kern w:val="0"/>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kern w:val="0"/>
    </w:rPr>
  </w:style>
  <w:style w:type="paragraph" w:customStyle="1" w:styleId="slick-list">
    <w:name w:val="slick-list"/>
    <w:basedOn w:val="a"/>
    <w:pPr>
      <w:spacing w:after="0" w:line="240" w:lineRule="auto"/>
    </w:pPr>
    <w:rPr>
      <w:rFonts w:ascii="Times New Roman" w:hAnsi="Times New Roman" w:cs="Times New Roman"/>
      <w:kern w:val="0"/>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kern w:val="0"/>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kern w:val="0"/>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dots">
    <w:name w:val="slick-dots"/>
    <w:basedOn w:val="a"/>
    <w:pPr>
      <w:spacing w:after="0" w:line="240" w:lineRule="auto"/>
      <w:jc w:val="center"/>
    </w:pPr>
    <w:rPr>
      <w:rFonts w:ascii="Times New Roman" w:hAnsi="Times New Roman" w:cs="Times New Roman"/>
      <w:kern w:val="0"/>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kern w:val="0"/>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kern w:val="0"/>
    </w:rPr>
  </w:style>
  <w:style w:type="paragraph" w:customStyle="1" w:styleId="popupbody">
    <w:name w:val="popup__body"/>
    <w:basedOn w:val="a"/>
    <w:pPr>
      <w:shd w:val="clear" w:color="auto" w:fill="FFFFFF"/>
      <w:spacing w:after="0" w:line="240" w:lineRule="auto"/>
    </w:pPr>
    <w:rPr>
      <w:rFonts w:ascii="Times New Roman" w:hAnsi="Times New Roman" w:cs="Times New Roman"/>
      <w:kern w:val="0"/>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kern w:val="0"/>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kern w:val="0"/>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kern w:val="0"/>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kern w:val="0"/>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kern w:val="0"/>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kern w:val="0"/>
    </w:rPr>
  </w:style>
  <w:style w:type="paragraph" w:customStyle="1" w:styleId="popupevent">
    <w:name w:val="popup__event"/>
    <w:basedOn w:val="a"/>
    <w:pPr>
      <w:spacing w:after="180" w:line="360" w:lineRule="atLeast"/>
      <w:jc w:val="center"/>
    </w:pPr>
    <w:rPr>
      <w:rFonts w:ascii="Times New Roman" w:hAnsi="Times New Roman" w:cs="Times New Roman"/>
      <w:kern w:val="0"/>
    </w:rPr>
  </w:style>
  <w:style w:type="paragraph" w:customStyle="1" w:styleId="popuptitle">
    <w:name w:val="popup__title"/>
    <w:basedOn w:val="a"/>
    <w:pPr>
      <w:spacing w:after="120" w:line="480" w:lineRule="atLeast"/>
      <w:jc w:val="center"/>
    </w:pPr>
    <w:rPr>
      <w:rFonts w:ascii="Times New Roman" w:hAnsi="Times New Roman" w:cs="Times New Roman"/>
      <w:b/>
      <w:bCs/>
      <w:kern w:val="0"/>
      <w:sz w:val="36"/>
      <w:szCs w:val="36"/>
    </w:rPr>
  </w:style>
  <w:style w:type="paragraph" w:customStyle="1" w:styleId="popuptext">
    <w:name w:val="popup__text"/>
    <w:basedOn w:val="a"/>
    <w:pPr>
      <w:spacing w:after="600" w:line="420" w:lineRule="atLeast"/>
      <w:jc w:val="center"/>
    </w:pPr>
    <w:rPr>
      <w:rFonts w:ascii="Times New Roman" w:hAnsi="Times New Roman" w:cs="Times New Roman"/>
      <w:kern w:val="0"/>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kern w:val="0"/>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kern w:val="0"/>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kern w:val="0"/>
    </w:rPr>
  </w:style>
  <w:style w:type="paragraph" w:customStyle="1" w:styleId="containermp">
    <w:name w:val="container_mp"/>
    <w:basedOn w:val="a"/>
    <w:pPr>
      <w:spacing w:after="0" w:line="240" w:lineRule="auto"/>
    </w:pPr>
    <w:rPr>
      <w:rFonts w:ascii="Times New Roman" w:hAnsi="Times New Roman" w:cs="Times New Roman"/>
      <w:kern w:val="0"/>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kern w:val="0"/>
    </w:rPr>
  </w:style>
  <w:style w:type="paragraph" w:customStyle="1" w:styleId="top-navtel">
    <w:name w:val="top-nav_tel"/>
    <w:basedOn w:val="a"/>
    <w:pPr>
      <w:spacing w:before="75" w:after="100" w:afterAutospacing="1" w:line="240" w:lineRule="auto"/>
      <w:ind w:left="600"/>
    </w:pPr>
    <w:rPr>
      <w:rFonts w:ascii="Times New Roman" w:hAnsi="Times New Roman" w:cs="Times New Roman"/>
      <w:kern w:val="0"/>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kern w:val="0"/>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kern w:val="0"/>
    </w:rPr>
  </w:style>
  <w:style w:type="paragraph" w:customStyle="1" w:styleId="top-navent">
    <w:name w:val="top-nav__ent"/>
    <w:basedOn w:val="a"/>
    <w:pPr>
      <w:spacing w:after="100" w:afterAutospacing="1" w:line="240" w:lineRule="auto"/>
    </w:pPr>
    <w:rPr>
      <w:rFonts w:ascii="Times New Roman" w:hAnsi="Times New Roman" w:cs="Times New Roman"/>
      <w:kern w:val="0"/>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kern w:val="0"/>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kern w:val="0"/>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kern w:val="0"/>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kern w:val="0"/>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kern w:val="0"/>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kern w:val="0"/>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kern w:val="0"/>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kern w:val="0"/>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kern w:val="0"/>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kern w:val="0"/>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kern w:val="0"/>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kern w:val="0"/>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kern w:val="0"/>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kern w:val="0"/>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kern w:val="0"/>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kern w:val="0"/>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kern w:val="0"/>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kern w:val="0"/>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kern w:val="0"/>
    </w:rPr>
  </w:style>
  <w:style w:type="paragraph" w:customStyle="1" w:styleId="favourwrap">
    <w:name w:val="favour_wrap"/>
    <w:basedOn w:val="a"/>
    <w:pPr>
      <w:spacing w:before="75" w:after="300" w:line="240" w:lineRule="auto"/>
    </w:pPr>
    <w:rPr>
      <w:rFonts w:ascii="Times New Roman" w:hAnsi="Times New Roman" w:cs="Times New Roman"/>
      <w:kern w:val="0"/>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kern w:val="0"/>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kern w:val="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kern w:val="0"/>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kern w:val="0"/>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kern w:val="0"/>
    </w:rPr>
  </w:style>
  <w:style w:type="paragraph" w:customStyle="1" w:styleId="questdate">
    <w:name w:val="quest_date"/>
    <w:basedOn w:val="a"/>
    <w:pPr>
      <w:spacing w:before="75" w:after="45" w:line="240" w:lineRule="auto"/>
      <w:jc w:val="right"/>
    </w:pPr>
    <w:rPr>
      <w:rFonts w:ascii="Times New Roman" w:hAnsi="Times New Roman" w:cs="Times New Roman"/>
      <w:color w:val="929292"/>
      <w:kern w:val="0"/>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kern w:val="0"/>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kern w:val="0"/>
    </w:rPr>
  </w:style>
  <w:style w:type="paragraph" w:customStyle="1" w:styleId="lnkall">
    <w:name w:val="lnk_all"/>
    <w:basedOn w:val="a"/>
    <w:pPr>
      <w:spacing w:before="100" w:beforeAutospacing="1" w:after="75" w:line="240" w:lineRule="auto"/>
    </w:pPr>
    <w:rPr>
      <w:rFonts w:ascii="Times New Roman" w:hAnsi="Times New Roman" w:cs="Times New Roman"/>
      <w:color w:val="F39100"/>
      <w:kern w:val="0"/>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kern w:val="0"/>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kern w:val="0"/>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kern w:val="0"/>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kern w:val="0"/>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kern w:val="0"/>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kern w:val="0"/>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kern w:val="0"/>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kern w:val="0"/>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kern w:val="0"/>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kern w:val="0"/>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ide-box">
    <w:name w:val="aside-box"/>
    <w:basedOn w:val="a"/>
    <w:pPr>
      <w:spacing w:before="100" w:beforeAutospacing="1" w:after="300" w:line="240" w:lineRule="auto"/>
    </w:pPr>
    <w:rPr>
      <w:rFonts w:ascii="Times New Roman" w:hAnsi="Times New Roman" w:cs="Times New Roman"/>
      <w:kern w:val="0"/>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kern w:val="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kern w:val="0"/>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kern w:val="0"/>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kern w:val="0"/>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kern w:val="0"/>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kern w:val="0"/>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kern w:val="0"/>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kern w:val="0"/>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kern w:val="0"/>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kern w:val="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kern w:val="0"/>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kern w:val="0"/>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kern w:val="0"/>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kern w:val="0"/>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kern w:val="0"/>
    </w:rPr>
  </w:style>
  <w:style w:type="paragraph" w:customStyle="1" w:styleId="demo-box">
    <w:name w:val="demo-box"/>
    <w:basedOn w:val="a"/>
    <w:pPr>
      <w:spacing w:before="225" w:after="100" w:afterAutospacing="1" w:line="240" w:lineRule="auto"/>
    </w:pPr>
    <w:rPr>
      <w:rFonts w:ascii="Times New Roman" w:hAnsi="Times New Roman" w:cs="Times New Roman"/>
      <w:kern w:val="0"/>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kern w:val="0"/>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kern w:val="0"/>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kern w:val="0"/>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kern w:val="0"/>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kern w:val="0"/>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kern w:val="0"/>
    </w:rPr>
  </w:style>
  <w:style w:type="paragraph" w:customStyle="1" w:styleId="slider-newsttl">
    <w:name w:val="slider-news_ttl"/>
    <w:basedOn w:val="a"/>
    <w:pPr>
      <w:spacing w:before="75" w:after="150" w:line="240" w:lineRule="auto"/>
    </w:pPr>
    <w:rPr>
      <w:rFonts w:ascii="Times New Roman" w:hAnsi="Times New Roman" w:cs="Times New Roman"/>
      <w:color w:val="000000"/>
      <w:kern w:val="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kern w:val="0"/>
      <w:sz w:val="23"/>
      <w:szCs w:val="23"/>
    </w:rPr>
  </w:style>
  <w:style w:type="paragraph" w:customStyle="1" w:styleId="slider-dots">
    <w:name w:val="slider-dots"/>
    <w:basedOn w:val="a"/>
    <w:pPr>
      <w:spacing w:before="150" w:after="150" w:line="240" w:lineRule="auto"/>
    </w:pPr>
    <w:rPr>
      <w:rFonts w:ascii="Times New Roman" w:hAnsi="Times New Roman" w:cs="Times New Roman"/>
      <w:kern w:val="0"/>
    </w:rPr>
  </w:style>
  <w:style w:type="paragraph" w:customStyle="1" w:styleId="slider-newsbox">
    <w:name w:val="slider-news_box"/>
    <w:basedOn w:val="a"/>
    <w:pPr>
      <w:spacing w:before="100" w:beforeAutospacing="1" w:after="300" w:line="240" w:lineRule="auto"/>
    </w:pPr>
    <w:rPr>
      <w:rFonts w:ascii="Times New Roman" w:hAnsi="Times New Roman" w:cs="Times New Roman"/>
      <w:kern w:val="0"/>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kern w:val="0"/>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kern w:val="0"/>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kern w:val="0"/>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kern w:val="0"/>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kern w:val="0"/>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kern w:val="0"/>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kern w:val="0"/>
    </w:rPr>
  </w:style>
  <w:style w:type="paragraph" w:customStyle="1" w:styleId="news-box">
    <w:name w:val="news-box"/>
    <w:basedOn w:val="a"/>
    <w:pPr>
      <w:spacing w:before="100" w:beforeAutospacing="1" w:after="225" w:line="240" w:lineRule="auto"/>
    </w:pPr>
    <w:rPr>
      <w:rFonts w:ascii="Times New Roman" w:hAnsi="Times New Roman" w:cs="Times New Roman"/>
      <w:kern w:val="0"/>
    </w:rPr>
  </w:style>
  <w:style w:type="paragraph" w:customStyle="1" w:styleId="box-titlehashtag">
    <w:name w:val="box-title_hashtag"/>
    <w:basedOn w:val="a"/>
    <w:pPr>
      <w:spacing w:before="100" w:beforeAutospacing="1" w:after="120" w:line="240" w:lineRule="auto"/>
    </w:pPr>
    <w:rPr>
      <w:rFonts w:ascii="Times New Roman" w:hAnsi="Times New Roman" w:cs="Times New Roman"/>
      <w:kern w:val="0"/>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kern w:val="0"/>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kern w:val="0"/>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kern w:val="0"/>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kern w:val="0"/>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kern w:val="0"/>
    </w:rPr>
  </w:style>
  <w:style w:type="paragraph" w:customStyle="1" w:styleId="topical-text">
    <w:name w:val="topical-text"/>
    <w:basedOn w:val="a"/>
    <w:pPr>
      <w:spacing w:before="150" w:after="100" w:afterAutospacing="1" w:line="240" w:lineRule="auto"/>
    </w:pPr>
    <w:rPr>
      <w:rFonts w:ascii="Times New Roman" w:hAnsi="Times New Roman" w:cs="Times New Roman"/>
      <w:kern w:val="0"/>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kern w:val="0"/>
    </w:rPr>
  </w:style>
  <w:style w:type="paragraph" w:customStyle="1" w:styleId="topical-box">
    <w:name w:val="topical-box"/>
    <w:basedOn w:val="a"/>
    <w:pPr>
      <w:spacing w:before="100" w:beforeAutospacing="1" w:after="225" w:line="240" w:lineRule="auto"/>
    </w:pPr>
    <w:rPr>
      <w:rFonts w:ascii="Times New Roman" w:hAnsi="Times New Roman" w:cs="Times New Roman"/>
      <w:kern w:val="0"/>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kern w:val="0"/>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kern w:val="0"/>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kern w:val="0"/>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kern w:val="0"/>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kern w:val="0"/>
    </w:rPr>
  </w:style>
  <w:style w:type="paragraph" w:customStyle="1" w:styleId="seminars-box">
    <w:name w:val="seminars-box"/>
    <w:basedOn w:val="a"/>
    <w:pPr>
      <w:spacing w:before="100" w:beforeAutospacing="1" w:after="225" w:line="240" w:lineRule="auto"/>
    </w:pPr>
    <w:rPr>
      <w:rFonts w:ascii="Times New Roman" w:hAnsi="Times New Roman" w:cs="Times New Roman"/>
      <w:kern w:val="0"/>
    </w:rPr>
  </w:style>
  <w:style w:type="paragraph" w:customStyle="1" w:styleId="seminar-author">
    <w:name w:val="seminar-author"/>
    <w:basedOn w:val="a"/>
    <w:pPr>
      <w:spacing w:before="100" w:beforeAutospacing="1" w:after="150" w:line="240" w:lineRule="auto"/>
    </w:pPr>
    <w:rPr>
      <w:rFonts w:ascii="Times New Roman" w:hAnsi="Times New Roman" w:cs="Times New Roman"/>
      <w:kern w:val="0"/>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kern w:val="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kern w:val="0"/>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kern w:val="0"/>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kern w:val="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kern w:val="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kern w:val="0"/>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kern w:val="0"/>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kern w:val="0"/>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kern w:val="0"/>
    </w:rPr>
  </w:style>
  <w:style w:type="paragraph" w:customStyle="1" w:styleId="readable-box">
    <w:name w:val="readable-box"/>
    <w:basedOn w:val="a"/>
    <w:pPr>
      <w:spacing w:before="100" w:beforeAutospacing="1" w:after="450" w:line="240" w:lineRule="auto"/>
    </w:pPr>
    <w:rPr>
      <w:rFonts w:ascii="Times New Roman" w:hAnsi="Times New Roman" w:cs="Times New Roman"/>
      <w:kern w:val="0"/>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kern w:val="0"/>
    </w:rPr>
  </w:style>
  <w:style w:type="paragraph" w:customStyle="1" w:styleId="discussion-box">
    <w:name w:val="discussion-box"/>
    <w:basedOn w:val="a"/>
    <w:pPr>
      <w:spacing w:before="100" w:beforeAutospacing="1" w:after="450" w:line="240" w:lineRule="auto"/>
    </w:pPr>
    <w:rPr>
      <w:rFonts w:ascii="Times New Roman" w:hAnsi="Times New Roman" w:cs="Times New Roman"/>
      <w:kern w:val="0"/>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kern w:val="0"/>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kern w:val="0"/>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kern w:val="0"/>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kern w:val="0"/>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kern w:val="0"/>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kern w:val="0"/>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color w:val="767676"/>
      <w:kern w:val="0"/>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kern w:val="0"/>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kern w:val="0"/>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kern w:val="0"/>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kern w:val="0"/>
    </w:rPr>
  </w:style>
  <w:style w:type="paragraph" w:customStyle="1" w:styleId="top-navprofile--image">
    <w:name w:val="top-nav__profile--image"/>
    <w:basedOn w:val="a"/>
    <w:pPr>
      <w:spacing w:after="100" w:afterAutospacing="1" w:line="240" w:lineRule="auto"/>
    </w:pPr>
    <w:rPr>
      <w:rFonts w:ascii="Times New Roman" w:hAnsi="Times New Roman" w:cs="Times New Roman"/>
      <w:kern w:val="0"/>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kern w:val="0"/>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kern w:val="0"/>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kern w:val="0"/>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kern w:val="0"/>
    </w:rPr>
  </w:style>
  <w:style w:type="paragraph" w:customStyle="1" w:styleId="lnk-login">
    <w:name w:val="lnk-login"/>
    <w:basedOn w:val="a"/>
    <w:pPr>
      <w:spacing w:before="100" w:beforeAutospacing="1" w:after="100" w:afterAutospacing="1" w:line="240" w:lineRule="auto"/>
    </w:pPr>
    <w:rPr>
      <w:rFonts w:ascii="Times New Roman" w:hAnsi="Times New Roman" w:cs="Times New Roman"/>
      <w:kern w:val="0"/>
    </w:rPr>
  </w:style>
  <w:style w:type="paragraph" w:customStyle="1" w:styleId="name-login">
    <w:name w:val="name-login"/>
    <w:basedOn w:val="a"/>
    <w:pPr>
      <w:spacing w:before="225" w:after="100" w:afterAutospacing="1" w:line="240" w:lineRule="auto"/>
    </w:pPr>
    <w:rPr>
      <w:rFonts w:ascii="Times New Roman" w:hAnsi="Times New Roman" w:cs="Times New Roman"/>
      <w:color w:val="F39100"/>
      <w:kern w:val="0"/>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kern w:val="0"/>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kern w:val="0"/>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kern w:val="0"/>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kern w:val="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kern w:val="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kern w:val="0"/>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kern w:val="0"/>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kern w:val="0"/>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kern w:val="0"/>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kern w:val="0"/>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kern w:val="0"/>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kern w:val="0"/>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kern w:val="0"/>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kern w:val="0"/>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kern w:val="0"/>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kern w:val="0"/>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kern w:val="0"/>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kern w:val="0"/>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kern w:val="0"/>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kern w:val="0"/>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kern w:val="0"/>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kern w:val="0"/>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kern w:val="0"/>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kern w:val="0"/>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kern w:val="0"/>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kern w:val="0"/>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kern w:val="0"/>
    </w:rPr>
  </w:style>
  <w:style w:type="paragraph" w:customStyle="1" w:styleId="btnside">
    <w:name w:val="btnside"/>
    <w:basedOn w:val="a"/>
    <w:pPr>
      <w:spacing w:before="100" w:beforeAutospacing="1" w:after="100" w:afterAutospacing="1" w:line="240" w:lineRule="auto"/>
    </w:pPr>
    <w:rPr>
      <w:rFonts w:ascii="Times New Roman" w:hAnsi="Times New Roman" w:cs="Times New Roman"/>
      <w:kern w:val="0"/>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kern w:val="0"/>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s-header">
    <w:name w:val="docs-header"/>
    <w:basedOn w:val="a"/>
    <w:pPr>
      <w:spacing w:before="100" w:beforeAutospacing="1" w:after="0" w:line="240" w:lineRule="auto"/>
    </w:pPr>
    <w:rPr>
      <w:rFonts w:ascii="Times New Roman" w:hAnsi="Times New Roman" w:cs="Times New Roman"/>
      <w:kern w:val="0"/>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kern w:val="0"/>
    </w:rPr>
  </w:style>
  <w:style w:type="paragraph" w:customStyle="1" w:styleId="docs-logo">
    <w:name w:val="docs-logo"/>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kern w:val="0"/>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kern w:val="0"/>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kern w:val="0"/>
    </w:rPr>
  </w:style>
  <w:style w:type="paragraph" w:customStyle="1" w:styleId="docs-nav">
    <w:name w:val="docs-nav"/>
    <w:basedOn w:val="a"/>
    <w:pPr>
      <w:spacing w:before="100" w:beforeAutospacing="1" w:after="100" w:afterAutospacing="1" w:line="240" w:lineRule="auto"/>
    </w:pPr>
    <w:rPr>
      <w:rFonts w:ascii="Times New Roman" w:hAnsi="Times New Roman" w:cs="Times New Roman"/>
      <w:kern w:val="0"/>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kern w:val="0"/>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kern w:val="0"/>
    </w:rPr>
  </w:style>
  <w:style w:type="paragraph" w:customStyle="1" w:styleId="action-mainitem">
    <w:name w:val="action-main__item"/>
    <w:basedOn w:val="a"/>
    <w:pPr>
      <w:spacing w:after="0" w:line="240" w:lineRule="auto"/>
      <w:ind w:right="150"/>
    </w:pPr>
    <w:rPr>
      <w:rFonts w:ascii="Times New Roman" w:hAnsi="Times New Roman" w:cs="Times New Roman"/>
      <w:kern w:val="0"/>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kern w:val="0"/>
    </w:rPr>
  </w:style>
  <w:style w:type="paragraph" w:customStyle="1" w:styleId="action-filtergroup">
    <w:name w:val="action-filter__group"/>
    <w:basedOn w:val="a"/>
    <w:pPr>
      <w:pBdr>
        <w:top w:val="single" w:sz="6" w:space="0" w:color="auto"/>
        <w:left w:val="single" w:sz="6" w:space="0" w:color="auto"/>
        <w:bottom w:val="single" w:sz="6" w:space="0" w:color="auto"/>
      </w:pBdr>
      <w:spacing w:before="100" w:beforeAutospacing="1" w:after="100" w:afterAutospacing="1" w:line="240" w:lineRule="auto"/>
    </w:pPr>
    <w:rPr>
      <w:rFonts w:ascii="Times New Roman" w:hAnsi="Times New Roman" w:cs="Times New Roman"/>
      <w:kern w:val="0"/>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kern w:val="0"/>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kern w:val="0"/>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kern w:val="0"/>
    </w:rPr>
  </w:style>
  <w:style w:type="paragraph" w:customStyle="1" w:styleId="action-notewrap">
    <w:name w:val="action-note__wrap"/>
    <w:basedOn w:val="a"/>
    <w:pPr>
      <w:spacing w:after="0" w:line="240" w:lineRule="auto"/>
      <w:ind w:left="75" w:right="75"/>
    </w:pPr>
    <w:rPr>
      <w:rFonts w:ascii="Times New Roman" w:hAnsi="Times New Roman" w:cs="Times New Roman"/>
      <w:kern w:val="0"/>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kern w:val="0"/>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kern w:val="0"/>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kern w:val="0"/>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kern w:val="0"/>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kern w:val="0"/>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kern w:val="0"/>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hrm">
    <w:name w:val="hrm"/>
    <w:basedOn w:val="a"/>
    <w:pPr>
      <w:spacing w:before="100" w:beforeAutospacing="1" w:after="100" w:afterAutospacing="1" w:line="240" w:lineRule="auto"/>
    </w:pPr>
    <w:rPr>
      <w:rFonts w:ascii="Times New Roman" w:hAnsi="Times New Roman" w:cs="Times New Roman"/>
      <w:vanish/>
      <w:kern w:val="0"/>
    </w:rPr>
  </w:style>
  <w:style w:type="paragraph" w:customStyle="1" w:styleId="ivtable">
    <w:name w:val="iv_table"/>
    <w:basedOn w:val="a"/>
    <w:pPr>
      <w:spacing w:before="100" w:beforeAutospacing="1" w:after="100" w:afterAutospacing="1" w:line="240" w:lineRule="auto"/>
    </w:pPr>
    <w:rPr>
      <w:rFonts w:ascii="Times New Roman" w:hAnsi="Times New Roman" w:cs="Times New Roman"/>
      <w:kern w:val="0"/>
    </w:rPr>
  </w:style>
  <w:style w:type="paragraph" w:customStyle="1" w:styleId="ivtd">
    <w:name w:val="iv_td"/>
    <w:basedOn w:val="a"/>
    <w:pPr>
      <w:spacing w:before="100" w:beforeAutospacing="1" w:after="100" w:afterAutospacing="1" w:line="240" w:lineRule="auto"/>
    </w:pPr>
    <w:rPr>
      <w:rFonts w:ascii="Times New Roman" w:hAnsi="Times New Roman" w:cs="Times New Roman"/>
      <w:kern w:val="0"/>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pan">
    <w:name w:val="pan"/>
    <w:basedOn w:val="a"/>
    <w:pPr>
      <w:pBdr>
        <w:bottom w:val="single" w:sz="6" w:space="0" w:color="auto"/>
      </w:pBd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kern w:val="0"/>
      <w:sz w:val="22"/>
      <w:szCs w:val="22"/>
    </w:rPr>
  </w:style>
  <w:style w:type="paragraph" w:customStyle="1" w:styleId="nobord">
    <w:name w:val="nobord"/>
    <w:basedOn w:val="a"/>
    <w:pPr>
      <w:spacing w:before="100" w:beforeAutospacing="1" w:after="100" w:afterAutospacing="1" w:line="240" w:lineRule="auto"/>
    </w:pPr>
    <w:rPr>
      <w:rFonts w:ascii="Times New Roman" w:hAnsi="Times New Roman" w:cs="Times New Roman"/>
      <w:kern w:val="0"/>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dd">
    <w:name w:val="padd"/>
    <w:basedOn w:val="a"/>
    <w:pPr>
      <w:spacing w:before="100" w:beforeAutospacing="1" w:after="100" w:afterAutospacing="1" w:line="240" w:lineRule="auto"/>
    </w:pPr>
    <w:rPr>
      <w:rFonts w:ascii="Times New Roman" w:hAnsi="Times New Roman" w:cs="Times New Roman"/>
      <w:kern w:val="0"/>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an">
    <w:name w:val="an"/>
    <w:basedOn w:val="a"/>
    <w:pPr>
      <w:spacing w:before="100" w:beforeAutospacing="1" w:after="100" w:afterAutospacing="1" w:line="240" w:lineRule="auto"/>
    </w:pPr>
    <w:rPr>
      <w:rFonts w:ascii="Times New Roman" w:hAnsi="Times New Roman" w:cs="Times New Roman"/>
      <w:kern w:val="0"/>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kern w:val="0"/>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kern w:val="0"/>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kern w:val="0"/>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kern w:val="0"/>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kern w:val="0"/>
    </w:rPr>
  </w:style>
  <w:style w:type="paragraph" w:customStyle="1" w:styleId="demo">
    <w:name w:val="demo"/>
    <w:basedOn w:val="a"/>
    <w:pPr>
      <w:spacing w:before="100" w:beforeAutospacing="1" w:after="100" w:afterAutospacing="1" w:line="240" w:lineRule="auto"/>
    </w:pPr>
    <w:rPr>
      <w:rFonts w:ascii="Arial" w:hAnsi="Arial" w:cs="Arial"/>
      <w:color w:val="E41D0C"/>
      <w:kern w:val="0"/>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kern w:val="0"/>
      <w:sz w:val="22"/>
      <w:szCs w:val="22"/>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kern w:val="0"/>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kern w:val="0"/>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kern w:val="0"/>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kern w:val="0"/>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kern w:val="0"/>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kern w:val="0"/>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kern w:val="0"/>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kern w:val="0"/>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kern w:val="0"/>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kern w:val="0"/>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kern w:val="0"/>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kern w:val="0"/>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kern w:val="0"/>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kern w:val="0"/>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kern w:val="0"/>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kern w:val="0"/>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kern w:val="0"/>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kern w:val="0"/>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kern w:val="0"/>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kern w:val="0"/>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kern w:val="0"/>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kern w:val="0"/>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kern w:val="0"/>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kern w:val="0"/>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kern w:val="0"/>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kern w:val="0"/>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kern w:val="0"/>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kern w:val="0"/>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kern w:val="0"/>
    </w:rPr>
  </w:style>
  <w:style w:type="paragraph" w:customStyle="1" w:styleId="button">
    <w:name w:val="button"/>
    <w:basedOn w:val="a"/>
    <w:pPr>
      <w:spacing w:before="100" w:beforeAutospacing="1" w:after="100" w:afterAutospacing="1" w:line="240" w:lineRule="auto"/>
    </w:pPr>
    <w:rPr>
      <w:rFonts w:ascii="Times New Roman" w:hAnsi="Times New Roman" w:cs="Times New Roman"/>
      <w:kern w:val="0"/>
    </w:rPr>
  </w:style>
  <w:style w:type="paragraph" w:customStyle="1" w:styleId="dow">
    <w:name w:val="dow"/>
    <w:basedOn w:val="a"/>
    <w:pPr>
      <w:spacing w:before="100" w:beforeAutospacing="1" w:after="100" w:afterAutospacing="1" w:line="240" w:lineRule="auto"/>
    </w:pPr>
    <w:rPr>
      <w:rFonts w:ascii="Times New Roman" w:hAnsi="Times New Roman" w:cs="Times New Roman"/>
      <w:kern w:val="0"/>
    </w:rPr>
  </w:style>
  <w:style w:type="paragraph" w:customStyle="1" w:styleId="week">
    <w:name w:val="week"/>
    <w:basedOn w:val="a"/>
    <w:pPr>
      <w:spacing w:before="100" w:beforeAutospacing="1" w:after="100" w:afterAutospacing="1" w:line="240" w:lineRule="auto"/>
    </w:pPr>
    <w:rPr>
      <w:rFonts w:ascii="Times New Roman" w:hAnsi="Times New Roman" w:cs="Times New Roman"/>
      <w:kern w:val="0"/>
    </w:rPr>
  </w:style>
  <w:style w:type="paragraph" w:customStyle="1" w:styleId="text-sm">
    <w:name w:val="text-sm"/>
    <w:basedOn w:val="a"/>
    <w:pPr>
      <w:spacing w:before="100" w:beforeAutospacing="1" w:after="100" w:afterAutospacing="1" w:line="240" w:lineRule="auto"/>
    </w:pPr>
    <w:rPr>
      <w:rFonts w:ascii="Times New Roman" w:hAnsi="Times New Roman" w:cs="Times New Roman"/>
      <w:kern w:val="0"/>
    </w:rPr>
  </w:style>
  <w:style w:type="paragraph" w:customStyle="1" w:styleId="pic">
    <w:name w:val="pic"/>
    <w:basedOn w:val="a"/>
    <w:pPr>
      <w:spacing w:before="100" w:beforeAutospacing="1" w:after="100" w:afterAutospacing="1" w:line="240" w:lineRule="auto"/>
    </w:pPr>
    <w:rPr>
      <w:rFonts w:ascii="Times New Roman" w:hAnsi="Times New Roman" w:cs="Times New Roman"/>
      <w:kern w:val="0"/>
    </w:rPr>
  </w:style>
  <w:style w:type="paragraph" w:customStyle="1" w:styleId="badge-new">
    <w:name w:val="badge-new"/>
    <w:basedOn w:val="a"/>
    <w:pPr>
      <w:spacing w:before="100" w:beforeAutospacing="1" w:after="100" w:afterAutospacing="1" w:line="240" w:lineRule="auto"/>
    </w:pPr>
    <w:rPr>
      <w:rFonts w:ascii="Times New Roman" w:hAnsi="Times New Roman" w:cs="Times New Roman"/>
      <w:kern w:val="0"/>
    </w:rPr>
  </w:style>
  <w:style w:type="paragraph" w:customStyle="1" w:styleId="card-row">
    <w:name w:val="card-row"/>
    <w:basedOn w:val="a"/>
    <w:pPr>
      <w:spacing w:before="100" w:beforeAutospacing="1" w:after="100" w:afterAutospacing="1" w:line="240" w:lineRule="auto"/>
    </w:pPr>
    <w:rPr>
      <w:rFonts w:ascii="Times New Roman" w:hAnsi="Times New Roman" w:cs="Times New Roman"/>
      <w:kern w:val="0"/>
    </w:rPr>
  </w:style>
  <w:style w:type="paragraph" w:customStyle="1" w:styleId="card-cl">
    <w:name w:val="card-cl"/>
    <w:basedOn w:val="a"/>
    <w:pPr>
      <w:spacing w:before="100" w:beforeAutospacing="1" w:after="100" w:afterAutospacing="1" w:line="240" w:lineRule="auto"/>
    </w:pPr>
    <w:rPr>
      <w:rFonts w:ascii="Times New Roman" w:hAnsi="Times New Roman" w:cs="Times New Roman"/>
      <w:kern w:val="0"/>
    </w:rPr>
  </w:style>
  <w:style w:type="paragraph" w:customStyle="1" w:styleId="card-cll">
    <w:name w:val="card-cl_l"/>
    <w:basedOn w:val="a"/>
    <w:pPr>
      <w:spacing w:before="100" w:beforeAutospacing="1" w:after="100" w:afterAutospacing="1" w:line="240" w:lineRule="auto"/>
    </w:pPr>
    <w:rPr>
      <w:rFonts w:ascii="Times New Roman" w:hAnsi="Times New Roman" w:cs="Times New Roman"/>
      <w:kern w:val="0"/>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kern w:val="0"/>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kern w:val="0"/>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kern w:val="0"/>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kern w:val="0"/>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kern w:val="0"/>
    </w:rPr>
  </w:style>
  <w:style w:type="paragraph" w:customStyle="1" w:styleId="card-clr">
    <w:name w:val="card-cl_r"/>
    <w:basedOn w:val="a"/>
    <w:pPr>
      <w:spacing w:before="100" w:beforeAutospacing="1" w:after="100" w:afterAutospacing="1" w:line="240" w:lineRule="auto"/>
    </w:pPr>
    <w:rPr>
      <w:rFonts w:ascii="Times New Roman" w:hAnsi="Times New Roman" w:cs="Times New Roman"/>
      <w:kern w:val="0"/>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kern w:val="0"/>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kern w:val="0"/>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kern w:val="0"/>
    </w:rPr>
  </w:style>
  <w:style w:type="paragraph" w:customStyle="1" w:styleId="bonus">
    <w:name w:val="bonus"/>
    <w:basedOn w:val="a"/>
    <w:pPr>
      <w:spacing w:before="100" w:beforeAutospacing="1" w:after="100" w:afterAutospacing="1" w:line="240" w:lineRule="auto"/>
    </w:pPr>
    <w:rPr>
      <w:rFonts w:ascii="Times New Roman" w:hAnsi="Times New Roman" w:cs="Times New Roman"/>
      <w:kern w:val="0"/>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kern w:val="0"/>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kern w:val="0"/>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kern w:val="0"/>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kern w:val="0"/>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kern w:val="0"/>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kern w:val="0"/>
    </w:rPr>
  </w:style>
  <w:style w:type="paragraph" w:customStyle="1" w:styleId="bl-diagr">
    <w:name w:val="bl-diagr"/>
    <w:basedOn w:val="a"/>
    <w:pPr>
      <w:spacing w:before="100" w:beforeAutospacing="1" w:after="100" w:afterAutospacing="1" w:line="240" w:lineRule="auto"/>
    </w:pPr>
    <w:rPr>
      <w:rFonts w:ascii="Times New Roman" w:hAnsi="Times New Roman" w:cs="Times New Roman"/>
      <w:kern w:val="0"/>
    </w:rPr>
  </w:style>
  <w:style w:type="paragraph" w:customStyle="1" w:styleId="progress">
    <w:name w:val="progress"/>
    <w:basedOn w:val="a"/>
    <w:pPr>
      <w:spacing w:before="100" w:beforeAutospacing="1" w:after="100" w:afterAutospacing="1" w:line="240" w:lineRule="auto"/>
    </w:pPr>
    <w:rPr>
      <w:rFonts w:ascii="Times New Roman" w:hAnsi="Times New Roman" w:cs="Times New Roman"/>
      <w:kern w:val="0"/>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kern w:val="0"/>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kern w:val="0"/>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kern w:val="0"/>
    </w:rPr>
  </w:style>
  <w:style w:type="paragraph" w:customStyle="1" w:styleId="btn3-rem">
    <w:name w:val="btn3-rem"/>
    <w:basedOn w:val="a"/>
    <w:pPr>
      <w:spacing w:before="100" w:beforeAutospacing="1" w:after="100" w:afterAutospacing="1" w:line="240" w:lineRule="auto"/>
    </w:pPr>
    <w:rPr>
      <w:rFonts w:ascii="Times New Roman" w:hAnsi="Times New Roman" w:cs="Times New Roman"/>
      <w:kern w:val="0"/>
    </w:rPr>
  </w:style>
  <w:style w:type="paragraph" w:customStyle="1" w:styleId="calend-ph">
    <w:name w:val="calend-ph"/>
    <w:basedOn w:val="a"/>
    <w:pPr>
      <w:spacing w:before="100" w:beforeAutospacing="1" w:after="100" w:afterAutospacing="1" w:line="240" w:lineRule="auto"/>
    </w:pPr>
    <w:rPr>
      <w:rFonts w:ascii="Times New Roman" w:hAnsi="Times New Roman" w:cs="Times New Roman"/>
      <w:kern w:val="0"/>
    </w:rPr>
  </w:style>
  <w:style w:type="paragraph" w:customStyle="1" w:styleId="dat">
    <w:name w:val="dat"/>
    <w:basedOn w:val="a"/>
    <w:pPr>
      <w:spacing w:before="100" w:beforeAutospacing="1" w:after="100" w:afterAutospacing="1" w:line="240" w:lineRule="auto"/>
    </w:pPr>
    <w:rPr>
      <w:rFonts w:ascii="Times New Roman" w:hAnsi="Times New Roman" w:cs="Times New Roman"/>
      <w:kern w:val="0"/>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kern w:val="0"/>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kern w:val="0"/>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kern w:val="0"/>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kern w:val="0"/>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kern w:val="0"/>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kern w:val="0"/>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kern w:val="0"/>
    </w:rPr>
  </w:style>
  <w:style w:type="paragraph" w:customStyle="1" w:styleId="tablinks">
    <w:name w:val="tablinks"/>
    <w:basedOn w:val="a"/>
    <w:pPr>
      <w:spacing w:before="100" w:beforeAutospacing="1" w:after="100" w:afterAutospacing="1" w:line="240" w:lineRule="auto"/>
    </w:pPr>
    <w:rPr>
      <w:rFonts w:ascii="Times New Roman" w:hAnsi="Times New Roman" w:cs="Times New Roman"/>
      <w:kern w:val="0"/>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kern w:val="0"/>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kern w:val="0"/>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kern w:val="0"/>
    </w:rPr>
  </w:style>
  <w:style w:type="paragraph" w:customStyle="1" w:styleId="close-exp">
    <w:name w:val="close-exp"/>
    <w:basedOn w:val="a"/>
    <w:pPr>
      <w:spacing w:before="100" w:beforeAutospacing="1" w:after="100" w:afterAutospacing="1" w:line="240" w:lineRule="auto"/>
    </w:pPr>
    <w:rPr>
      <w:rFonts w:ascii="Times New Roman" w:hAnsi="Times New Roman" w:cs="Times New Roman"/>
      <w:kern w:val="0"/>
    </w:rPr>
  </w:style>
  <w:style w:type="paragraph" w:customStyle="1" w:styleId="icon">
    <w:name w:val="icon"/>
    <w:basedOn w:val="a"/>
    <w:pPr>
      <w:spacing w:before="100" w:beforeAutospacing="1" w:after="100" w:afterAutospacing="1" w:line="240" w:lineRule="auto"/>
    </w:pPr>
    <w:rPr>
      <w:rFonts w:ascii="Times New Roman" w:hAnsi="Times New Roman" w:cs="Times New Roman"/>
      <w:kern w:val="0"/>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kern w:val="0"/>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kern w:val="0"/>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kern w:val="0"/>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kern w:val="0"/>
    </w:rPr>
  </w:style>
  <w:style w:type="paragraph" w:customStyle="1" w:styleId="page-hr">
    <w:name w:val="page-hr"/>
    <w:basedOn w:val="a"/>
    <w:pPr>
      <w:spacing w:before="100" w:beforeAutospacing="1" w:after="100" w:afterAutospacing="1" w:line="240" w:lineRule="auto"/>
    </w:pPr>
    <w:rPr>
      <w:rFonts w:ascii="Times New Roman" w:hAnsi="Times New Roman" w:cs="Times New Roman"/>
      <w:kern w:val="0"/>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kern w:val="0"/>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kern w:val="0"/>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kern w:val="0"/>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kern w:val="0"/>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kern w:val="0"/>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kern w:val="0"/>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kern w:val="0"/>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kern w:val="0"/>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kern w:val="0"/>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kern w:val="0"/>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kern w:val="0"/>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kern w:val="0"/>
    </w:rPr>
  </w:style>
  <w:style w:type="paragraph" w:customStyle="1" w:styleId="an0">
    <w:name w:val="a_n"/>
    <w:basedOn w:val="a"/>
    <w:pPr>
      <w:spacing w:before="100" w:beforeAutospacing="1" w:after="100" w:afterAutospacing="1" w:line="240" w:lineRule="auto"/>
    </w:pPr>
    <w:rPr>
      <w:rFonts w:ascii="Times New Roman" w:hAnsi="Times New Roman" w:cs="Times New Roman"/>
      <w:kern w:val="0"/>
    </w:rPr>
  </w:style>
  <w:style w:type="paragraph" w:customStyle="1" w:styleId="red">
    <w:name w:val="red"/>
    <w:basedOn w:val="a"/>
    <w:pPr>
      <w:spacing w:before="100" w:beforeAutospacing="1" w:after="100" w:afterAutospacing="1" w:line="240" w:lineRule="auto"/>
    </w:pPr>
    <w:rPr>
      <w:rFonts w:ascii="Times New Roman" w:hAnsi="Times New Roman" w:cs="Times New Roman"/>
      <w:kern w:val="0"/>
    </w:rPr>
  </w:style>
  <w:style w:type="paragraph" w:customStyle="1" w:styleId="remarka">
    <w:name w:val="remark_a"/>
    <w:basedOn w:val="a"/>
    <w:pPr>
      <w:spacing w:before="100" w:beforeAutospacing="1" w:after="100" w:afterAutospacing="1" w:line="240" w:lineRule="auto"/>
    </w:pPr>
    <w:rPr>
      <w:rFonts w:ascii="Times New Roman" w:hAnsi="Times New Roman" w:cs="Times New Roman"/>
      <w:kern w:val="0"/>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kern w:val="0"/>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kern w:val="0"/>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kern w:val="0"/>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kern w:val="0"/>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kern w:val="0"/>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kern w:val="0"/>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kern w:val="0"/>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kern w:val="0"/>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kern w:val="0"/>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kern w:val="0"/>
    </w:rPr>
  </w:style>
  <w:style w:type="paragraph" w:customStyle="1" w:styleId="top-navdesctop">
    <w:name w:val="top-nav_desctop"/>
    <w:basedOn w:val="a"/>
    <w:pPr>
      <w:spacing w:after="100" w:afterAutospacing="1" w:line="240" w:lineRule="auto"/>
    </w:pPr>
    <w:rPr>
      <w:rFonts w:ascii="Times New Roman" w:hAnsi="Times New Roman" w:cs="Times New Roman"/>
      <w:kern w:val="0"/>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kern w:val="0"/>
    </w:rPr>
  </w:style>
  <w:style w:type="paragraph" w:customStyle="1" w:styleId="ui-accordion-header1">
    <w:name w:val="ui-accordion-header1"/>
    <w:basedOn w:val="a"/>
    <w:pPr>
      <w:spacing w:before="30" w:after="0" w:line="240" w:lineRule="auto"/>
    </w:pPr>
    <w:rPr>
      <w:rFonts w:ascii="Times New Roman" w:hAnsi="Times New Roman" w:cs="Times New Roman"/>
      <w:kern w:val="0"/>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kern w:val="0"/>
    </w:rPr>
  </w:style>
  <w:style w:type="paragraph" w:customStyle="1" w:styleId="ui-menu-item1">
    <w:name w:val="ui-menu-item1"/>
    <w:basedOn w:val="a"/>
    <w:pPr>
      <w:spacing w:after="0" w:line="240" w:lineRule="auto"/>
    </w:pPr>
    <w:rPr>
      <w:rFonts w:ascii="Times New Roman" w:hAnsi="Times New Roman" w:cs="Times New Roman"/>
      <w:kern w:val="0"/>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kern w:val="0"/>
    </w:rPr>
  </w:style>
  <w:style w:type="paragraph" w:customStyle="1" w:styleId="ui-menu-divider1">
    <w:name w:val="ui-menu-divider1"/>
    <w:basedOn w:val="a"/>
    <w:pPr>
      <w:spacing w:before="75" w:after="75" w:line="0" w:lineRule="auto"/>
    </w:pPr>
    <w:rPr>
      <w:rFonts w:ascii="Times New Roman" w:hAnsi="Times New Roman" w:cs="Times New Roman"/>
      <w:kern w:val="0"/>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kern w:val="0"/>
    </w:rPr>
  </w:style>
  <w:style w:type="paragraph" w:customStyle="1" w:styleId="ui-state-active1">
    <w:name w:val="ui-state-active1"/>
    <w:basedOn w:val="a"/>
    <w:pPr>
      <w:spacing w:after="0" w:line="240" w:lineRule="auto"/>
      <w:ind w:left="-15" w:right="-15"/>
    </w:pPr>
    <w:rPr>
      <w:rFonts w:ascii="Times New Roman" w:hAnsi="Times New Roman" w:cs="Times New Roman"/>
      <w:kern w:val="0"/>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kern w:val="0"/>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kern w:val="0"/>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kern w:val="0"/>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kern w:val="0"/>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kern w:val="0"/>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kern w:val="0"/>
    </w:rPr>
  </w:style>
  <w:style w:type="paragraph" w:customStyle="1" w:styleId="ui-datepicker-buttonpane1">
    <w:name w:val="ui-datepicker-buttonpane1"/>
    <w:basedOn w:val="a"/>
    <w:pPr>
      <w:spacing w:before="168" w:after="0" w:line="240" w:lineRule="auto"/>
    </w:pPr>
    <w:rPr>
      <w:rFonts w:ascii="Times New Roman" w:hAnsi="Times New Roman" w:cs="Times New Roman"/>
      <w:kern w:val="0"/>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kern w:val="0"/>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kern w:val="0"/>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kern w:val="0"/>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kern w:val="0"/>
    </w:rPr>
  </w:style>
  <w:style w:type="paragraph" w:customStyle="1" w:styleId="ui-dialog-title1">
    <w:name w:val="ui-dialog-title1"/>
    <w:basedOn w:val="a"/>
    <w:pPr>
      <w:spacing w:before="24" w:after="24" w:line="240" w:lineRule="auto"/>
    </w:pPr>
    <w:rPr>
      <w:rFonts w:ascii="Times New Roman" w:hAnsi="Times New Roman" w:cs="Times New Roman"/>
      <w:kern w:val="0"/>
    </w:rPr>
  </w:style>
  <w:style w:type="paragraph" w:customStyle="1" w:styleId="ui-dialog-titlebar-close1">
    <w:name w:val="ui-dialog-titlebar-close1"/>
    <w:basedOn w:val="a"/>
    <w:pPr>
      <w:spacing w:after="0" w:line="240" w:lineRule="auto"/>
    </w:pPr>
    <w:rPr>
      <w:rFonts w:ascii="Times New Roman" w:hAnsi="Times New Roman" w:cs="Times New Roman"/>
      <w:kern w:val="0"/>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kern w:val="0"/>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kern w:val="0"/>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kern w:val="0"/>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kern w:val="0"/>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kern w:val="0"/>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kern w:val="0"/>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kern w:val="0"/>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kern w:val="0"/>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kern w:val="0"/>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kern w:val="0"/>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kern w:val="0"/>
    </w:rPr>
  </w:style>
  <w:style w:type="paragraph" w:customStyle="1" w:styleId="ui-menu1">
    <w:name w:val="ui-menu1"/>
    <w:basedOn w:val="a"/>
    <w:pPr>
      <w:spacing w:after="0" w:line="240" w:lineRule="auto"/>
    </w:pPr>
    <w:rPr>
      <w:rFonts w:ascii="Times New Roman" w:hAnsi="Times New Roman" w:cs="Times New Roman"/>
      <w:kern w:val="0"/>
    </w:rPr>
  </w:style>
  <w:style w:type="paragraph" w:customStyle="1" w:styleId="ui-selectmenu-optgroup1">
    <w:name w:val="ui-selectmenu-optgroup1"/>
    <w:basedOn w:val="a"/>
    <w:pPr>
      <w:spacing w:before="120" w:after="0" w:line="240" w:lineRule="auto"/>
    </w:pPr>
    <w:rPr>
      <w:rFonts w:ascii="Times New Roman" w:hAnsi="Times New Roman" w:cs="Times New Roman"/>
      <w:b/>
      <w:bCs/>
      <w:kern w:val="0"/>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kern w:val="0"/>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3">
    <w:name w:val="ui-slider-handle3"/>
    <w:basedOn w:val="a"/>
    <w:pPr>
      <w:spacing w:before="100" w:beforeAutospacing="1" w:after="0" w:line="240" w:lineRule="auto"/>
    </w:pPr>
    <w:rPr>
      <w:rFonts w:ascii="Times New Roman" w:hAnsi="Times New Roman" w:cs="Times New Roman"/>
      <w:kern w:val="0"/>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kern w:val="0"/>
    </w:rPr>
  </w:style>
  <w:style w:type="paragraph" w:customStyle="1" w:styleId="ui-tabs-nav1">
    <w:name w:val="ui-tabs-nav1"/>
    <w:basedOn w:val="a"/>
    <w:pPr>
      <w:spacing w:after="0" w:line="240" w:lineRule="auto"/>
    </w:pPr>
    <w:rPr>
      <w:rFonts w:ascii="Times New Roman" w:hAnsi="Times New Roman" w:cs="Times New Roman"/>
      <w:kern w:val="0"/>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kern w:val="0"/>
    </w:rPr>
  </w:style>
  <w:style w:type="paragraph" w:customStyle="1" w:styleId="ui-tabs-active1">
    <w:name w:val="ui-tabs-active1"/>
    <w:basedOn w:val="a"/>
    <w:pPr>
      <w:spacing w:before="15" w:after="0" w:line="240" w:lineRule="auto"/>
      <w:ind w:right="48"/>
    </w:pPr>
    <w:rPr>
      <w:rFonts w:ascii="Times New Roman" w:hAnsi="Times New Roman" w:cs="Times New Roman"/>
      <w:kern w:val="0"/>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kern w:val="0"/>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kern w:val="0"/>
    </w:rPr>
  </w:style>
  <w:style w:type="paragraph" w:customStyle="1" w:styleId="ui-widget1">
    <w:name w:val="ui-widget1"/>
    <w:basedOn w:val="a"/>
    <w:pPr>
      <w:spacing w:before="100" w:beforeAutospacing="1" w:after="100" w:afterAutospacing="1" w:line="240" w:lineRule="auto"/>
    </w:pPr>
    <w:rPr>
      <w:rFonts w:ascii="Arial" w:hAnsi="Arial" w:cs="Arial"/>
      <w:kern w:val="0"/>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kern w:val="0"/>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kern w:val="0"/>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kern w:val="0"/>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1">
    <w:name w:val="container1"/>
    <w:basedOn w:val="a"/>
    <w:pPr>
      <w:spacing w:after="0" w:line="240" w:lineRule="auto"/>
    </w:pPr>
    <w:rPr>
      <w:rFonts w:ascii="Times New Roman" w:hAnsi="Times New Roman" w:cs="Times New Roman"/>
      <w:kern w:val="0"/>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kern w:val="0"/>
    </w:rPr>
  </w:style>
  <w:style w:type="paragraph" w:customStyle="1" w:styleId="content-item1">
    <w:name w:val="content-item1"/>
    <w:basedOn w:val="a"/>
    <w:pPr>
      <w:spacing w:before="100" w:beforeAutospacing="1" w:after="0" w:line="240" w:lineRule="auto"/>
    </w:pPr>
    <w:rPr>
      <w:rFonts w:ascii="Times New Roman" w:hAnsi="Times New Roman" w:cs="Times New Roman"/>
      <w:kern w:val="0"/>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kern w:val="0"/>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2">
    <w:name w:val="content-item2"/>
    <w:basedOn w:val="a"/>
    <w:pPr>
      <w:spacing w:before="100" w:beforeAutospacing="1" w:after="150" w:line="240" w:lineRule="auto"/>
    </w:pPr>
    <w:rPr>
      <w:rFonts w:ascii="Times New Roman" w:hAnsi="Times New Roman" w:cs="Times New Roman"/>
      <w:kern w:val="0"/>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1">
    <w:name w:val="enter__item1"/>
    <w:basedOn w:val="a"/>
    <w:pPr>
      <w:spacing w:before="100" w:beforeAutospacing="1" w:after="75" w:line="240" w:lineRule="auto"/>
    </w:pPr>
    <w:rPr>
      <w:rFonts w:ascii="Times New Roman" w:hAnsi="Times New Roman" w:cs="Times New Roman"/>
      <w:kern w:val="0"/>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kern w:val="0"/>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kern w:val="0"/>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kern w:val="0"/>
    </w:rPr>
  </w:style>
  <w:style w:type="paragraph" w:customStyle="1" w:styleId="enteritem2">
    <w:name w:val="enter__item2"/>
    <w:basedOn w:val="a"/>
    <w:pPr>
      <w:spacing w:before="100" w:beforeAutospacing="1" w:after="240" w:line="240" w:lineRule="auto"/>
    </w:pPr>
    <w:rPr>
      <w:rFonts w:ascii="Times New Roman" w:hAnsi="Times New Roman" w:cs="Times New Roman"/>
      <w:kern w:val="0"/>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3">
    <w:name w:val="enter__item3"/>
    <w:basedOn w:val="a"/>
    <w:pPr>
      <w:spacing w:before="100" w:beforeAutospacing="1" w:after="75" w:line="240" w:lineRule="auto"/>
    </w:pPr>
    <w:rPr>
      <w:rFonts w:ascii="Times New Roman" w:hAnsi="Times New Roman" w:cs="Times New Roman"/>
      <w:kern w:val="0"/>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kern w:val="0"/>
    </w:rPr>
  </w:style>
  <w:style w:type="paragraph" w:customStyle="1" w:styleId="enterlabel1">
    <w:name w:val="enter__label1"/>
    <w:basedOn w:val="a"/>
    <w:pPr>
      <w:spacing w:before="100" w:beforeAutospacing="1" w:after="45" w:line="240" w:lineRule="auto"/>
    </w:pPr>
    <w:rPr>
      <w:rFonts w:ascii="Times New Roman" w:hAnsi="Times New Roman" w:cs="Times New Roman"/>
      <w:kern w:val="0"/>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kern w:val="0"/>
    </w:rPr>
  </w:style>
  <w:style w:type="paragraph" w:customStyle="1" w:styleId="check-wrap1">
    <w:name w:val="check-wrap1"/>
    <w:basedOn w:val="a"/>
    <w:pPr>
      <w:spacing w:before="100" w:beforeAutospacing="1" w:after="0" w:line="240" w:lineRule="auto"/>
    </w:pPr>
    <w:rPr>
      <w:rFonts w:ascii="Times New Roman" w:hAnsi="Times New Roman" w:cs="Times New Roman"/>
      <w:kern w:val="0"/>
    </w:rPr>
  </w:style>
  <w:style w:type="paragraph" w:customStyle="1" w:styleId="enteritem4">
    <w:name w:val="enter__item4"/>
    <w:basedOn w:val="a"/>
    <w:pPr>
      <w:spacing w:before="100" w:beforeAutospacing="1" w:after="225" w:line="240" w:lineRule="auto"/>
    </w:pPr>
    <w:rPr>
      <w:rFonts w:ascii="Times New Roman" w:hAnsi="Times New Roman" w:cs="Times New Roman"/>
      <w:kern w:val="0"/>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kern w:val="0"/>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kern w:val="0"/>
    </w:rPr>
  </w:style>
  <w:style w:type="paragraph" w:customStyle="1" w:styleId="content-item3">
    <w:name w:val="content-item3"/>
    <w:basedOn w:val="a"/>
    <w:pPr>
      <w:spacing w:before="100" w:beforeAutospacing="1" w:after="135" w:line="240" w:lineRule="auto"/>
    </w:pPr>
    <w:rPr>
      <w:rFonts w:ascii="Times New Roman" w:hAnsi="Times New Roman" w:cs="Times New Roman"/>
      <w:kern w:val="0"/>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kern w:val="0"/>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1">
    <w:name w:val="dow1"/>
    <w:basedOn w:val="a"/>
    <w:pPr>
      <w:spacing w:before="100" w:beforeAutospacing="1" w:after="100" w:afterAutospacing="1" w:line="240" w:lineRule="auto"/>
    </w:pPr>
    <w:rPr>
      <w:rFonts w:ascii="Times New Roman" w:hAnsi="Times New Roman" w:cs="Times New Roman"/>
      <w:b/>
      <w:bCs/>
      <w:kern w:val="0"/>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1">
    <w:name w:val="text-sm1"/>
    <w:basedOn w:val="a"/>
    <w:pPr>
      <w:spacing w:before="240" w:after="240" w:line="400" w:lineRule="atLeast"/>
    </w:pPr>
    <w:rPr>
      <w:rFonts w:ascii="Times New Roman" w:hAnsi="Times New Roman" w:cs="Times New Roman"/>
      <w:kern w:val="0"/>
    </w:rPr>
  </w:style>
  <w:style w:type="paragraph" w:customStyle="1" w:styleId="pic1">
    <w:name w:val="pic1"/>
    <w:basedOn w:val="a"/>
    <w:pPr>
      <w:spacing w:before="240" w:after="240" w:line="400" w:lineRule="atLeast"/>
    </w:pPr>
    <w:rPr>
      <w:rFonts w:ascii="Times New Roman" w:hAnsi="Times New Roman" w:cs="Times New Roman"/>
      <w:kern w:val="0"/>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kern w:val="0"/>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kern w:val="0"/>
    </w:rPr>
  </w:style>
  <w:style w:type="paragraph" w:customStyle="1" w:styleId="card-row1">
    <w:name w:val="card-row1"/>
    <w:basedOn w:val="a"/>
    <w:pPr>
      <w:spacing w:before="100" w:beforeAutospacing="1" w:after="100" w:afterAutospacing="1" w:line="240" w:lineRule="auto"/>
    </w:pPr>
    <w:rPr>
      <w:rFonts w:ascii="Times New Roman" w:hAnsi="Times New Roman" w:cs="Times New Roman"/>
      <w:kern w:val="0"/>
    </w:rPr>
  </w:style>
  <w:style w:type="paragraph" w:customStyle="1" w:styleId="card-cl1">
    <w:name w:val="card-cl1"/>
    <w:basedOn w:val="a"/>
    <w:pPr>
      <w:spacing w:before="100" w:beforeAutospacing="1" w:after="100" w:afterAutospacing="1" w:line="240" w:lineRule="auto"/>
    </w:pPr>
    <w:rPr>
      <w:rFonts w:ascii="Times New Roman" w:hAnsi="Times New Roman" w:cs="Times New Roman"/>
      <w:kern w:val="0"/>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kern w:val="0"/>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kern w:val="0"/>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kern w:val="0"/>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kern w:val="0"/>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kern w:val="0"/>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1">
    <w:name w:val="partn-content1"/>
    <w:basedOn w:val="a"/>
    <w:pPr>
      <w:spacing w:before="100" w:beforeAutospacing="1" w:after="525" w:line="240" w:lineRule="auto"/>
    </w:pPr>
    <w:rPr>
      <w:rFonts w:ascii="Times New Roman" w:hAnsi="Times New Roman" w:cs="Times New Roman"/>
      <w:kern w:val="0"/>
    </w:rPr>
  </w:style>
  <w:style w:type="paragraph" w:customStyle="1" w:styleId="content-a01">
    <w:name w:val="content-a01"/>
    <w:basedOn w:val="a"/>
    <w:pPr>
      <w:spacing w:before="105" w:after="105" w:line="240" w:lineRule="auto"/>
    </w:pPr>
    <w:rPr>
      <w:rFonts w:ascii="Times New Roman" w:hAnsi="Times New Roman" w:cs="Times New Roman"/>
      <w:kern w:val="0"/>
    </w:rPr>
  </w:style>
  <w:style w:type="paragraph" w:customStyle="1" w:styleId="content-li1">
    <w:name w:val="content-li1"/>
    <w:basedOn w:val="a"/>
    <w:pPr>
      <w:spacing w:before="225" w:after="225" w:line="240" w:lineRule="auto"/>
    </w:pPr>
    <w:rPr>
      <w:rFonts w:ascii="Times New Roman" w:hAnsi="Times New Roman" w:cs="Times New Roman"/>
      <w:kern w:val="0"/>
    </w:rPr>
  </w:style>
  <w:style w:type="paragraph" w:customStyle="1" w:styleId="partn-info1">
    <w:name w:val="partn-info1"/>
    <w:basedOn w:val="a"/>
    <w:pPr>
      <w:spacing w:before="555" w:after="300" w:line="240" w:lineRule="auto"/>
    </w:pPr>
    <w:rPr>
      <w:rFonts w:ascii="Times New Roman" w:hAnsi="Times New Roman" w:cs="Times New Roman"/>
      <w:kern w:val="0"/>
    </w:rPr>
  </w:style>
  <w:style w:type="paragraph" w:customStyle="1" w:styleId="user-nickname2">
    <w:name w:val="user-nickname2"/>
    <w:basedOn w:val="a"/>
    <w:pPr>
      <w:spacing w:before="1650" w:after="1800" w:line="240" w:lineRule="auto"/>
    </w:pPr>
    <w:rPr>
      <w:rFonts w:ascii="Times New Roman" w:hAnsi="Times New Roman" w:cs="Times New Roman"/>
      <w:color w:val="F39100"/>
      <w:kern w:val="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kern w:val="0"/>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kern w:val="0"/>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kern w:val="0"/>
    </w:rPr>
  </w:style>
  <w:style w:type="paragraph" w:customStyle="1" w:styleId="progress1">
    <w:name w:val="progress1"/>
    <w:basedOn w:val="a"/>
    <w:pPr>
      <w:spacing w:before="60" w:after="100" w:afterAutospacing="1" w:line="240" w:lineRule="auto"/>
    </w:pPr>
    <w:rPr>
      <w:rFonts w:ascii="Times New Roman" w:hAnsi="Times New Roman" w:cs="Times New Roman"/>
      <w:kern w:val="0"/>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1">
    <w:name w:val="calend-ph1"/>
    <w:basedOn w:val="a"/>
    <w:pPr>
      <w:spacing w:before="75" w:after="375" w:line="240" w:lineRule="auto"/>
    </w:pPr>
    <w:rPr>
      <w:rFonts w:ascii="Times New Roman" w:hAnsi="Times New Roman" w:cs="Times New Roman"/>
      <w:kern w:val="0"/>
    </w:rPr>
  </w:style>
  <w:style w:type="paragraph" w:customStyle="1" w:styleId="dat1">
    <w:name w:val="dat1"/>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kern w:val="0"/>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kern w:val="0"/>
    </w:rPr>
  </w:style>
  <w:style w:type="paragraph" w:customStyle="1" w:styleId="data-savenote1">
    <w:name w:val="data-save_note1"/>
    <w:basedOn w:val="a"/>
    <w:pPr>
      <w:spacing w:before="100" w:beforeAutospacing="1" w:after="750" w:line="240" w:lineRule="auto"/>
    </w:pPr>
    <w:rPr>
      <w:rFonts w:ascii="Times New Roman" w:hAnsi="Times New Roman" w:cs="Times New Roman"/>
      <w:kern w:val="0"/>
    </w:rPr>
  </w:style>
  <w:style w:type="paragraph" w:customStyle="1" w:styleId="logged-intop1">
    <w:name w:val="logged-in__top1"/>
    <w:basedOn w:val="a"/>
    <w:pPr>
      <w:spacing w:before="100" w:beforeAutospacing="1" w:after="150" w:line="240" w:lineRule="auto"/>
    </w:pPr>
    <w:rPr>
      <w:rFonts w:ascii="Times New Roman" w:hAnsi="Times New Roman" w:cs="Times New Roman"/>
      <w:kern w:val="0"/>
      <w:sz w:val="33"/>
      <w:szCs w:val="33"/>
    </w:rPr>
  </w:style>
  <w:style w:type="paragraph" w:customStyle="1" w:styleId="data-saveic1">
    <w:name w:val="data-save_ic1"/>
    <w:basedOn w:val="a"/>
    <w:pPr>
      <w:spacing w:before="300" w:after="300" w:line="240" w:lineRule="auto"/>
    </w:pPr>
    <w:rPr>
      <w:rFonts w:ascii="Times New Roman" w:hAnsi="Times New Roman" w:cs="Times New Roman"/>
      <w:kern w:val="0"/>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1">
    <w:name w:val="mistake1"/>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kern w:val="0"/>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kern w:val="0"/>
    </w:rPr>
  </w:style>
  <w:style w:type="paragraph" w:customStyle="1" w:styleId="slick-list1">
    <w:name w:val="slick-list1"/>
    <w:basedOn w:val="a"/>
    <w:pPr>
      <w:shd w:val="clear" w:color="auto" w:fill="FFFFFF"/>
      <w:spacing w:after="0" w:line="240" w:lineRule="auto"/>
    </w:pPr>
    <w:rPr>
      <w:rFonts w:ascii="Times New Roman" w:hAnsi="Times New Roman" w:cs="Times New Roman"/>
      <w:kern w:val="0"/>
    </w:rPr>
  </w:style>
  <w:style w:type="paragraph" w:customStyle="1" w:styleId="common--buttongreen1">
    <w:name w:val="common--button__green1"/>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kern w:val="0"/>
    </w:rPr>
  </w:style>
  <w:style w:type="paragraph" w:customStyle="1" w:styleId="popupevent1">
    <w:name w:val="popup__event1"/>
    <w:basedOn w:val="a"/>
    <w:pPr>
      <w:spacing w:after="180" w:line="300" w:lineRule="atLeast"/>
      <w:jc w:val="center"/>
    </w:pPr>
    <w:rPr>
      <w:rFonts w:ascii="Times New Roman" w:hAnsi="Times New Roman" w:cs="Times New Roman"/>
      <w:kern w:val="0"/>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kern w:val="0"/>
      <w:sz w:val="30"/>
      <w:szCs w:val="30"/>
    </w:rPr>
  </w:style>
  <w:style w:type="paragraph" w:customStyle="1" w:styleId="popuptext1">
    <w:name w:val="popup__text1"/>
    <w:basedOn w:val="a"/>
    <w:pPr>
      <w:spacing w:after="360" w:line="360" w:lineRule="atLeast"/>
      <w:jc w:val="center"/>
    </w:pPr>
    <w:rPr>
      <w:rFonts w:ascii="Times New Roman" w:hAnsi="Times New Roman" w:cs="Times New Roman"/>
      <w:kern w:val="0"/>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kern w:val="0"/>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kern w:val="0"/>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1">
    <w:name w:val="search-wrap1"/>
    <w:basedOn w:val="a"/>
    <w:pPr>
      <w:spacing w:before="100" w:beforeAutospacing="1" w:after="300" w:line="240" w:lineRule="auto"/>
    </w:pPr>
    <w:rPr>
      <w:rFonts w:ascii="Times New Roman" w:hAnsi="Times New Roman" w:cs="Times New Roman"/>
      <w:kern w:val="0"/>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1">
    <w:name w:val="quest_date1"/>
    <w:basedOn w:val="a"/>
    <w:pPr>
      <w:spacing w:before="75" w:after="45" w:line="240" w:lineRule="auto"/>
      <w:jc w:val="right"/>
    </w:pPr>
    <w:rPr>
      <w:rFonts w:ascii="Times New Roman" w:hAnsi="Times New Roman" w:cs="Times New Roman"/>
      <w:color w:val="F39100"/>
      <w:kern w:val="0"/>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kern w:val="0"/>
    </w:rPr>
  </w:style>
  <w:style w:type="paragraph" w:customStyle="1" w:styleId="box-titlearr2">
    <w:name w:val="box-title_arr2"/>
    <w:basedOn w:val="a"/>
    <w:pPr>
      <w:spacing w:before="100" w:beforeAutospacing="1" w:after="0" w:line="240" w:lineRule="auto"/>
    </w:pPr>
    <w:rPr>
      <w:rFonts w:ascii="Times New Roman" w:hAnsi="Times New Roman" w:cs="Times New Roman"/>
      <w:kern w:val="0"/>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kern w:val="0"/>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kern w:val="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kern w:val="0"/>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kern w:val="0"/>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kern w:val="0"/>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1">
    <w:name w:val="seminar-date1"/>
    <w:basedOn w:val="a"/>
    <w:pPr>
      <w:spacing w:after="0" w:line="240" w:lineRule="auto"/>
    </w:pPr>
    <w:rPr>
      <w:rFonts w:ascii="Times New Roman" w:hAnsi="Times New Roman" w:cs="Times New Roman"/>
      <w:color w:val="5B5B5B"/>
      <w:kern w:val="0"/>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kern w:val="0"/>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kern w:val="0"/>
    </w:rPr>
  </w:style>
  <w:style w:type="paragraph" w:customStyle="1" w:styleId="icon1">
    <w:name w:val="icon1"/>
    <w:basedOn w:val="a"/>
    <w:pPr>
      <w:spacing w:before="100" w:beforeAutospacing="1" w:after="100" w:afterAutospacing="1" w:line="240" w:lineRule="auto"/>
    </w:pPr>
    <w:rPr>
      <w:rFonts w:ascii="Times New Roman" w:hAnsi="Times New Roman" w:cs="Times New Roman"/>
      <w:kern w:val="0"/>
    </w:rPr>
  </w:style>
  <w:style w:type="paragraph" w:customStyle="1" w:styleId="icon2">
    <w:name w:val="icon2"/>
    <w:basedOn w:val="a"/>
    <w:pPr>
      <w:spacing w:after="0" w:line="240" w:lineRule="auto"/>
      <w:ind w:left="30" w:right="30"/>
    </w:pPr>
    <w:rPr>
      <w:rFonts w:ascii="Times New Roman" w:hAnsi="Times New Roman" w:cs="Times New Roman"/>
      <w:kern w:val="0"/>
    </w:rPr>
  </w:style>
  <w:style w:type="paragraph" w:customStyle="1" w:styleId="icon-filters1">
    <w:name w:val="icon-filters1"/>
    <w:basedOn w:val="a"/>
    <w:pPr>
      <w:spacing w:after="0" w:line="240" w:lineRule="auto"/>
    </w:pPr>
    <w:rPr>
      <w:rFonts w:ascii="Times New Roman" w:hAnsi="Times New Roman" w:cs="Times New Roman"/>
      <w:kern w:val="0"/>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kern w:val="0"/>
    </w:rPr>
  </w:style>
  <w:style w:type="paragraph" w:customStyle="1" w:styleId="icon3">
    <w:name w:val="icon3"/>
    <w:basedOn w:val="a"/>
    <w:pPr>
      <w:spacing w:before="100" w:beforeAutospacing="1" w:after="100" w:afterAutospacing="1" w:line="240" w:lineRule="auto"/>
    </w:pPr>
    <w:rPr>
      <w:rFonts w:ascii="Times New Roman" w:hAnsi="Times New Roman" w:cs="Times New Roman"/>
      <w:kern w:val="0"/>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kern w:val="0"/>
    </w:rPr>
  </w:style>
  <w:style w:type="paragraph" w:customStyle="1" w:styleId="page-gen2">
    <w:name w:val="page-gen2"/>
    <w:basedOn w:val="a"/>
    <w:pPr>
      <w:spacing w:before="90" w:after="100" w:afterAutospacing="1" w:line="240" w:lineRule="auto"/>
      <w:ind w:left="4665"/>
    </w:pPr>
    <w:rPr>
      <w:rFonts w:ascii="Times New Roman" w:hAnsi="Times New Roman" w:cs="Times New Roman"/>
      <w:kern w:val="0"/>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1">
    <w:name w:val="page-aside--document1"/>
    <w:basedOn w:val="a"/>
    <w:pPr>
      <w:spacing w:before="100" w:beforeAutospacing="1" w:after="0" w:line="240" w:lineRule="auto"/>
    </w:pPr>
    <w:rPr>
      <w:rFonts w:ascii="Times New Roman" w:hAnsi="Times New Roman" w:cs="Times New Roman"/>
      <w:kern w:val="0"/>
    </w:rPr>
  </w:style>
  <w:style w:type="paragraph" w:customStyle="1" w:styleId="content-item5">
    <w:name w:val="content-item5"/>
    <w:basedOn w:val="a"/>
    <w:pPr>
      <w:spacing w:after="0" w:line="240" w:lineRule="auto"/>
    </w:pPr>
    <w:rPr>
      <w:rFonts w:ascii="Times New Roman" w:hAnsi="Times New Roman" w:cs="Times New Roman"/>
      <w:kern w:val="0"/>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kern w:val="0"/>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kern w:val="0"/>
    </w:rPr>
  </w:style>
  <w:style w:type="paragraph" w:customStyle="1" w:styleId="page-gen3">
    <w:name w:val="page-gen3"/>
    <w:basedOn w:val="a"/>
    <w:pPr>
      <w:spacing w:before="90" w:after="100" w:afterAutospacing="1" w:line="240" w:lineRule="auto"/>
      <w:ind w:left="4665"/>
    </w:pPr>
    <w:rPr>
      <w:rFonts w:ascii="Times New Roman" w:hAnsi="Times New Roman" w:cs="Times New Roman"/>
      <w:kern w:val="0"/>
    </w:rPr>
  </w:style>
  <w:style w:type="paragraph" w:customStyle="1" w:styleId="content-item6">
    <w:name w:val="content-item6"/>
    <w:basedOn w:val="a"/>
    <w:pPr>
      <w:spacing w:before="100" w:beforeAutospacing="1" w:after="180" w:line="240" w:lineRule="auto"/>
    </w:pPr>
    <w:rPr>
      <w:rFonts w:ascii="Times New Roman" w:hAnsi="Times New Roman" w:cs="Times New Roman"/>
      <w:kern w:val="0"/>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1">
    <w:name w:val="menu-btn_new1"/>
    <w:basedOn w:val="a"/>
    <w:pPr>
      <w:spacing w:after="100" w:afterAutospacing="1" w:line="240" w:lineRule="auto"/>
      <w:ind w:right="165"/>
    </w:pPr>
    <w:rPr>
      <w:rFonts w:ascii="Times New Roman" w:hAnsi="Times New Roman" w:cs="Times New Roman"/>
      <w:kern w:val="0"/>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1">
    <w:name w:val="page-hr1"/>
    <w:basedOn w:val="a"/>
    <w:pPr>
      <w:spacing w:before="100" w:beforeAutospacing="1" w:after="100" w:afterAutospacing="1" w:line="240" w:lineRule="auto"/>
    </w:pPr>
    <w:rPr>
      <w:rFonts w:ascii="Times New Roman" w:hAnsi="Times New Roman" w:cs="Times New Roman"/>
      <w:kern w:val="0"/>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kern w:val="0"/>
    </w:rPr>
  </w:style>
  <w:style w:type="paragraph" w:customStyle="1" w:styleId="arrowbtn1">
    <w:name w:val="arrow_btn1"/>
    <w:basedOn w:val="a"/>
    <w:pPr>
      <w:spacing w:after="0" w:line="240" w:lineRule="auto"/>
    </w:pPr>
    <w:rPr>
      <w:rFonts w:ascii="Times New Roman" w:hAnsi="Times New Roman" w:cs="Times New Roman"/>
      <w:kern w:val="0"/>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6">
    <w:name w:val="icon6"/>
    <w:basedOn w:val="a"/>
    <w:pPr>
      <w:spacing w:before="100" w:beforeAutospacing="1" w:after="100" w:afterAutospacing="1" w:line="240" w:lineRule="auto"/>
    </w:pPr>
    <w:rPr>
      <w:rFonts w:ascii="Times New Roman" w:hAnsi="Times New Roman" w:cs="Times New Roman"/>
      <w:kern w:val="0"/>
    </w:rPr>
  </w:style>
  <w:style w:type="paragraph" w:customStyle="1" w:styleId="action-select1">
    <w:name w:val="action-select1"/>
    <w:basedOn w:val="a"/>
    <w:pPr>
      <w:spacing w:after="300" w:line="240" w:lineRule="auto"/>
    </w:pPr>
    <w:rPr>
      <w:rFonts w:ascii="Times New Roman" w:hAnsi="Times New Roman" w:cs="Times New Roman"/>
      <w:kern w:val="0"/>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kern w:val="0"/>
    </w:rPr>
  </w:style>
  <w:style w:type="paragraph" w:customStyle="1" w:styleId="compare-header1">
    <w:name w:val="compare-header1"/>
    <w:basedOn w:val="a"/>
    <w:pPr>
      <w:spacing w:after="0" w:line="240" w:lineRule="auto"/>
    </w:pPr>
    <w:rPr>
      <w:rFonts w:ascii="Times New Roman" w:hAnsi="Times New Roman" w:cs="Times New Roman"/>
      <w:kern w:val="0"/>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1">
    <w:name w:val="compare-select__button1"/>
    <w:basedOn w:val="a"/>
    <w:pPr>
      <w:spacing w:after="0" w:line="240" w:lineRule="auto"/>
      <w:ind w:left="30"/>
    </w:pPr>
    <w:rPr>
      <w:rFonts w:ascii="Times New Roman" w:hAnsi="Times New Roman" w:cs="Times New Roman"/>
      <w:kern w:val="0"/>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1">
    <w:name w:val="compare-nav__item1"/>
    <w:basedOn w:val="a"/>
    <w:pPr>
      <w:spacing w:after="0" w:line="240" w:lineRule="auto"/>
      <w:ind w:left="120" w:right="120"/>
    </w:pPr>
    <w:rPr>
      <w:rFonts w:ascii="Times New Roman" w:hAnsi="Times New Roman" w:cs="Times New Roman"/>
      <w:kern w:val="0"/>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kern w:val="0"/>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kern w:val="0"/>
    </w:rPr>
  </w:style>
  <w:style w:type="paragraph" w:customStyle="1" w:styleId="s0">
    <w:name w:val="s0"/>
    <w:basedOn w:val="a"/>
    <w:pPr>
      <w:spacing w:before="100" w:beforeAutospacing="1" w:after="100" w:afterAutospacing="1" w:line="240" w:lineRule="auto"/>
    </w:pPr>
    <w:rPr>
      <w:rFonts w:ascii="Times New Roman" w:hAnsi="Times New Roman" w:cs="Times New Roman"/>
      <w:kern w:val="0"/>
    </w:rPr>
  </w:style>
  <w:style w:type="paragraph" w:customStyle="1" w:styleId="s1">
    <w:name w:val="s1"/>
    <w:basedOn w:val="a"/>
    <w:pPr>
      <w:spacing w:before="100" w:beforeAutospacing="1" w:after="100" w:afterAutospacing="1" w:line="240" w:lineRule="auto"/>
    </w:pPr>
    <w:rPr>
      <w:rFonts w:ascii="Times New Roman" w:hAnsi="Times New Roman" w:cs="Times New Roman"/>
      <w:kern w:val="0"/>
    </w:rPr>
  </w:style>
  <w:style w:type="paragraph" w:customStyle="1" w:styleId="s2">
    <w:name w:val="s2"/>
    <w:basedOn w:val="a"/>
    <w:pPr>
      <w:spacing w:before="100" w:beforeAutospacing="1" w:after="100" w:afterAutospacing="1" w:line="240" w:lineRule="auto"/>
    </w:pPr>
    <w:rPr>
      <w:rFonts w:ascii="Times New Roman" w:hAnsi="Times New Roman" w:cs="Times New Roman"/>
      <w:kern w:val="0"/>
    </w:rPr>
  </w:style>
  <w:style w:type="paragraph" w:customStyle="1" w:styleId="s3">
    <w:name w:val="s3"/>
    <w:basedOn w:val="a"/>
    <w:pPr>
      <w:spacing w:before="100" w:beforeAutospacing="1" w:after="100" w:afterAutospacing="1" w:line="240" w:lineRule="auto"/>
    </w:pPr>
    <w:rPr>
      <w:rFonts w:ascii="Times New Roman" w:hAnsi="Times New Roman" w:cs="Times New Roman"/>
      <w:kern w:val="0"/>
    </w:rPr>
  </w:style>
  <w:style w:type="paragraph" w:customStyle="1" w:styleId="s5">
    <w:name w:val="s5"/>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
    <w:name w:val="s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
    <w:name w:val="s7"/>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
    <w:name w:val="s8"/>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
    <w:name w:val="s9"/>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
    <w:name w:val="s10"/>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
    <w:name w:val="s11"/>
    <w:basedOn w:val="a"/>
    <w:pPr>
      <w:spacing w:before="100" w:beforeAutospacing="1" w:after="100" w:afterAutospacing="1" w:line="240" w:lineRule="auto"/>
    </w:pPr>
    <w:rPr>
      <w:rFonts w:ascii="Times New Roman" w:hAnsi="Times New Roman" w:cs="Times New Roman"/>
      <w:kern w:val="0"/>
    </w:rPr>
  </w:style>
  <w:style w:type="paragraph" w:customStyle="1" w:styleId="s12">
    <w:name w:val="s12"/>
    <w:basedOn w:val="a"/>
    <w:pPr>
      <w:spacing w:before="100" w:beforeAutospacing="1" w:after="100" w:afterAutospacing="1" w:line="240" w:lineRule="auto"/>
    </w:pPr>
    <w:rPr>
      <w:rFonts w:ascii="Times New Roman" w:hAnsi="Times New Roman" w:cs="Times New Roman"/>
      <w:kern w:val="0"/>
    </w:rPr>
  </w:style>
  <w:style w:type="paragraph" w:customStyle="1" w:styleId="s13">
    <w:name w:val="s13"/>
    <w:basedOn w:val="a"/>
    <w:pPr>
      <w:spacing w:before="100" w:beforeAutospacing="1" w:after="100" w:afterAutospacing="1" w:line="240" w:lineRule="auto"/>
    </w:pPr>
    <w:rPr>
      <w:rFonts w:ascii="Times New Roman" w:hAnsi="Times New Roman" w:cs="Times New Roman"/>
      <w:kern w:val="0"/>
    </w:rPr>
  </w:style>
  <w:style w:type="paragraph" w:customStyle="1" w:styleId="s14">
    <w:name w:val="s14"/>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5">
    <w:name w:val="s15"/>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6">
    <w:name w:val="s16"/>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7">
    <w:name w:val="s17"/>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8">
    <w:name w:val="s18"/>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9">
    <w:name w:val="s19"/>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0">
    <w:name w:val="s20"/>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1">
    <w:name w:val="s2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2">
    <w:name w:val="s2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3">
    <w:name w:val="s2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4">
    <w:name w:val="s24"/>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5">
    <w:name w:val="s25"/>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6">
    <w:name w:val="s26"/>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7">
    <w:name w:val="s27"/>
    <w:basedOn w:val="a"/>
    <w:pPr>
      <w:spacing w:before="100" w:beforeAutospacing="1" w:after="100" w:afterAutospacing="1" w:line="240" w:lineRule="auto"/>
    </w:pPr>
    <w:rPr>
      <w:rFonts w:ascii="Times New Roman" w:hAnsi="Times New Roman" w:cs="Times New Roman"/>
      <w:kern w:val="0"/>
    </w:rPr>
  </w:style>
  <w:style w:type="paragraph" w:customStyle="1" w:styleId="s28">
    <w:name w:val="s28"/>
    <w:basedOn w:val="a"/>
    <w:pPr>
      <w:spacing w:before="100" w:beforeAutospacing="1" w:after="100" w:afterAutospacing="1" w:line="240" w:lineRule="auto"/>
    </w:pPr>
    <w:rPr>
      <w:rFonts w:ascii="Times New Roman" w:hAnsi="Times New Roman" w:cs="Times New Roman"/>
      <w:kern w:val="0"/>
    </w:rPr>
  </w:style>
  <w:style w:type="paragraph" w:customStyle="1" w:styleId="s29">
    <w:name w:val="s29"/>
    <w:basedOn w:val="a"/>
    <w:pPr>
      <w:spacing w:before="100" w:beforeAutospacing="1" w:after="100" w:afterAutospacing="1" w:line="240" w:lineRule="auto"/>
    </w:pPr>
    <w:rPr>
      <w:rFonts w:ascii="Times New Roman" w:hAnsi="Times New Roman" w:cs="Times New Roman"/>
      <w:kern w:val="0"/>
    </w:rPr>
  </w:style>
  <w:style w:type="paragraph" w:customStyle="1" w:styleId="s30">
    <w:name w:val="s30"/>
    <w:basedOn w:val="a"/>
    <w:pPr>
      <w:spacing w:before="100" w:beforeAutospacing="1" w:after="100" w:afterAutospacing="1" w:line="240" w:lineRule="auto"/>
    </w:pPr>
    <w:rPr>
      <w:rFonts w:ascii="Times New Roman" w:hAnsi="Times New Roman" w:cs="Times New Roman"/>
      <w:kern w:val="0"/>
    </w:rPr>
  </w:style>
  <w:style w:type="paragraph" w:customStyle="1" w:styleId="s31">
    <w:name w:val="s31"/>
    <w:basedOn w:val="a"/>
    <w:pPr>
      <w:spacing w:before="100" w:beforeAutospacing="1" w:after="100" w:afterAutospacing="1" w:line="240" w:lineRule="auto"/>
    </w:pPr>
    <w:rPr>
      <w:rFonts w:ascii="Times New Roman" w:hAnsi="Times New Roman" w:cs="Times New Roman"/>
      <w:kern w:val="0"/>
    </w:rPr>
  </w:style>
  <w:style w:type="paragraph" w:customStyle="1" w:styleId="s33">
    <w:name w:val="s33"/>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34">
    <w:name w:val="s34"/>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35">
    <w:name w:val="s35"/>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36">
    <w:name w:val="s36"/>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37">
    <w:name w:val="s37"/>
    <w:basedOn w:val="a"/>
    <w:pPr>
      <w:spacing w:before="100" w:beforeAutospacing="1" w:after="100" w:afterAutospacing="1" w:line="240" w:lineRule="auto"/>
    </w:pPr>
    <w:rPr>
      <w:rFonts w:ascii="Times New Roman" w:hAnsi="Times New Roman" w:cs="Times New Roman"/>
      <w:kern w:val="0"/>
    </w:rPr>
  </w:style>
  <w:style w:type="paragraph" w:customStyle="1" w:styleId="s38">
    <w:name w:val="s38"/>
    <w:basedOn w:val="a"/>
    <w:pPr>
      <w:spacing w:before="100" w:beforeAutospacing="1" w:after="100" w:afterAutospacing="1" w:line="240" w:lineRule="auto"/>
    </w:pPr>
    <w:rPr>
      <w:rFonts w:ascii="Times New Roman" w:hAnsi="Times New Roman" w:cs="Times New Roman"/>
      <w:kern w:val="0"/>
    </w:rPr>
  </w:style>
  <w:style w:type="paragraph" w:customStyle="1" w:styleId="s39">
    <w:name w:val="s39"/>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0">
    <w:name w:val="s40"/>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1">
    <w:name w:val="s41"/>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2">
    <w:name w:val="s42"/>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3">
    <w:name w:val="s43"/>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4">
    <w:name w:val="s44"/>
    <w:basedOn w:val="a"/>
    <w:pPr>
      <w:spacing w:before="100" w:beforeAutospacing="1" w:after="100" w:afterAutospacing="1" w:line="240" w:lineRule="auto"/>
    </w:pPr>
    <w:rPr>
      <w:rFonts w:ascii="Times New Roman" w:hAnsi="Times New Roman" w:cs="Times New Roman"/>
      <w:kern w:val="0"/>
    </w:rPr>
  </w:style>
  <w:style w:type="paragraph" w:customStyle="1" w:styleId="s45">
    <w:name w:val="s45"/>
    <w:basedOn w:val="a"/>
    <w:pPr>
      <w:spacing w:before="100" w:beforeAutospacing="1" w:after="100" w:afterAutospacing="1" w:line="240" w:lineRule="auto"/>
    </w:pPr>
    <w:rPr>
      <w:rFonts w:ascii="Times New Roman" w:hAnsi="Times New Roman" w:cs="Times New Roman"/>
      <w:kern w:val="0"/>
    </w:rPr>
  </w:style>
  <w:style w:type="paragraph" w:customStyle="1" w:styleId="s48">
    <w:name w:val="s48"/>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9">
    <w:name w:val="s49"/>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0">
    <w:name w:val="s50"/>
    <w:basedOn w:val="a"/>
    <w:pPr>
      <w:spacing w:before="100" w:beforeAutospacing="1" w:after="100" w:afterAutospacing="1" w:line="240" w:lineRule="auto"/>
    </w:pPr>
    <w:rPr>
      <w:rFonts w:ascii="Times New Roman" w:hAnsi="Times New Roman" w:cs="Times New Roman"/>
      <w:kern w:val="0"/>
    </w:rPr>
  </w:style>
  <w:style w:type="paragraph" w:customStyle="1" w:styleId="s51">
    <w:name w:val="s51"/>
    <w:basedOn w:val="a"/>
    <w:pPr>
      <w:spacing w:before="100" w:beforeAutospacing="1" w:after="100" w:afterAutospacing="1" w:line="240" w:lineRule="auto"/>
    </w:pPr>
    <w:rPr>
      <w:rFonts w:ascii="Times New Roman" w:hAnsi="Times New Roman" w:cs="Times New Roman"/>
      <w:kern w:val="0"/>
    </w:rPr>
  </w:style>
  <w:style w:type="paragraph" w:customStyle="1" w:styleId="s52">
    <w:name w:val="s52"/>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3">
    <w:name w:val="s5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4">
    <w:name w:val="s54"/>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5">
    <w:name w:val="s55"/>
    <w:basedOn w:val="a"/>
    <w:pPr>
      <w:spacing w:before="100" w:beforeAutospacing="1" w:after="100" w:afterAutospacing="1" w:line="240" w:lineRule="auto"/>
    </w:pPr>
    <w:rPr>
      <w:rFonts w:ascii="Times New Roman" w:hAnsi="Times New Roman" w:cs="Times New Roman"/>
      <w:kern w:val="0"/>
    </w:rPr>
  </w:style>
  <w:style w:type="paragraph" w:customStyle="1" w:styleId="s56">
    <w:name w:val="s56"/>
    <w:basedOn w:val="a"/>
    <w:pPr>
      <w:spacing w:before="100" w:beforeAutospacing="1" w:after="100" w:afterAutospacing="1" w:line="240" w:lineRule="auto"/>
    </w:pPr>
    <w:rPr>
      <w:rFonts w:ascii="Times New Roman" w:hAnsi="Times New Roman" w:cs="Times New Roman"/>
      <w:kern w:val="0"/>
    </w:rPr>
  </w:style>
  <w:style w:type="paragraph" w:customStyle="1" w:styleId="s57">
    <w:name w:val="s57"/>
    <w:basedOn w:val="a"/>
    <w:pPr>
      <w:spacing w:before="100" w:beforeAutospacing="1" w:after="100" w:afterAutospacing="1" w:line="240" w:lineRule="auto"/>
    </w:pPr>
    <w:rPr>
      <w:rFonts w:ascii="Times New Roman" w:hAnsi="Times New Roman" w:cs="Times New Roman"/>
      <w:kern w:val="0"/>
    </w:rPr>
  </w:style>
  <w:style w:type="paragraph" w:customStyle="1" w:styleId="s58">
    <w:name w:val="s58"/>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9">
    <w:name w:val="s59"/>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0">
    <w:name w:val="s60"/>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1">
    <w:name w:val="s61"/>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2">
    <w:name w:val="s62"/>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3">
    <w:name w:val="s6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4">
    <w:name w:val="s6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5">
    <w:name w:val="s6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6">
    <w:name w:val="s6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7">
    <w:name w:val="s6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8">
    <w:name w:val="s68"/>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9">
    <w:name w:val="s69"/>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0">
    <w:name w:val="s70"/>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1">
    <w:name w:val="s71"/>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2">
    <w:name w:val="s72"/>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3">
    <w:name w:val="s73"/>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4">
    <w:name w:val="s74"/>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5">
    <w:name w:val="s75"/>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6">
    <w:name w:val="s76"/>
    <w:basedOn w:val="a"/>
    <w:pPr>
      <w:spacing w:before="100" w:beforeAutospacing="1" w:after="100" w:afterAutospacing="1" w:line="240" w:lineRule="auto"/>
    </w:pPr>
    <w:rPr>
      <w:rFonts w:ascii="Times New Roman" w:hAnsi="Times New Roman" w:cs="Times New Roman"/>
      <w:kern w:val="0"/>
    </w:rPr>
  </w:style>
  <w:style w:type="paragraph" w:customStyle="1" w:styleId="s77">
    <w:name w:val="s77"/>
    <w:basedOn w:val="a"/>
    <w:pPr>
      <w:spacing w:before="100" w:beforeAutospacing="1" w:after="100" w:afterAutospacing="1" w:line="240" w:lineRule="auto"/>
    </w:pPr>
    <w:rPr>
      <w:rFonts w:ascii="Times New Roman" w:hAnsi="Times New Roman" w:cs="Times New Roman"/>
      <w:kern w:val="0"/>
    </w:rPr>
  </w:style>
  <w:style w:type="paragraph" w:customStyle="1" w:styleId="s78">
    <w:name w:val="s78"/>
    <w:basedOn w:val="a"/>
    <w:pPr>
      <w:spacing w:before="100" w:beforeAutospacing="1" w:after="100" w:afterAutospacing="1" w:line="240" w:lineRule="auto"/>
    </w:pPr>
    <w:rPr>
      <w:rFonts w:ascii="Times New Roman" w:hAnsi="Times New Roman" w:cs="Times New Roman"/>
      <w:kern w:val="0"/>
    </w:rPr>
  </w:style>
  <w:style w:type="paragraph" w:customStyle="1" w:styleId="s79">
    <w:name w:val="s79"/>
    <w:basedOn w:val="a"/>
    <w:pPr>
      <w:spacing w:before="100" w:beforeAutospacing="1" w:after="100" w:afterAutospacing="1" w:line="240" w:lineRule="auto"/>
    </w:pPr>
    <w:rPr>
      <w:rFonts w:ascii="Times New Roman" w:hAnsi="Times New Roman" w:cs="Times New Roman"/>
      <w:kern w:val="0"/>
    </w:rPr>
  </w:style>
  <w:style w:type="paragraph" w:customStyle="1" w:styleId="s80">
    <w:name w:val="s80"/>
    <w:basedOn w:val="a"/>
    <w:pPr>
      <w:spacing w:before="100" w:beforeAutospacing="1" w:after="100" w:afterAutospacing="1" w:line="240" w:lineRule="auto"/>
    </w:pPr>
    <w:rPr>
      <w:rFonts w:ascii="Times New Roman" w:hAnsi="Times New Roman" w:cs="Times New Roman"/>
      <w:kern w:val="0"/>
    </w:rPr>
  </w:style>
  <w:style w:type="paragraph" w:customStyle="1" w:styleId="s81">
    <w:name w:val="s81"/>
    <w:basedOn w:val="a"/>
    <w:pPr>
      <w:spacing w:before="100" w:beforeAutospacing="1" w:after="100" w:afterAutospacing="1" w:line="240" w:lineRule="auto"/>
    </w:pPr>
    <w:rPr>
      <w:rFonts w:ascii="Times New Roman" w:hAnsi="Times New Roman" w:cs="Times New Roman"/>
      <w:kern w:val="0"/>
    </w:rPr>
  </w:style>
  <w:style w:type="paragraph" w:customStyle="1" w:styleId="s82">
    <w:name w:val="s82"/>
    <w:basedOn w:val="a"/>
    <w:pPr>
      <w:spacing w:before="100" w:beforeAutospacing="1" w:after="100" w:afterAutospacing="1" w:line="240" w:lineRule="auto"/>
    </w:pPr>
    <w:rPr>
      <w:rFonts w:ascii="Times New Roman" w:hAnsi="Times New Roman" w:cs="Times New Roman"/>
      <w:kern w:val="0"/>
    </w:rPr>
  </w:style>
  <w:style w:type="paragraph" w:customStyle="1" w:styleId="s83">
    <w:name w:val="s83"/>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4">
    <w:name w:val="s84"/>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5">
    <w:name w:val="s85"/>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6">
    <w:name w:val="s86"/>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7">
    <w:name w:val="s87"/>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8">
    <w:name w:val="s88"/>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9">
    <w:name w:val="s89"/>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0">
    <w:name w:val="s90"/>
    <w:basedOn w:val="a"/>
    <w:pPr>
      <w:spacing w:before="100" w:beforeAutospacing="1" w:after="100" w:afterAutospacing="1" w:line="240" w:lineRule="auto"/>
    </w:pPr>
    <w:rPr>
      <w:rFonts w:ascii="Times New Roman" w:hAnsi="Times New Roman" w:cs="Times New Roman"/>
      <w:kern w:val="0"/>
    </w:rPr>
  </w:style>
  <w:style w:type="paragraph" w:customStyle="1" w:styleId="s91">
    <w:name w:val="s91"/>
    <w:basedOn w:val="a"/>
    <w:pPr>
      <w:spacing w:before="100" w:beforeAutospacing="1" w:after="100" w:afterAutospacing="1" w:line="240" w:lineRule="auto"/>
    </w:pPr>
    <w:rPr>
      <w:rFonts w:ascii="Times New Roman" w:hAnsi="Times New Roman" w:cs="Times New Roman"/>
      <w:kern w:val="0"/>
    </w:rPr>
  </w:style>
  <w:style w:type="paragraph" w:customStyle="1" w:styleId="s92">
    <w:name w:val="s92"/>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3">
    <w:name w:val="s93"/>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4">
    <w:name w:val="s9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5">
    <w:name w:val="s9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6">
    <w:name w:val="s9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7">
    <w:name w:val="s9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8">
    <w:name w:val="s98"/>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9">
    <w:name w:val="s99"/>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0">
    <w:name w:val="s100"/>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1">
    <w:name w:val="s101"/>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2">
    <w:name w:val="s102"/>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3">
    <w:name w:val="s103"/>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4">
    <w:name w:val="s104"/>
    <w:basedOn w:val="a"/>
    <w:pPr>
      <w:spacing w:before="100" w:beforeAutospacing="1" w:after="100" w:afterAutospacing="1" w:line="240" w:lineRule="auto"/>
    </w:pPr>
    <w:rPr>
      <w:rFonts w:ascii="Times New Roman" w:hAnsi="Times New Roman" w:cs="Times New Roman"/>
      <w:kern w:val="0"/>
    </w:rPr>
  </w:style>
  <w:style w:type="paragraph" w:customStyle="1" w:styleId="s105">
    <w:name w:val="s105"/>
    <w:basedOn w:val="a"/>
    <w:pPr>
      <w:spacing w:before="100" w:beforeAutospacing="1" w:after="100" w:afterAutospacing="1" w:line="240" w:lineRule="auto"/>
    </w:pPr>
    <w:rPr>
      <w:rFonts w:ascii="Times New Roman" w:hAnsi="Times New Roman" w:cs="Times New Roman"/>
      <w:kern w:val="0"/>
    </w:rPr>
  </w:style>
  <w:style w:type="paragraph" w:customStyle="1" w:styleId="s106">
    <w:name w:val="s106"/>
    <w:basedOn w:val="a"/>
    <w:pPr>
      <w:spacing w:before="100" w:beforeAutospacing="1" w:after="100" w:afterAutospacing="1" w:line="240" w:lineRule="auto"/>
    </w:pPr>
    <w:rPr>
      <w:rFonts w:ascii="Times New Roman" w:hAnsi="Times New Roman" w:cs="Times New Roman"/>
      <w:kern w:val="0"/>
    </w:rPr>
  </w:style>
  <w:style w:type="paragraph" w:customStyle="1" w:styleId="s107">
    <w:name w:val="s107"/>
    <w:basedOn w:val="a"/>
    <w:pPr>
      <w:spacing w:before="100" w:beforeAutospacing="1" w:after="100" w:afterAutospacing="1" w:line="240" w:lineRule="auto"/>
    </w:pPr>
    <w:rPr>
      <w:rFonts w:ascii="Times New Roman" w:hAnsi="Times New Roman" w:cs="Times New Roman"/>
      <w:kern w:val="0"/>
    </w:rPr>
  </w:style>
  <w:style w:type="paragraph" w:customStyle="1" w:styleId="s108">
    <w:name w:val="s108"/>
    <w:basedOn w:val="a"/>
    <w:pPr>
      <w:spacing w:before="100" w:beforeAutospacing="1" w:after="100" w:afterAutospacing="1" w:line="240" w:lineRule="auto"/>
    </w:pPr>
    <w:rPr>
      <w:rFonts w:ascii="Times New Roman" w:hAnsi="Times New Roman" w:cs="Times New Roman"/>
      <w:kern w:val="0"/>
    </w:rPr>
  </w:style>
  <w:style w:type="paragraph" w:customStyle="1" w:styleId="s109">
    <w:name w:val="s109"/>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0">
    <w:name w:val="s110"/>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1">
    <w:name w:val="s111"/>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2">
    <w:name w:val="s112"/>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3">
    <w:name w:val="s113"/>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4">
    <w:name w:val="s11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5">
    <w:name w:val="s11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6">
    <w:name w:val="s11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7">
    <w:name w:val="s117"/>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8">
    <w:name w:val="s118"/>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9">
    <w:name w:val="s119"/>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0">
    <w:name w:val="s120"/>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1">
    <w:name w:val="s121"/>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2">
    <w:name w:val="s122"/>
    <w:basedOn w:val="a"/>
    <w:pPr>
      <w:spacing w:before="100" w:beforeAutospacing="1" w:after="100" w:afterAutospacing="1" w:line="240" w:lineRule="auto"/>
    </w:pPr>
    <w:rPr>
      <w:rFonts w:ascii="Times New Roman" w:hAnsi="Times New Roman" w:cs="Times New Roman"/>
      <w:kern w:val="0"/>
    </w:rPr>
  </w:style>
  <w:style w:type="paragraph" w:customStyle="1" w:styleId="s123">
    <w:name w:val="s123"/>
    <w:basedOn w:val="a"/>
    <w:pPr>
      <w:spacing w:before="100" w:beforeAutospacing="1" w:after="100" w:afterAutospacing="1" w:line="240" w:lineRule="auto"/>
    </w:pPr>
    <w:rPr>
      <w:rFonts w:ascii="Times New Roman" w:hAnsi="Times New Roman" w:cs="Times New Roman"/>
      <w:kern w:val="0"/>
    </w:rPr>
  </w:style>
  <w:style w:type="paragraph" w:customStyle="1" w:styleId="s124">
    <w:name w:val="s124"/>
    <w:basedOn w:val="a"/>
    <w:pPr>
      <w:spacing w:before="100" w:beforeAutospacing="1" w:after="100" w:afterAutospacing="1" w:line="240" w:lineRule="auto"/>
    </w:pPr>
    <w:rPr>
      <w:rFonts w:ascii="Times New Roman" w:hAnsi="Times New Roman" w:cs="Times New Roman"/>
      <w:kern w:val="0"/>
    </w:rPr>
  </w:style>
  <w:style w:type="paragraph" w:customStyle="1" w:styleId="s125">
    <w:name w:val="s125"/>
    <w:basedOn w:val="a"/>
    <w:pPr>
      <w:spacing w:before="100" w:beforeAutospacing="1" w:after="100" w:afterAutospacing="1" w:line="240" w:lineRule="auto"/>
    </w:pPr>
    <w:rPr>
      <w:rFonts w:ascii="Times New Roman" w:hAnsi="Times New Roman" w:cs="Times New Roman"/>
      <w:kern w:val="0"/>
    </w:rPr>
  </w:style>
  <w:style w:type="paragraph" w:customStyle="1" w:styleId="s126">
    <w:name w:val="s126"/>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7">
    <w:name w:val="s127"/>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8">
    <w:name w:val="s128"/>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9">
    <w:name w:val="s129"/>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31">
    <w:name w:val="s131"/>
    <w:basedOn w:val="a"/>
    <w:pPr>
      <w:spacing w:before="100" w:beforeAutospacing="1" w:after="100" w:afterAutospacing="1" w:line="240" w:lineRule="auto"/>
    </w:pPr>
    <w:rPr>
      <w:rFonts w:ascii="Times New Roman" w:hAnsi="Times New Roman" w:cs="Times New Roman"/>
      <w:kern w:val="0"/>
    </w:rPr>
  </w:style>
  <w:style w:type="paragraph" w:customStyle="1" w:styleId="s132">
    <w:name w:val="s132"/>
    <w:basedOn w:val="a"/>
    <w:pPr>
      <w:spacing w:before="100" w:beforeAutospacing="1" w:after="100" w:afterAutospacing="1" w:line="240" w:lineRule="auto"/>
    </w:pPr>
    <w:rPr>
      <w:rFonts w:ascii="Times New Roman" w:hAnsi="Times New Roman" w:cs="Times New Roman"/>
      <w:kern w:val="0"/>
    </w:rPr>
  </w:style>
  <w:style w:type="paragraph" w:customStyle="1" w:styleId="s133">
    <w:name w:val="s133"/>
    <w:basedOn w:val="a"/>
    <w:pPr>
      <w:spacing w:before="100" w:beforeAutospacing="1" w:after="100" w:afterAutospacing="1" w:line="240" w:lineRule="auto"/>
    </w:pPr>
    <w:rPr>
      <w:rFonts w:ascii="Times New Roman" w:hAnsi="Times New Roman" w:cs="Times New Roman"/>
      <w:kern w:val="0"/>
    </w:rPr>
  </w:style>
  <w:style w:type="paragraph" w:customStyle="1" w:styleId="s134">
    <w:name w:val="s134"/>
    <w:basedOn w:val="a"/>
    <w:pPr>
      <w:spacing w:before="100" w:beforeAutospacing="1" w:after="100" w:afterAutospacing="1" w:line="240" w:lineRule="auto"/>
    </w:pPr>
    <w:rPr>
      <w:rFonts w:ascii="Times New Roman" w:hAnsi="Times New Roman" w:cs="Times New Roman"/>
      <w:kern w:val="0"/>
    </w:rPr>
  </w:style>
  <w:style w:type="paragraph" w:customStyle="1" w:styleId="s135">
    <w:name w:val="s135"/>
    <w:basedOn w:val="a"/>
    <w:pPr>
      <w:spacing w:before="100" w:beforeAutospacing="1" w:after="100" w:afterAutospacing="1" w:line="240" w:lineRule="auto"/>
    </w:pPr>
    <w:rPr>
      <w:rFonts w:ascii="Times New Roman" w:hAnsi="Times New Roman" w:cs="Times New Roman"/>
      <w:kern w:val="0"/>
    </w:rPr>
  </w:style>
  <w:style w:type="paragraph" w:customStyle="1" w:styleId="s4">
    <w:name w:val="s4"/>
    <w:basedOn w:val="a"/>
    <w:pPr>
      <w:spacing w:before="100" w:beforeAutospacing="1" w:after="100" w:afterAutospacing="1" w:line="240" w:lineRule="auto"/>
    </w:pPr>
    <w:rPr>
      <w:rFonts w:ascii="Times New Roman" w:hAnsi="Times New Roman" w:cs="Times New Roman"/>
      <w:kern w:val="0"/>
    </w:rPr>
  </w:style>
  <w:style w:type="paragraph" w:customStyle="1" w:styleId="s32">
    <w:name w:val="s32"/>
    <w:basedOn w:val="a"/>
    <w:pPr>
      <w:spacing w:before="100" w:beforeAutospacing="1" w:after="100" w:afterAutospacing="1" w:line="240" w:lineRule="auto"/>
    </w:pPr>
    <w:rPr>
      <w:rFonts w:ascii="Times New Roman" w:hAnsi="Times New Roman" w:cs="Times New Roman"/>
      <w:kern w:val="0"/>
    </w:rPr>
  </w:style>
  <w:style w:type="paragraph" w:customStyle="1" w:styleId="s46">
    <w:name w:val="s46"/>
    <w:basedOn w:val="a"/>
    <w:pPr>
      <w:spacing w:before="100" w:beforeAutospacing="1" w:after="100" w:afterAutospacing="1" w:line="240" w:lineRule="auto"/>
    </w:pPr>
    <w:rPr>
      <w:rFonts w:ascii="Times New Roman" w:hAnsi="Times New Roman" w:cs="Times New Roman"/>
      <w:kern w:val="0"/>
    </w:rPr>
  </w:style>
  <w:style w:type="paragraph" w:customStyle="1" w:styleId="s47">
    <w:name w:val="s47"/>
    <w:basedOn w:val="a"/>
    <w:pPr>
      <w:spacing w:before="100" w:beforeAutospacing="1" w:after="100" w:afterAutospacing="1" w:line="240" w:lineRule="auto"/>
    </w:pPr>
    <w:rPr>
      <w:rFonts w:ascii="Times New Roman" w:hAnsi="Times New Roman" w:cs="Times New Roman"/>
      <w:kern w:val="0"/>
    </w:rPr>
  </w:style>
  <w:style w:type="paragraph" w:customStyle="1" w:styleId="s130">
    <w:name w:val="s130"/>
    <w:basedOn w:val="a"/>
    <w:pPr>
      <w:spacing w:before="100" w:beforeAutospacing="1" w:after="100" w:afterAutospacing="1" w:line="240" w:lineRule="auto"/>
    </w:pPr>
    <w:rPr>
      <w:rFonts w:ascii="Times New Roman" w:hAnsi="Times New Roman" w:cs="Times New Roman"/>
      <w:kern w:val="0"/>
    </w:rPr>
  </w:style>
  <w:style w:type="paragraph" w:customStyle="1" w:styleId="ui-accordion-header2">
    <w:name w:val="ui-accordion-header2"/>
    <w:basedOn w:val="a"/>
    <w:pPr>
      <w:spacing w:before="30" w:after="0" w:line="240" w:lineRule="auto"/>
    </w:pPr>
    <w:rPr>
      <w:rFonts w:ascii="Times New Roman" w:hAnsi="Times New Roman" w:cs="Times New Roman"/>
      <w:kern w:val="0"/>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kern w:val="0"/>
    </w:rPr>
  </w:style>
  <w:style w:type="paragraph" w:customStyle="1" w:styleId="ui-menu-item2">
    <w:name w:val="ui-menu-item2"/>
    <w:basedOn w:val="a"/>
    <w:pPr>
      <w:spacing w:after="0" w:line="240" w:lineRule="auto"/>
    </w:pPr>
    <w:rPr>
      <w:rFonts w:ascii="Times New Roman" w:hAnsi="Times New Roman" w:cs="Times New Roman"/>
      <w:kern w:val="0"/>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kern w:val="0"/>
    </w:rPr>
  </w:style>
  <w:style w:type="paragraph" w:customStyle="1" w:styleId="ui-menu-divider2">
    <w:name w:val="ui-menu-divider2"/>
    <w:basedOn w:val="a"/>
    <w:pPr>
      <w:spacing w:before="75" w:after="75" w:line="0" w:lineRule="auto"/>
    </w:pPr>
    <w:rPr>
      <w:rFonts w:ascii="Times New Roman" w:hAnsi="Times New Roman" w:cs="Times New Roman"/>
      <w:kern w:val="0"/>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kern w:val="0"/>
    </w:rPr>
  </w:style>
  <w:style w:type="paragraph" w:customStyle="1" w:styleId="ui-state-active2">
    <w:name w:val="ui-state-active2"/>
    <w:basedOn w:val="a"/>
    <w:pPr>
      <w:spacing w:after="0" w:line="240" w:lineRule="auto"/>
      <w:ind w:left="-15" w:right="-15"/>
    </w:pPr>
    <w:rPr>
      <w:rFonts w:ascii="Times New Roman" w:hAnsi="Times New Roman" w:cs="Times New Roman"/>
      <w:kern w:val="0"/>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kern w:val="0"/>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kern w:val="0"/>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kern w:val="0"/>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kern w:val="0"/>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kern w:val="0"/>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kern w:val="0"/>
    </w:rPr>
  </w:style>
  <w:style w:type="paragraph" w:customStyle="1" w:styleId="ui-datepicker-buttonpane4">
    <w:name w:val="ui-datepicker-buttonpane4"/>
    <w:basedOn w:val="a"/>
    <w:pPr>
      <w:spacing w:before="168" w:after="0" w:line="240" w:lineRule="auto"/>
    </w:pPr>
    <w:rPr>
      <w:rFonts w:ascii="Times New Roman" w:hAnsi="Times New Roman" w:cs="Times New Roman"/>
      <w:kern w:val="0"/>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kern w:val="0"/>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kern w:val="0"/>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kern w:val="0"/>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kern w:val="0"/>
    </w:rPr>
  </w:style>
  <w:style w:type="paragraph" w:customStyle="1" w:styleId="ui-dialog-title2">
    <w:name w:val="ui-dialog-title2"/>
    <w:basedOn w:val="a"/>
    <w:pPr>
      <w:spacing w:before="24" w:after="24" w:line="240" w:lineRule="auto"/>
    </w:pPr>
    <w:rPr>
      <w:rFonts w:ascii="Times New Roman" w:hAnsi="Times New Roman" w:cs="Times New Roman"/>
      <w:kern w:val="0"/>
    </w:rPr>
  </w:style>
  <w:style w:type="paragraph" w:customStyle="1" w:styleId="ui-dialog-titlebar-close2">
    <w:name w:val="ui-dialog-titlebar-close2"/>
    <w:basedOn w:val="a"/>
    <w:pPr>
      <w:spacing w:after="0" w:line="240" w:lineRule="auto"/>
    </w:pPr>
    <w:rPr>
      <w:rFonts w:ascii="Times New Roman" w:hAnsi="Times New Roman" w:cs="Times New Roman"/>
      <w:kern w:val="0"/>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kern w:val="0"/>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kern w:val="0"/>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kern w:val="0"/>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kern w:val="0"/>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kern w:val="0"/>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kern w:val="0"/>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kern w:val="0"/>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kern w:val="0"/>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kern w:val="0"/>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kern w:val="0"/>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kern w:val="0"/>
    </w:rPr>
  </w:style>
  <w:style w:type="paragraph" w:customStyle="1" w:styleId="ui-menu2">
    <w:name w:val="ui-menu2"/>
    <w:basedOn w:val="a"/>
    <w:pPr>
      <w:spacing w:after="0" w:line="240" w:lineRule="auto"/>
    </w:pPr>
    <w:rPr>
      <w:rFonts w:ascii="Times New Roman" w:hAnsi="Times New Roman" w:cs="Times New Roman"/>
      <w:kern w:val="0"/>
    </w:rPr>
  </w:style>
  <w:style w:type="paragraph" w:customStyle="1" w:styleId="ui-selectmenu-optgroup2">
    <w:name w:val="ui-selectmenu-optgroup2"/>
    <w:basedOn w:val="a"/>
    <w:pPr>
      <w:spacing w:before="120" w:after="0" w:line="240" w:lineRule="auto"/>
    </w:pPr>
    <w:rPr>
      <w:rFonts w:ascii="Times New Roman" w:hAnsi="Times New Roman" w:cs="Times New Roman"/>
      <w:b/>
      <w:bCs/>
      <w:kern w:val="0"/>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kern w:val="0"/>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6">
    <w:name w:val="ui-slider-handle6"/>
    <w:basedOn w:val="a"/>
    <w:pPr>
      <w:spacing w:before="100" w:beforeAutospacing="1" w:after="0" w:line="240" w:lineRule="auto"/>
    </w:pPr>
    <w:rPr>
      <w:rFonts w:ascii="Times New Roman" w:hAnsi="Times New Roman" w:cs="Times New Roman"/>
      <w:kern w:val="0"/>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kern w:val="0"/>
    </w:rPr>
  </w:style>
  <w:style w:type="paragraph" w:customStyle="1" w:styleId="ui-tabs-nav2">
    <w:name w:val="ui-tabs-nav2"/>
    <w:basedOn w:val="a"/>
    <w:pPr>
      <w:spacing w:after="0" w:line="240" w:lineRule="auto"/>
    </w:pPr>
    <w:rPr>
      <w:rFonts w:ascii="Times New Roman" w:hAnsi="Times New Roman" w:cs="Times New Roman"/>
      <w:kern w:val="0"/>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kern w:val="0"/>
    </w:rPr>
  </w:style>
  <w:style w:type="paragraph" w:customStyle="1" w:styleId="ui-tabs-active2">
    <w:name w:val="ui-tabs-active2"/>
    <w:basedOn w:val="a"/>
    <w:pPr>
      <w:spacing w:before="15" w:after="0" w:line="240" w:lineRule="auto"/>
      <w:ind w:right="48"/>
    </w:pPr>
    <w:rPr>
      <w:rFonts w:ascii="Times New Roman" w:hAnsi="Times New Roman" w:cs="Times New Roman"/>
      <w:kern w:val="0"/>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kern w:val="0"/>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kern w:val="0"/>
    </w:rPr>
  </w:style>
  <w:style w:type="paragraph" w:customStyle="1" w:styleId="ui-widget2">
    <w:name w:val="ui-widget2"/>
    <w:basedOn w:val="a"/>
    <w:pPr>
      <w:spacing w:before="100" w:beforeAutospacing="1" w:after="100" w:afterAutospacing="1" w:line="240" w:lineRule="auto"/>
    </w:pPr>
    <w:rPr>
      <w:rFonts w:ascii="Arial" w:hAnsi="Arial" w:cs="Arial"/>
      <w:kern w:val="0"/>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kern w:val="0"/>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kern w:val="0"/>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kern w:val="0"/>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2">
    <w:name w:val="container2"/>
    <w:basedOn w:val="a"/>
    <w:pPr>
      <w:spacing w:after="0" w:line="240" w:lineRule="auto"/>
    </w:pPr>
    <w:rPr>
      <w:rFonts w:ascii="Times New Roman" w:hAnsi="Times New Roman" w:cs="Times New Roman"/>
      <w:kern w:val="0"/>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kern w:val="0"/>
    </w:rPr>
  </w:style>
  <w:style w:type="paragraph" w:customStyle="1" w:styleId="content-item7">
    <w:name w:val="content-item7"/>
    <w:basedOn w:val="a"/>
    <w:pPr>
      <w:spacing w:before="100" w:beforeAutospacing="1" w:after="0" w:line="240" w:lineRule="auto"/>
    </w:pPr>
    <w:rPr>
      <w:rFonts w:ascii="Times New Roman" w:hAnsi="Times New Roman" w:cs="Times New Roman"/>
      <w:kern w:val="0"/>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kern w:val="0"/>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8">
    <w:name w:val="content-item8"/>
    <w:basedOn w:val="a"/>
    <w:pPr>
      <w:spacing w:before="100" w:beforeAutospacing="1" w:after="150" w:line="240" w:lineRule="auto"/>
    </w:pPr>
    <w:rPr>
      <w:rFonts w:ascii="Times New Roman" w:hAnsi="Times New Roman" w:cs="Times New Roman"/>
      <w:kern w:val="0"/>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5">
    <w:name w:val="enter__item5"/>
    <w:basedOn w:val="a"/>
    <w:pPr>
      <w:spacing w:before="100" w:beforeAutospacing="1" w:after="75" w:line="240" w:lineRule="auto"/>
    </w:pPr>
    <w:rPr>
      <w:rFonts w:ascii="Times New Roman" w:hAnsi="Times New Roman" w:cs="Times New Roman"/>
      <w:kern w:val="0"/>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kern w:val="0"/>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kern w:val="0"/>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kern w:val="0"/>
    </w:rPr>
  </w:style>
  <w:style w:type="paragraph" w:customStyle="1" w:styleId="enteritem6">
    <w:name w:val="enter__item6"/>
    <w:basedOn w:val="a"/>
    <w:pPr>
      <w:spacing w:before="100" w:beforeAutospacing="1" w:after="240" w:line="240" w:lineRule="auto"/>
    </w:pPr>
    <w:rPr>
      <w:rFonts w:ascii="Times New Roman" w:hAnsi="Times New Roman" w:cs="Times New Roman"/>
      <w:kern w:val="0"/>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7">
    <w:name w:val="enter__item7"/>
    <w:basedOn w:val="a"/>
    <w:pPr>
      <w:spacing w:before="100" w:beforeAutospacing="1" w:after="75" w:line="240" w:lineRule="auto"/>
    </w:pPr>
    <w:rPr>
      <w:rFonts w:ascii="Times New Roman" w:hAnsi="Times New Roman" w:cs="Times New Roman"/>
      <w:kern w:val="0"/>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kern w:val="0"/>
    </w:rPr>
  </w:style>
  <w:style w:type="paragraph" w:customStyle="1" w:styleId="enterlabel2">
    <w:name w:val="enter__label2"/>
    <w:basedOn w:val="a"/>
    <w:pPr>
      <w:spacing w:before="100" w:beforeAutospacing="1" w:after="45" w:line="240" w:lineRule="auto"/>
    </w:pPr>
    <w:rPr>
      <w:rFonts w:ascii="Times New Roman" w:hAnsi="Times New Roman" w:cs="Times New Roman"/>
      <w:kern w:val="0"/>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kern w:val="0"/>
    </w:rPr>
  </w:style>
  <w:style w:type="paragraph" w:customStyle="1" w:styleId="check-wrap2">
    <w:name w:val="check-wrap2"/>
    <w:basedOn w:val="a"/>
    <w:pPr>
      <w:spacing w:before="100" w:beforeAutospacing="1" w:after="0" w:line="240" w:lineRule="auto"/>
    </w:pPr>
    <w:rPr>
      <w:rFonts w:ascii="Times New Roman" w:hAnsi="Times New Roman" w:cs="Times New Roman"/>
      <w:kern w:val="0"/>
    </w:rPr>
  </w:style>
  <w:style w:type="paragraph" w:customStyle="1" w:styleId="enteritem8">
    <w:name w:val="enter__item8"/>
    <w:basedOn w:val="a"/>
    <w:pPr>
      <w:spacing w:before="100" w:beforeAutospacing="1" w:after="225" w:line="240" w:lineRule="auto"/>
    </w:pPr>
    <w:rPr>
      <w:rFonts w:ascii="Times New Roman" w:hAnsi="Times New Roman" w:cs="Times New Roman"/>
      <w:kern w:val="0"/>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kern w:val="0"/>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kern w:val="0"/>
    </w:rPr>
  </w:style>
  <w:style w:type="paragraph" w:customStyle="1" w:styleId="content-item9">
    <w:name w:val="content-item9"/>
    <w:basedOn w:val="a"/>
    <w:pPr>
      <w:spacing w:before="100" w:beforeAutospacing="1" w:after="135" w:line="240" w:lineRule="auto"/>
    </w:pPr>
    <w:rPr>
      <w:rFonts w:ascii="Times New Roman" w:hAnsi="Times New Roman" w:cs="Times New Roman"/>
      <w:kern w:val="0"/>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kern w:val="0"/>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2">
    <w:name w:val="dow2"/>
    <w:basedOn w:val="a"/>
    <w:pPr>
      <w:spacing w:before="100" w:beforeAutospacing="1" w:after="100" w:afterAutospacing="1" w:line="240" w:lineRule="auto"/>
    </w:pPr>
    <w:rPr>
      <w:rFonts w:ascii="Times New Roman" w:hAnsi="Times New Roman" w:cs="Times New Roman"/>
      <w:b/>
      <w:bCs/>
      <w:kern w:val="0"/>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2">
    <w:name w:val="text-sm2"/>
    <w:basedOn w:val="a"/>
    <w:pPr>
      <w:spacing w:before="240" w:after="240" w:line="400" w:lineRule="atLeast"/>
    </w:pPr>
    <w:rPr>
      <w:rFonts w:ascii="Times New Roman" w:hAnsi="Times New Roman" w:cs="Times New Roman"/>
      <w:kern w:val="0"/>
    </w:rPr>
  </w:style>
  <w:style w:type="paragraph" w:customStyle="1" w:styleId="pic2">
    <w:name w:val="pic2"/>
    <w:basedOn w:val="a"/>
    <w:pPr>
      <w:spacing w:before="240" w:after="240" w:line="400" w:lineRule="atLeast"/>
    </w:pPr>
    <w:rPr>
      <w:rFonts w:ascii="Times New Roman" w:hAnsi="Times New Roman" w:cs="Times New Roman"/>
      <w:kern w:val="0"/>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kern w:val="0"/>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kern w:val="0"/>
    </w:rPr>
  </w:style>
  <w:style w:type="paragraph" w:customStyle="1" w:styleId="card-row2">
    <w:name w:val="card-row2"/>
    <w:basedOn w:val="a"/>
    <w:pPr>
      <w:spacing w:before="100" w:beforeAutospacing="1" w:after="100" w:afterAutospacing="1" w:line="240" w:lineRule="auto"/>
    </w:pPr>
    <w:rPr>
      <w:rFonts w:ascii="Times New Roman" w:hAnsi="Times New Roman" w:cs="Times New Roman"/>
      <w:kern w:val="0"/>
    </w:rPr>
  </w:style>
  <w:style w:type="paragraph" w:customStyle="1" w:styleId="card-cl2">
    <w:name w:val="card-cl2"/>
    <w:basedOn w:val="a"/>
    <w:pPr>
      <w:spacing w:before="100" w:beforeAutospacing="1" w:after="100" w:afterAutospacing="1" w:line="240" w:lineRule="auto"/>
    </w:pPr>
    <w:rPr>
      <w:rFonts w:ascii="Times New Roman" w:hAnsi="Times New Roman" w:cs="Times New Roman"/>
      <w:kern w:val="0"/>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kern w:val="0"/>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kern w:val="0"/>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kern w:val="0"/>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kern w:val="0"/>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kern w:val="0"/>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2">
    <w:name w:val="partn-content2"/>
    <w:basedOn w:val="a"/>
    <w:pPr>
      <w:spacing w:before="100" w:beforeAutospacing="1" w:after="525" w:line="240" w:lineRule="auto"/>
    </w:pPr>
    <w:rPr>
      <w:rFonts w:ascii="Times New Roman" w:hAnsi="Times New Roman" w:cs="Times New Roman"/>
      <w:kern w:val="0"/>
    </w:rPr>
  </w:style>
  <w:style w:type="paragraph" w:customStyle="1" w:styleId="content-a02">
    <w:name w:val="content-a02"/>
    <w:basedOn w:val="a"/>
    <w:pPr>
      <w:spacing w:before="105" w:after="105" w:line="240" w:lineRule="auto"/>
    </w:pPr>
    <w:rPr>
      <w:rFonts w:ascii="Times New Roman" w:hAnsi="Times New Roman" w:cs="Times New Roman"/>
      <w:kern w:val="0"/>
    </w:rPr>
  </w:style>
  <w:style w:type="paragraph" w:customStyle="1" w:styleId="content-li2">
    <w:name w:val="content-li2"/>
    <w:basedOn w:val="a"/>
    <w:pPr>
      <w:spacing w:before="225" w:after="225" w:line="240" w:lineRule="auto"/>
    </w:pPr>
    <w:rPr>
      <w:rFonts w:ascii="Times New Roman" w:hAnsi="Times New Roman" w:cs="Times New Roman"/>
      <w:kern w:val="0"/>
    </w:rPr>
  </w:style>
  <w:style w:type="paragraph" w:customStyle="1" w:styleId="partn-info2">
    <w:name w:val="partn-info2"/>
    <w:basedOn w:val="a"/>
    <w:pPr>
      <w:spacing w:before="555" w:after="300" w:line="240" w:lineRule="auto"/>
    </w:pPr>
    <w:rPr>
      <w:rFonts w:ascii="Times New Roman" w:hAnsi="Times New Roman" w:cs="Times New Roman"/>
      <w:kern w:val="0"/>
    </w:rPr>
  </w:style>
  <w:style w:type="paragraph" w:customStyle="1" w:styleId="user-nickname4">
    <w:name w:val="user-nickname4"/>
    <w:basedOn w:val="a"/>
    <w:pPr>
      <w:spacing w:before="1650" w:after="1800" w:line="240" w:lineRule="auto"/>
    </w:pPr>
    <w:rPr>
      <w:rFonts w:ascii="Times New Roman" w:hAnsi="Times New Roman" w:cs="Times New Roman"/>
      <w:color w:val="F39100"/>
      <w:kern w:val="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kern w:val="0"/>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kern w:val="0"/>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kern w:val="0"/>
    </w:rPr>
  </w:style>
  <w:style w:type="paragraph" w:customStyle="1" w:styleId="progress2">
    <w:name w:val="progress2"/>
    <w:basedOn w:val="a"/>
    <w:pPr>
      <w:spacing w:before="60" w:after="100" w:afterAutospacing="1" w:line="240" w:lineRule="auto"/>
    </w:pPr>
    <w:rPr>
      <w:rFonts w:ascii="Times New Roman" w:hAnsi="Times New Roman" w:cs="Times New Roman"/>
      <w:kern w:val="0"/>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2">
    <w:name w:val="calend-ph2"/>
    <w:basedOn w:val="a"/>
    <w:pPr>
      <w:spacing w:before="75" w:after="375" w:line="240" w:lineRule="auto"/>
    </w:pPr>
    <w:rPr>
      <w:rFonts w:ascii="Times New Roman" w:hAnsi="Times New Roman" w:cs="Times New Roman"/>
      <w:kern w:val="0"/>
    </w:rPr>
  </w:style>
  <w:style w:type="paragraph" w:customStyle="1" w:styleId="dat2">
    <w:name w:val="dat2"/>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kern w:val="0"/>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kern w:val="0"/>
    </w:rPr>
  </w:style>
  <w:style w:type="paragraph" w:customStyle="1" w:styleId="data-savenote2">
    <w:name w:val="data-save_note2"/>
    <w:basedOn w:val="a"/>
    <w:pPr>
      <w:spacing w:before="100" w:beforeAutospacing="1" w:after="750" w:line="240" w:lineRule="auto"/>
    </w:pPr>
    <w:rPr>
      <w:rFonts w:ascii="Times New Roman" w:hAnsi="Times New Roman" w:cs="Times New Roman"/>
      <w:kern w:val="0"/>
    </w:rPr>
  </w:style>
  <w:style w:type="paragraph" w:customStyle="1" w:styleId="logged-intop2">
    <w:name w:val="logged-in__top2"/>
    <w:basedOn w:val="a"/>
    <w:pPr>
      <w:spacing w:before="100" w:beforeAutospacing="1" w:after="150" w:line="240" w:lineRule="auto"/>
    </w:pPr>
    <w:rPr>
      <w:rFonts w:ascii="Times New Roman" w:hAnsi="Times New Roman" w:cs="Times New Roman"/>
      <w:kern w:val="0"/>
      <w:sz w:val="33"/>
      <w:szCs w:val="33"/>
    </w:rPr>
  </w:style>
  <w:style w:type="paragraph" w:customStyle="1" w:styleId="data-saveic2">
    <w:name w:val="data-save_ic2"/>
    <w:basedOn w:val="a"/>
    <w:pPr>
      <w:spacing w:before="300" w:after="300" w:line="240" w:lineRule="auto"/>
    </w:pPr>
    <w:rPr>
      <w:rFonts w:ascii="Times New Roman" w:hAnsi="Times New Roman" w:cs="Times New Roman"/>
      <w:kern w:val="0"/>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2">
    <w:name w:val="mistake2"/>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kern w:val="0"/>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kern w:val="0"/>
    </w:rPr>
  </w:style>
  <w:style w:type="paragraph" w:customStyle="1" w:styleId="slick-list2">
    <w:name w:val="slick-list2"/>
    <w:basedOn w:val="a"/>
    <w:pPr>
      <w:shd w:val="clear" w:color="auto" w:fill="FFFFFF"/>
      <w:spacing w:after="0" w:line="240" w:lineRule="auto"/>
    </w:pPr>
    <w:rPr>
      <w:rFonts w:ascii="Times New Roman" w:hAnsi="Times New Roman" w:cs="Times New Roman"/>
      <w:kern w:val="0"/>
    </w:rPr>
  </w:style>
  <w:style w:type="paragraph" w:customStyle="1" w:styleId="common--buttongreen2">
    <w:name w:val="common--button__green2"/>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kern w:val="0"/>
    </w:rPr>
  </w:style>
  <w:style w:type="paragraph" w:customStyle="1" w:styleId="popupevent2">
    <w:name w:val="popup__event2"/>
    <w:basedOn w:val="a"/>
    <w:pPr>
      <w:spacing w:after="180" w:line="300" w:lineRule="atLeast"/>
      <w:jc w:val="center"/>
    </w:pPr>
    <w:rPr>
      <w:rFonts w:ascii="Times New Roman" w:hAnsi="Times New Roman" w:cs="Times New Roman"/>
      <w:kern w:val="0"/>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kern w:val="0"/>
      <w:sz w:val="30"/>
      <w:szCs w:val="30"/>
    </w:rPr>
  </w:style>
  <w:style w:type="paragraph" w:customStyle="1" w:styleId="popuptext2">
    <w:name w:val="popup__text2"/>
    <w:basedOn w:val="a"/>
    <w:pPr>
      <w:spacing w:after="360" w:line="360" w:lineRule="atLeast"/>
      <w:jc w:val="center"/>
    </w:pPr>
    <w:rPr>
      <w:rFonts w:ascii="Times New Roman" w:hAnsi="Times New Roman" w:cs="Times New Roman"/>
      <w:kern w:val="0"/>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kern w:val="0"/>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kern w:val="0"/>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2">
    <w:name w:val="search-wrap2"/>
    <w:basedOn w:val="a"/>
    <w:pPr>
      <w:spacing w:before="100" w:beforeAutospacing="1" w:after="300" w:line="240" w:lineRule="auto"/>
    </w:pPr>
    <w:rPr>
      <w:rFonts w:ascii="Times New Roman" w:hAnsi="Times New Roman" w:cs="Times New Roman"/>
      <w:kern w:val="0"/>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2">
    <w:name w:val="quest_date2"/>
    <w:basedOn w:val="a"/>
    <w:pPr>
      <w:spacing w:before="75" w:after="45" w:line="240" w:lineRule="auto"/>
      <w:jc w:val="right"/>
    </w:pPr>
    <w:rPr>
      <w:rFonts w:ascii="Times New Roman" w:hAnsi="Times New Roman" w:cs="Times New Roman"/>
      <w:color w:val="F39100"/>
      <w:kern w:val="0"/>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kern w:val="0"/>
    </w:rPr>
  </w:style>
  <w:style w:type="paragraph" w:customStyle="1" w:styleId="box-titlearr4">
    <w:name w:val="box-title_arr4"/>
    <w:basedOn w:val="a"/>
    <w:pPr>
      <w:spacing w:before="100" w:beforeAutospacing="1" w:after="0" w:line="240" w:lineRule="auto"/>
    </w:pPr>
    <w:rPr>
      <w:rFonts w:ascii="Times New Roman" w:hAnsi="Times New Roman" w:cs="Times New Roman"/>
      <w:kern w:val="0"/>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kern w:val="0"/>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kern w:val="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kern w:val="0"/>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kern w:val="0"/>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kern w:val="0"/>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2">
    <w:name w:val="seminar-date2"/>
    <w:basedOn w:val="a"/>
    <w:pPr>
      <w:spacing w:after="0" w:line="240" w:lineRule="auto"/>
    </w:pPr>
    <w:rPr>
      <w:rFonts w:ascii="Times New Roman" w:hAnsi="Times New Roman" w:cs="Times New Roman"/>
      <w:color w:val="5B5B5B"/>
      <w:kern w:val="0"/>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kern w:val="0"/>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kern w:val="0"/>
    </w:rPr>
  </w:style>
  <w:style w:type="paragraph" w:customStyle="1" w:styleId="icon7">
    <w:name w:val="icon7"/>
    <w:basedOn w:val="a"/>
    <w:pPr>
      <w:spacing w:before="100" w:beforeAutospacing="1" w:after="100" w:afterAutospacing="1" w:line="240" w:lineRule="auto"/>
    </w:pPr>
    <w:rPr>
      <w:rFonts w:ascii="Times New Roman" w:hAnsi="Times New Roman" w:cs="Times New Roman"/>
      <w:kern w:val="0"/>
    </w:rPr>
  </w:style>
  <w:style w:type="paragraph" w:customStyle="1" w:styleId="icon8">
    <w:name w:val="icon8"/>
    <w:basedOn w:val="a"/>
    <w:pPr>
      <w:spacing w:after="0" w:line="240" w:lineRule="auto"/>
      <w:ind w:left="30" w:right="30"/>
    </w:pPr>
    <w:rPr>
      <w:rFonts w:ascii="Times New Roman" w:hAnsi="Times New Roman" w:cs="Times New Roman"/>
      <w:kern w:val="0"/>
    </w:rPr>
  </w:style>
  <w:style w:type="paragraph" w:customStyle="1" w:styleId="icon-filters2">
    <w:name w:val="icon-filters2"/>
    <w:basedOn w:val="a"/>
    <w:pPr>
      <w:spacing w:after="0" w:line="240" w:lineRule="auto"/>
    </w:pPr>
    <w:rPr>
      <w:rFonts w:ascii="Times New Roman" w:hAnsi="Times New Roman" w:cs="Times New Roman"/>
      <w:kern w:val="0"/>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kern w:val="0"/>
    </w:rPr>
  </w:style>
  <w:style w:type="paragraph" w:customStyle="1" w:styleId="icon9">
    <w:name w:val="icon9"/>
    <w:basedOn w:val="a"/>
    <w:pPr>
      <w:spacing w:before="100" w:beforeAutospacing="1" w:after="100" w:afterAutospacing="1" w:line="240" w:lineRule="auto"/>
    </w:pPr>
    <w:rPr>
      <w:rFonts w:ascii="Times New Roman" w:hAnsi="Times New Roman" w:cs="Times New Roman"/>
      <w:kern w:val="0"/>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kern w:val="0"/>
    </w:rPr>
  </w:style>
  <w:style w:type="paragraph" w:customStyle="1" w:styleId="page-gen5">
    <w:name w:val="page-gen5"/>
    <w:basedOn w:val="a"/>
    <w:pPr>
      <w:spacing w:before="90" w:after="100" w:afterAutospacing="1" w:line="240" w:lineRule="auto"/>
      <w:ind w:left="4665"/>
    </w:pPr>
    <w:rPr>
      <w:rFonts w:ascii="Times New Roman" w:hAnsi="Times New Roman" w:cs="Times New Roman"/>
      <w:kern w:val="0"/>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2">
    <w:name w:val="page-aside--document2"/>
    <w:basedOn w:val="a"/>
    <w:pPr>
      <w:spacing w:before="100" w:beforeAutospacing="1" w:after="0" w:line="240" w:lineRule="auto"/>
    </w:pPr>
    <w:rPr>
      <w:rFonts w:ascii="Times New Roman" w:hAnsi="Times New Roman" w:cs="Times New Roman"/>
      <w:kern w:val="0"/>
    </w:rPr>
  </w:style>
  <w:style w:type="paragraph" w:customStyle="1" w:styleId="content-item11">
    <w:name w:val="content-item11"/>
    <w:basedOn w:val="a"/>
    <w:pPr>
      <w:spacing w:after="0" w:line="240" w:lineRule="auto"/>
    </w:pPr>
    <w:rPr>
      <w:rFonts w:ascii="Times New Roman" w:hAnsi="Times New Roman" w:cs="Times New Roman"/>
      <w:kern w:val="0"/>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kern w:val="0"/>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kern w:val="0"/>
    </w:rPr>
  </w:style>
  <w:style w:type="paragraph" w:customStyle="1" w:styleId="page-gen6">
    <w:name w:val="page-gen6"/>
    <w:basedOn w:val="a"/>
    <w:pPr>
      <w:spacing w:before="90" w:after="100" w:afterAutospacing="1" w:line="240" w:lineRule="auto"/>
      <w:ind w:left="4665"/>
    </w:pPr>
    <w:rPr>
      <w:rFonts w:ascii="Times New Roman" w:hAnsi="Times New Roman" w:cs="Times New Roman"/>
      <w:kern w:val="0"/>
    </w:rPr>
  </w:style>
  <w:style w:type="paragraph" w:customStyle="1" w:styleId="content-item12">
    <w:name w:val="content-item12"/>
    <w:basedOn w:val="a"/>
    <w:pPr>
      <w:spacing w:before="100" w:beforeAutospacing="1" w:after="180" w:line="240" w:lineRule="auto"/>
    </w:pPr>
    <w:rPr>
      <w:rFonts w:ascii="Times New Roman" w:hAnsi="Times New Roman" w:cs="Times New Roman"/>
      <w:kern w:val="0"/>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2">
    <w:name w:val="menu-btn_new2"/>
    <w:basedOn w:val="a"/>
    <w:pPr>
      <w:spacing w:after="100" w:afterAutospacing="1" w:line="240" w:lineRule="auto"/>
      <w:ind w:right="165"/>
    </w:pPr>
    <w:rPr>
      <w:rFonts w:ascii="Times New Roman" w:hAnsi="Times New Roman" w:cs="Times New Roman"/>
      <w:kern w:val="0"/>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2">
    <w:name w:val="page-hr2"/>
    <w:basedOn w:val="a"/>
    <w:pPr>
      <w:spacing w:before="100" w:beforeAutospacing="1" w:after="100" w:afterAutospacing="1" w:line="240" w:lineRule="auto"/>
    </w:pPr>
    <w:rPr>
      <w:rFonts w:ascii="Times New Roman" w:hAnsi="Times New Roman" w:cs="Times New Roman"/>
      <w:kern w:val="0"/>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kern w:val="0"/>
    </w:rPr>
  </w:style>
  <w:style w:type="paragraph" w:customStyle="1" w:styleId="arrowbtn2">
    <w:name w:val="arrow_btn2"/>
    <w:basedOn w:val="a"/>
    <w:pPr>
      <w:spacing w:after="0" w:line="240" w:lineRule="auto"/>
    </w:pPr>
    <w:rPr>
      <w:rFonts w:ascii="Times New Roman" w:hAnsi="Times New Roman" w:cs="Times New Roman"/>
      <w:kern w:val="0"/>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2">
    <w:name w:val="icon12"/>
    <w:basedOn w:val="a"/>
    <w:pPr>
      <w:spacing w:before="100" w:beforeAutospacing="1" w:after="100" w:afterAutospacing="1" w:line="240" w:lineRule="auto"/>
    </w:pPr>
    <w:rPr>
      <w:rFonts w:ascii="Times New Roman" w:hAnsi="Times New Roman" w:cs="Times New Roman"/>
      <w:kern w:val="0"/>
    </w:rPr>
  </w:style>
  <w:style w:type="paragraph" w:customStyle="1" w:styleId="action-select2">
    <w:name w:val="action-select2"/>
    <w:basedOn w:val="a"/>
    <w:pPr>
      <w:spacing w:after="300" w:line="240" w:lineRule="auto"/>
    </w:pPr>
    <w:rPr>
      <w:rFonts w:ascii="Times New Roman" w:hAnsi="Times New Roman" w:cs="Times New Roman"/>
      <w:kern w:val="0"/>
    </w:rPr>
  </w:style>
  <w:style w:type="paragraph" w:customStyle="1" w:styleId="dropdown-note3">
    <w:name w:val="dropdown-note3"/>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4">
    <w:name w:val="dropdown-note4"/>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kern w:val="0"/>
    </w:rPr>
  </w:style>
  <w:style w:type="paragraph" w:customStyle="1" w:styleId="compare-header2">
    <w:name w:val="compare-header2"/>
    <w:basedOn w:val="a"/>
    <w:pPr>
      <w:spacing w:after="0" w:line="240" w:lineRule="auto"/>
    </w:pPr>
    <w:rPr>
      <w:rFonts w:ascii="Times New Roman" w:hAnsi="Times New Roman" w:cs="Times New Roman"/>
      <w:kern w:val="0"/>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2">
    <w:name w:val="compare-select__button2"/>
    <w:basedOn w:val="a"/>
    <w:pPr>
      <w:spacing w:after="0" w:line="240" w:lineRule="auto"/>
      <w:ind w:left="30"/>
    </w:pPr>
    <w:rPr>
      <w:rFonts w:ascii="Times New Roman" w:hAnsi="Times New Roman" w:cs="Times New Roman"/>
      <w:kern w:val="0"/>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2">
    <w:name w:val="compare-nav__item2"/>
    <w:basedOn w:val="a"/>
    <w:pPr>
      <w:spacing w:after="0" w:line="240" w:lineRule="auto"/>
      <w:ind w:left="120" w:right="120"/>
    </w:pPr>
    <w:rPr>
      <w:rFonts w:ascii="Times New Roman" w:hAnsi="Times New Roman" w:cs="Times New Roman"/>
      <w:kern w:val="0"/>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kern w:val="0"/>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kern w:val="0"/>
    </w:rPr>
  </w:style>
  <w:style w:type="paragraph" w:customStyle="1" w:styleId="ui-accordion-header3">
    <w:name w:val="ui-accordion-header3"/>
    <w:basedOn w:val="a"/>
    <w:pPr>
      <w:spacing w:before="30" w:after="0" w:line="240" w:lineRule="auto"/>
    </w:pPr>
    <w:rPr>
      <w:rFonts w:ascii="Times New Roman" w:hAnsi="Times New Roman" w:cs="Times New Roman"/>
      <w:kern w:val="0"/>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kern w:val="0"/>
    </w:rPr>
  </w:style>
  <w:style w:type="paragraph" w:customStyle="1" w:styleId="ui-menu-item3">
    <w:name w:val="ui-menu-item3"/>
    <w:basedOn w:val="a"/>
    <w:pPr>
      <w:spacing w:after="0" w:line="240" w:lineRule="auto"/>
    </w:pPr>
    <w:rPr>
      <w:rFonts w:ascii="Times New Roman" w:hAnsi="Times New Roman" w:cs="Times New Roman"/>
      <w:kern w:val="0"/>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kern w:val="0"/>
    </w:rPr>
  </w:style>
  <w:style w:type="paragraph" w:customStyle="1" w:styleId="ui-menu-divider3">
    <w:name w:val="ui-menu-divider3"/>
    <w:basedOn w:val="a"/>
    <w:pPr>
      <w:spacing w:before="75" w:after="75" w:line="0" w:lineRule="auto"/>
    </w:pPr>
    <w:rPr>
      <w:rFonts w:ascii="Times New Roman" w:hAnsi="Times New Roman" w:cs="Times New Roman"/>
      <w:kern w:val="0"/>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kern w:val="0"/>
    </w:rPr>
  </w:style>
  <w:style w:type="paragraph" w:customStyle="1" w:styleId="ui-state-active3">
    <w:name w:val="ui-state-active3"/>
    <w:basedOn w:val="a"/>
    <w:pPr>
      <w:spacing w:after="0" w:line="240" w:lineRule="auto"/>
      <w:ind w:left="-15" w:right="-15"/>
    </w:pPr>
    <w:rPr>
      <w:rFonts w:ascii="Times New Roman" w:hAnsi="Times New Roman" w:cs="Times New Roman"/>
      <w:kern w:val="0"/>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kern w:val="0"/>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kern w:val="0"/>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kern w:val="0"/>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kern w:val="0"/>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kern w:val="0"/>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kern w:val="0"/>
    </w:rPr>
  </w:style>
  <w:style w:type="paragraph" w:customStyle="1" w:styleId="ui-datepicker-buttonpane7">
    <w:name w:val="ui-datepicker-buttonpane7"/>
    <w:basedOn w:val="a"/>
    <w:pPr>
      <w:spacing w:before="168" w:after="0" w:line="240" w:lineRule="auto"/>
    </w:pPr>
    <w:rPr>
      <w:rFonts w:ascii="Times New Roman" w:hAnsi="Times New Roman" w:cs="Times New Roman"/>
      <w:kern w:val="0"/>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kern w:val="0"/>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kern w:val="0"/>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kern w:val="0"/>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kern w:val="0"/>
    </w:rPr>
  </w:style>
  <w:style w:type="paragraph" w:customStyle="1" w:styleId="ui-dialog-title3">
    <w:name w:val="ui-dialog-title3"/>
    <w:basedOn w:val="a"/>
    <w:pPr>
      <w:spacing w:before="24" w:after="24" w:line="240" w:lineRule="auto"/>
    </w:pPr>
    <w:rPr>
      <w:rFonts w:ascii="Times New Roman" w:hAnsi="Times New Roman" w:cs="Times New Roman"/>
      <w:kern w:val="0"/>
    </w:rPr>
  </w:style>
  <w:style w:type="paragraph" w:customStyle="1" w:styleId="ui-dialog-titlebar-close3">
    <w:name w:val="ui-dialog-titlebar-close3"/>
    <w:basedOn w:val="a"/>
    <w:pPr>
      <w:spacing w:after="0" w:line="240" w:lineRule="auto"/>
    </w:pPr>
    <w:rPr>
      <w:rFonts w:ascii="Times New Roman" w:hAnsi="Times New Roman" w:cs="Times New Roman"/>
      <w:kern w:val="0"/>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kern w:val="0"/>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kern w:val="0"/>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kern w:val="0"/>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kern w:val="0"/>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kern w:val="0"/>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kern w:val="0"/>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kern w:val="0"/>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kern w:val="0"/>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kern w:val="0"/>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kern w:val="0"/>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kern w:val="0"/>
    </w:rPr>
  </w:style>
  <w:style w:type="paragraph" w:customStyle="1" w:styleId="ui-menu3">
    <w:name w:val="ui-menu3"/>
    <w:basedOn w:val="a"/>
    <w:pPr>
      <w:spacing w:after="0" w:line="240" w:lineRule="auto"/>
    </w:pPr>
    <w:rPr>
      <w:rFonts w:ascii="Times New Roman" w:hAnsi="Times New Roman" w:cs="Times New Roman"/>
      <w:kern w:val="0"/>
    </w:rPr>
  </w:style>
  <w:style w:type="paragraph" w:customStyle="1" w:styleId="ui-selectmenu-optgroup3">
    <w:name w:val="ui-selectmenu-optgroup3"/>
    <w:basedOn w:val="a"/>
    <w:pPr>
      <w:spacing w:before="120" w:after="0" w:line="240" w:lineRule="auto"/>
    </w:pPr>
    <w:rPr>
      <w:rFonts w:ascii="Times New Roman" w:hAnsi="Times New Roman" w:cs="Times New Roman"/>
      <w:b/>
      <w:bCs/>
      <w:kern w:val="0"/>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kern w:val="0"/>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9">
    <w:name w:val="ui-slider-handle9"/>
    <w:basedOn w:val="a"/>
    <w:pPr>
      <w:spacing w:before="100" w:beforeAutospacing="1" w:after="0" w:line="240" w:lineRule="auto"/>
    </w:pPr>
    <w:rPr>
      <w:rFonts w:ascii="Times New Roman" w:hAnsi="Times New Roman" w:cs="Times New Roman"/>
      <w:kern w:val="0"/>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kern w:val="0"/>
    </w:rPr>
  </w:style>
  <w:style w:type="paragraph" w:customStyle="1" w:styleId="ui-tabs-nav3">
    <w:name w:val="ui-tabs-nav3"/>
    <w:basedOn w:val="a"/>
    <w:pPr>
      <w:spacing w:after="0" w:line="240" w:lineRule="auto"/>
    </w:pPr>
    <w:rPr>
      <w:rFonts w:ascii="Times New Roman" w:hAnsi="Times New Roman" w:cs="Times New Roman"/>
      <w:kern w:val="0"/>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kern w:val="0"/>
    </w:rPr>
  </w:style>
  <w:style w:type="paragraph" w:customStyle="1" w:styleId="ui-tabs-active3">
    <w:name w:val="ui-tabs-active3"/>
    <w:basedOn w:val="a"/>
    <w:pPr>
      <w:spacing w:before="15" w:after="0" w:line="240" w:lineRule="auto"/>
      <w:ind w:right="48"/>
    </w:pPr>
    <w:rPr>
      <w:rFonts w:ascii="Times New Roman" w:hAnsi="Times New Roman" w:cs="Times New Roman"/>
      <w:kern w:val="0"/>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kern w:val="0"/>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kern w:val="0"/>
    </w:rPr>
  </w:style>
  <w:style w:type="paragraph" w:customStyle="1" w:styleId="ui-widget3">
    <w:name w:val="ui-widget3"/>
    <w:basedOn w:val="a"/>
    <w:pPr>
      <w:spacing w:before="100" w:beforeAutospacing="1" w:after="100" w:afterAutospacing="1" w:line="240" w:lineRule="auto"/>
    </w:pPr>
    <w:rPr>
      <w:rFonts w:ascii="Arial" w:hAnsi="Arial" w:cs="Arial"/>
      <w:kern w:val="0"/>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kern w:val="0"/>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kern w:val="0"/>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kern w:val="0"/>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3">
    <w:name w:val="container3"/>
    <w:basedOn w:val="a"/>
    <w:pPr>
      <w:spacing w:after="0" w:line="240" w:lineRule="auto"/>
    </w:pPr>
    <w:rPr>
      <w:rFonts w:ascii="Times New Roman" w:hAnsi="Times New Roman" w:cs="Times New Roman"/>
      <w:kern w:val="0"/>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kern w:val="0"/>
    </w:rPr>
  </w:style>
  <w:style w:type="paragraph" w:customStyle="1" w:styleId="content-item13">
    <w:name w:val="content-item13"/>
    <w:basedOn w:val="a"/>
    <w:pPr>
      <w:spacing w:before="100" w:beforeAutospacing="1" w:after="0" w:line="240" w:lineRule="auto"/>
    </w:pPr>
    <w:rPr>
      <w:rFonts w:ascii="Times New Roman" w:hAnsi="Times New Roman" w:cs="Times New Roman"/>
      <w:kern w:val="0"/>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kern w:val="0"/>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14">
    <w:name w:val="content-item14"/>
    <w:basedOn w:val="a"/>
    <w:pPr>
      <w:spacing w:before="100" w:beforeAutospacing="1" w:after="150" w:line="240" w:lineRule="auto"/>
    </w:pPr>
    <w:rPr>
      <w:rFonts w:ascii="Times New Roman" w:hAnsi="Times New Roman" w:cs="Times New Roman"/>
      <w:kern w:val="0"/>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9">
    <w:name w:val="enter__item9"/>
    <w:basedOn w:val="a"/>
    <w:pPr>
      <w:spacing w:before="100" w:beforeAutospacing="1" w:after="75" w:line="240" w:lineRule="auto"/>
    </w:pPr>
    <w:rPr>
      <w:rFonts w:ascii="Times New Roman" w:hAnsi="Times New Roman" w:cs="Times New Roman"/>
      <w:kern w:val="0"/>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kern w:val="0"/>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kern w:val="0"/>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kern w:val="0"/>
    </w:rPr>
  </w:style>
  <w:style w:type="paragraph" w:customStyle="1" w:styleId="enteritem10">
    <w:name w:val="enter__item10"/>
    <w:basedOn w:val="a"/>
    <w:pPr>
      <w:spacing w:before="100" w:beforeAutospacing="1" w:after="240" w:line="240" w:lineRule="auto"/>
    </w:pPr>
    <w:rPr>
      <w:rFonts w:ascii="Times New Roman" w:hAnsi="Times New Roman" w:cs="Times New Roman"/>
      <w:kern w:val="0"/>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11">
    <w:name w:val="enter__item11"/>
    <w:basedOn w:val="a"/>
    <w:pPr>
      <w:spacing w:before="100" w:beforeAutospacing="1" w:after="75" w:line="240" w:lineRule="auto"/>
    </w:pPr>
    <w:rPr>
      <w:rFonts w:ascii="Times New Roman" w:hAnsi="Times New Roman" w:cs="Times New Roman"/>
      <w:kern w:val="0"/>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kern w:val="0"/>
    </w:rPr>
  </w:style>
  <w:style w:type="paragraph" w:customStyle="1" w:styleId="enterlabel3">
    <w:name w:val="enter__label3"/>
    <w:basedOn w:val="a"/>
    <w:pPr>
      <w:spacing w:before="100" w:beforeAutospacing="1" w:after="45" w:line="240" w:lineRule="auto"/>
    </w:pPr>
    <w:rPr>
      <w:rFonts w:ascii="Times New Roman" w:hAnsi="Times New Roman" w:cs="Times New Roman"/>
      <w:kern w:val="0"/>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kern w:val="0"/>
    </w:rPr>
  </w:style>
  <w:style w:type="paragraph" w:customStyle="1" w:styleId="check-wrap3">
    <w:name w:val="check-wrap3"/>
    <w:basedOn w:val="a"/>
    <w:pPr>
      <w:spacing w:before="100" w:beforeAutospacing="1" w:after="0" w:line="240" w:lineRule="auto"/>
    </w:pPr>
    <w:rPr>
      <w:rFonts w:ascii="Times New Roman" w:hAnsi="Times New Roman" w:cs="Times New Roman"/>
      <w:kern w:val="0"/>
    </w:rPr>
  </w:style>
  <w:style w:type="paragraph" w:customStyle="1" w:styleId="enteritem12">
    <w:name w:val="enter__item12"/>
    <w:basedOn w:val="a"/>
    <w:pPr>
      <w:spacing w:before="100" w:beforeAutospacing="1" w:after="225" w:line="240" w:lineRule="auto"/>
    </w:pPr>
    <w:rPr>
      <w:rFonts w:ascii="Times New Roman" w:hAnsi="Times New Roman" w:cs="Times New Roman"/>
      <w:kern w:val="0"/>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kern w:val="0"/>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kern w:val="0"/>
    </w:rPr>
  </w:style>
  <w:style w:type="paragraph" w:customStyle="1" w:styleId="content-item15">
    <w:name w:val="content-item15"/>
    <w:basedOn w:val="a"/>
    <w:pPr>
      <w:spacing w:before="100" w:beforeAutospacing="1" w:after="135" w:line="240" w:lineRule="auto"/>
    </w:pPr>
    <w:rPr>
      <w:rFonts w:ascii="Times New Roman" w:hAnsi="Times New Roman" w:cs="Times New Roman"/>
      <w:kern w:val="0"/>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kern w:val="0"/>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3">
    <w:name w:val="dow3"/>
    <w:basedOn w:val="a"/>
    <w:pPr>
      <w:spacing w:before="100" w:beforeAutospacing="1" w:after="100" w:afterAutospacing="1" w:line="240" w:lineRule="auto"/>
    </w:pPr>
    <w:rPr>
      <w:rFonts w:ascii="Times New Roman" w:hAnsi="Times New Roman" w:cs="Times New Roman"/>
      <w:b/>
      <w:bCs/>
      <w:kern w:val="0"/>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3">
    <w:name w:val="text-sm3"/>
    <w:basedOn w:val="a"/>
    <w:pPr>
      <w:spacing w:before="240" w:after="240" w:line="400" w:lineRule="atLeast"/>
    </w:pPr>
    <w:rPr>
      <w:rFonts w:ascii="Times New Roman" w:hAnsi="Times New Roman" w:cs="Times New Roman"/>
      <w:kern w:val="0"/>
    </w:rPr>
  </w:style>
  <w:style w:type="paragraph" w:customStyle="1" w:styleId="pic3">
    <w:name w:val="pic3"/>
    <w:basedOn w:val="a"/>
    <w:pPr>
      <w:spacing w:before="240" w:after="240" w:line="400" w:lineRule="atLeast"/>
    </w:pPr>
    <w:rPr>
      <w:rFonts w:ascii="Times New Roman" w:hAnsi="Times New Roman" w:cs="Times New Roman"/>
      <w:kern w:val="0"/>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kern w:val="0"/>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kern w:val="0"/>
    </w:rPr>
  </w:style>
  <w:style w:type="paragraph" w:customStyle="1" w:styleId="card-row3">
    <w:name w:val="card-row3"/>
    <w:basedOn w:val="a"/>
    <w:pPr>
      <w:spacing w:before="100" w:beforeAutospacing="1" w:after="100" w:afterAutospacing="1" w:line="240" w:lineRule="auto"/>
    </w:pPr>
    <w:rPr>
      <w:rFonts w:ascii="Times New Roman" w:hAnsi="Times New Roman" w:cs="Times New Roman"/>
      <w:kern w:val="0"/>
    </w:rPr>
  </w:style>
  <w:style w:type="paragraph" w:customStyle="1" w:styleId="card-cl3">
    <w:name w:val="card-cl3"/>
    <w:basedOn w:val="a"/>
    <w:pPr>
      <w:spacing w:before="100" w:beforeAutospacing="1" w:after="100" w:afterAutospacing="1" w:line="240" w:lineRule="auto"/>
    </w:pPr>
    <w:rPr>
      <w:rFonts w:ascii="Times New Roman" w:hAnsi="Times New Roman" w:cs="Times New Roman"/>
      <w:kern w:val="0"/>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kern w:val="0"/>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kern w:val="0"/>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kern w:val="0"/>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kern w:val="0"/>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kern w:val="0"/>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3">
    <w:name w:val="partn-content3"/>
    <w:basedOn w:val="a"/>
    <w:pPr>
      <w:spacing w:before="100" w:beforeAutospacing="1" w:after="525" w:line="240" w:lineRule="auto"/>
    </w:pPr>
    <w:rPr>
      <w:rFonts w:ascii="Times New Roman" w:hAnsi="Times New Roman" w:cs="Times New Roman"/>
      <w:kern w:val="0"/>
    </w:rPr>
  </w:style>
  <w:style w:type="paragraph" w:customStyle="1" w:styleId="content-a03">
    <w:name w:val="content-a03"/>
    <w:basedOn w:val="a"/>
    <w:pPr>
      <w:spacing w:before="105" w:after="105" w:line="240" w:lineRule="auto"/>
    </w:pPr>
    <w:rPr>
      <w:rFonts w:ascii="Times New Roman" w:hAnsi="Times New Roman" w:cs="Times New Roman"/>
      <w:kern w:val="0"/>
    </w:rPr>
  </w:style>
  <w:style w:type="paragraph" w:customStyle="1" w:styleId="content-li3">
    <w:name w:val="content-li3"/>
    <w:basedOn w:val="a"/>
    <w:pPr>
      <w:spacing w:before="225" w:after="225" w:line="240" w:lineRule="auto"/>
    </w:pPr>
    <w:rPr>
      <w:rFonts w:ascii="Times New Roman" w:hAnsi="Times New Roman" w:cs="Times New Roman"/>
      <w:kern w:val="0"/>
    </w:rPr>
  </w:style>
  <w:style w:type="paragraph" w:customStyle="1" w:styleId="partn-info3">
    <w:name w:val="partn-info3"/>
    <w:basedOn w:val="a"/>
    <w:pPr>
      <w:spacing w:before="555" w:after="300" w:line="240" w:lineRule="auto"/>
    </w:pPr>
    <w:rPr>
      <w:rFonts w:ascii="Times New Roman" w:hAnsi="Times New Roman" w:cs="Times New Roman"/>
      <w:kern w:val="0"/>
    </w:rPr>
  </w:style>
  <w:style w:type="paragraph" w:customStyle="1" w:styleId="user-nickname6">
    <w:name w:val="user-nickname6"/>
    <w:basedOn w:val="a"/>
    <w:pPr>
      <w:spacing w:before="1650" w:after="1800" w:line="240" w:lineRule="auto"/>
    </w:pPr>
    <w:rPr>
      <w:rFonts w:ascii="Times New Roman" w:hAnsi="Times New Roman" w:cs="Times New Roman"/>
      <w:color w:val="F39100"/>
      <w:kern w:val="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kern w:val="0"/>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kern w:val="0"/>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kern w:val="0"/>
    </w:rPr>
  </w:style>
  <w:style w:type="paragraph" w:customStyle="1" w:styleId="progress3">
    <w:name w:val="progress3"/>
    <w:basedOn w:val="a"/>
    <w:pPr>
      <w:spacing w:before="60" w:after="100" w:afterAutospacing="1" w:line="240" w:lineRule="auto"/>
    </w:pPr>
    <w:rPr>
      <w:rFonts w:ascii="Times New Roman" w:hAnsi="Times New Roman" w:cs="Times New Roman"/>
      <w:kern w:val="0"/>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3">
    <w:name w:val="calend-ph3"/>
    <w:basedOn w:val="a"/>
    <w:pPr>
      <w:spacing w:before="75" w:after="375" w:line="240" w:lineRule="auto"/>
    </w:pPr>
    <w:rPr>
      <w:rFonts w:ascii="Times New Roman" w:hAnsi="Times New Roman" w:cs="Times New Roman"/>
      <w:kern w:val="0"/>
    </w:rPr>
  </w:style>
  <w:style w:type="paragraph" w:customStyle="1" w:styleId="dat3">
    <w:name w:val="dat3"/>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kern w:val="0"/>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kern w:val="0"/>
    </w:rPr>
  </w:style>
  <w:style w:type="paragraph" w:customStyle="1" w:styleId="data-savenote3">
    <w:name w:val="data-save_note3"/>
    <w:basedOn w:val="a"/>
    <w:pPr>
      <w:spacing w:before="100" w:beforeAutospacing="1" w:after="750" w:line="240" w:lineRule="auto"/>
    </w:pPr>
    <w:rPr>
      <w:rFonts w:ascii="Times New Roman" w:hAnsi="Times New Roman" w:cs="Times New Roman"/>
      <w:kern w:val="0"/>
    </w:rPr>
  </w:style>
  <w:style w:type="paragraph" w:customStyle="1" w:styleId="logged-intop3">
    <w:name w:val="logged-in__top3"/>
    <w:basedOn w:val="a"/>
    <w:pPr>
      <w:spacing w:before="100" w:beforeAutospacing="1" w:after="150" w:line="240" w:lineRule="auto"/>
    </w:pPr>
    <w:rPr>
      <w:rFonts w:ascii="Times New Roman" w:hAnsi="Times New Roman" w:cs="Times New Roman"/>
      <w:kern w:val="0"/>
      <w:sz w:val="33"/>
      <w:szCs w:val="33"/>
    </w:rPr>
  </w:style>
  <w:style w:type="paragraph" w:customStyle="1" w:styleId="data-saveic3">
    <w:name w:val="data-save_ic3"/>
    <w:basedOn w:val="a"/>
    <w:pPr>
      <w:spacing w:before="300" w:after="300" w:line="240" w:lineRule="auto"/>
    </w:pPr>
    <w:rPr>
      <w:rFonts w:ascii="Times New Roman" w:hAnsi="Times New Roman" w:cs="Times New Roman"/>
      <w:kern w:val="0"/>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3">
    <w:name w:val="mistake3"/>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kern w:val="0"/>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kern w:val="0"/>
    </w:rPr>
  </w:style>
  <w:style w:type="paragraph" w:customStyle="1" w:styleId="slick-list3">
    <w:name w:val="slick-list3"/>
    <w:basedOn w:val="a"/>
    <w:pPr>
      <w:shd w:val="clear" w:color="auto" w:fill="FFFFFF"/>
      <w:spacing w:after="0" w:line="240" w:lineRule="auto"/>
    </w:pPr>
    <w:rPr>
      <w:rFonts w:ascii="Times New Roman" w:hAnsi="Times New Roman" w:cs="Times New Roman"/>
      <w:kern w:val="0"/>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kern w:val="0"/>
    </w:rPr>
  </w:style>
  <w:style w:type="paragraph" w:customStyle="1" w:styleId="popupevent3">
    <w:name w:val="popup__event3"/>
    <w:basedOn w:val="a"/>
    <w:pPr>
      <w:spacing w:after="180" w:line="300" w:lineRule="atLeast"/>
      <w:jc w:val="center"/>
    </w:pPr>
    <w:rPr>
      <w:rFonts w:ascii="Times New Roman" w:hAnsi="Times New Roman" w:cs="Times New Roman"/>
      <w:kern w:val="0"/>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kern w:val="0"/>
      <w:sz w:val="30"/>
      <w:szCs w:val="30"/>
    </w:rPr>
  </w:style>
  <w:style w:type="paragraph" w:customStyle="1" w:styleId="popuptext3">
    <w:name w:val="popup__text3"/>
    <w:basedOn w:val="a"/>
    <w:pPr>
      <w:spacing w:after="360" w:line="360" w:lineRule="atLeast"/>
      <w:jc w:val="center"/>
    </w:pPr>
    <w:rPr>
      <w:rFonts w:ascii="Times New Roman" w:hAnsi="Times New Roman" w:cs="Times New Roman"/>
      <w:kern w:val="0"/>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kern w:val="0"/>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kern w:val="0"/>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3">
    <w:name w:val="search-wrap3"/>
    <w:basedOn w:val="a"/>
    <w:pPr>
      <w:spacing w:before="100" w:beforeAutospacing="1" w:after="300" w:line="240" w:lineRule="auto"/>
    </w:pPr>
    <w:rPr>
      <w:rFonts w:ascii="Times New Roman" w:hAnsi="Times New Roman" w:cs="Times New Roman"/>
      <w:kern w:val="0"/>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3">
    <w:name w:val="quest_date3"/>
    <w:basedOn w:val="a"/>
    <w:pPr>
      <w:spacing w:before="75" w:after="45" w:line="240" w:lineRule="auto"/>
      <w:jc w:val="right"/>
    </w:pPr>
    <w:rPr>
      <w:rFonts w:ascii="Times New Roman" w:hAnsi="Times New Roman" w:cs="Times New Roman"/>
      <w:color w:val="F39100"/>
      <w:kern w:val="0"/>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kern w:val="0"/>
    </w:rPr>
  </w:style>
  <w:style w:type="paragraph" w:customStyle="1" w:styleId="box-titlearr6">
    <w:name w:val="box-title_arr6"/>
    <w:basedOn w:val="a"/>
    <w:pPr>
      <w:spacing w:before="100" w:beforeAutospacing="1" w:after="0" w:line="240" w:lineRule="auto"/>
    </w:pPr>
    <w:rPr>
      <w:rFonts w:ascii="Times New Roman" w:hAnsi="Times New Roman" w:cs="Times New Roman"/>
      <w:kern w:val="0"/>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kern w:val="0"/>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kern w:val="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kern w:val="0"/>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kern w:val="0"/>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kern w:val="0"/>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3">
    <w:name w:val="seminar-date3"/>
    <w:basedOn w:val="a"/>
    <w:pPr>
      <w:spacing w:after="0" w:line="240" w:lineRule="auto"/>
    </w:pPr>
    <w:rPr>
      <w:rFonts w:ascii="Times New Roman" w:hAnsi="Times New Roman" w:cs="Times New Roman"/>
      <w:color w:val="5B5B5B"/>
      <w:kern w:val="0"/>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kern w:val="0"/>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kern w:val="0"/>
    </w:rPr>
  </w:style>
  <w:style w:type="paragraph" w:customStyle="1" w:styleId="icon13">
    <w:name w:val="icon13"/>
    <w:basedOn w:val="a"/>
    <w:pPr>
      <w:spacing w:before="100" w:beforeAutospacing="1" w:after="100" w:afterAutospacing="1" w:line="240" w:lineRule="auto"/>
    </w:pPr>
    <w:rPr>
      <w:rFonts w:ascii="Times New Roman" w:hAnsi="Times New Roman" w:cs="Times New Roman"/>
      <w:kern w:val="0"/>
    </w:rPr>
  </w:style>
  <w:style w:type="paragraph" w:customStyle="1" w:styleId="icon14">
    <w:name w:val="icon14"/>
    <w:basedOn w:val="a"/>
    <w:pPr>
      <w:spacing w:after="0" w:line="240" w:lineRule="auto"/>
      <w:ind w:left="30" w:right="30"/>
    </w:pPr>
    <w:rPr>
      <w:rFonts w:ascii="Times New Roman" w:hAnsi="Times New Roman" w:cs="Times New Roman"/>
      <w:kern w:val="0"/>
    </w:rPr>
  </w:style>
  <w:style w:type="paragraph" w:customStyle="1" w:styleId="icon-filters3">
    <w:name w:val="icon-filters3"/>
    <w:basedOn w:val="a"/>
    <w:pPr>
      <w:spacing w:after="0" w:line="240" w:lineRule="auto"/>
    </w:pPr>
    <w:rPr>
      <w:rFonts w:ascii="Times New Roman" w:hAnsi="Times New Roman" w:cs="Times New Roman"/>
      <w:kern w:val="0"/>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kern w:val="0"/>
    </w:rPr>
  </w:style>
  <w:style w:type="paragraph" w:customStyle="1" w:styleId="icon15">
    <w:name w:val="icon15"/>
    <w:basedOn w:val="a"/>
    <w:pPr>
      <w:spacing w:before="100" w:beforeAutospacing="1" w:after="100" w:afterAutospacing="1" w:line="240" w:lineRule="auto"/>
    </w:pPr>
    <w:rPr>
      <w:rFonts w:ascii="Times New Roman" w:hAnsi="Times New Roman" w:cs="Times New Roman"/>
      <w:kern w:val="0"/>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kern w:val="0"/>
    </w:rPr>
  </w:style>
  <w:style w:type="paragraph" w:customStyle="1" w:styleId="page-gen8">
    <w:name w:val="page-gen8"/>
    <w:basedOn w:val="a"/>
    <w:pPr>
      <w:spacing w:before="90" w:after="100" w:afterAutospacing="1" w:line="240" w:lineRule="auto"/>
      <w:ind w:left="4665"/>
    </w:pPr>
    <w:rPr>
      <w:rFonts w:ascii="Times New Roman" w:hAnsi="Times New Roman" w:cs="Times New Roman"/>
      <w:kern w:val="0"/>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3">
    <w:name w:val="page-aside--document3"/>
    <w:basedOn w:val="a"/>
    <w:pPr>
      <w:spacing w:before="100" w:beforeAutospacing="1" w:after="0" w:line="240" w:lineRule="auto"/>
    </w:pPr>
    <w:rPr>
      <w:rFonts w:ascii="Times New Roman" w:hAnsi="Times New Roman" w:cs="Times New Roman"/>
      <w:kern w:val="0"/>
    </w:rPr>
  </w:style>
  <w:style w:type="paragraph" w:customStyle="1" w:styleId="content-item17">
    <w:name w:val="content-item17"/>
    <w:basedOn w:val="a"/>
    <w:pPr>
      <w:spacing w:after="0" w:line="240" w:lineRule="auto"/>
    </w:pPr>
    <w:rPr>
      <w:rFonts w:ascii="Times New Roman" w:hAnsi="Times New Roman" w:cs="Times New Roman"/>
      <w:kern w:val="0"/>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kern w:val="0"/>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kern w:val="0"/>
    </w:rPr>
  </w:style>
  <w:style w:type="paragraph" w:customStyle="1" w:styleId="page-gen9">
    <w:name w:val="page-gen9"/>
    <w:basedOn w:val="a"/>
    <w:pPr>
      <w:spacing w:before="90" w:after="100" w:afterAutospacing="1" w:line="240" w:lineRule="auto"/>
      <w:ind w:left="4665"/>
    </w:pPr>
    <w:rPr>
      <w:rFonts w:ascii="Times New Roman" w:hAnsi="Times New Roman" w:cs="Times New Roman"/>
      <w:kern w:val="0"/>
    </w:rPr>
  </w:style>
  <w:style w:type="paragraph" w:customStyle="1" w:styleId="content-item18">
    <w:name w:val="content-item18"/>
    <w:basedOn w:val="a"/>
    <w:pPr>
      <w:spacing w:before="100" w:beforeAutospacing="1" w:after="180" w:line="240" w:lineRule="auto"/>
    </w:pPr>
    <w:rPr>
      <w:rFonts w:ascii="Times New Roman" w:hAnsi="Times New Roman" w:cs="Times New Roman"/>
      <w:kern w:val="0"/>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3">
    <w:name w:val="menu-btn_new3"/>
    <w:basedOn w:val="a"/>
    <w:pPr>
      <w:spacing w:after="100" w:afterAutospacing="1" w:line="240" w:lineRule="auto"/>
      <w:ind w:right="165"/>
    </w:pPr>
    <w:rPr>
      <w:rFonts w:ascii="Times New Roman" w:hAnsi="Times New Roman" w:cs="Times New Roman"/>
      <w:kern w:val="0"/>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3">
    <w:name w:val="page-hr3"/>
    <w:basedOn w:val="a"/>
    <w:pPr>
      <w:spacing w:before="100" w:beforeAutospacing="1" w:after="100" w:afterAutospacing="1" w:line="240" w:lineRule="auto"/>
    </w:pPr>
    <w:rPr>
      <w:rFonts w:ascii="Times New Roman" w:hAnsi="Times New Roman" w:cs="Times New Roman"/>
      <w:kern w:val="0"/>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kern w:val="0"/>
    </w:rPr>
  </w:style>
  <w:style w:type="paragraph" w:customStyle="1" w:styleId="arrowbtn3">
    <w:name w:val="arrow_btn3"/>
    <w:basedOn w:val="a"/>
    <w:pPr>
      <w:spacing w:after="0" w:line="240" w:lineRule="auto"/>
    </w:pPr>
    <w:rPr>
      <w:rFonts w:ascii="Times New Roman" w:hAnsi="Times New Roman" w:cs="Times New Roman"/>
      <w:kern w:val="0"/>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8">
    <w:name w:val="icon18"/>
    <w:basedOn w:val="a"/>
    <w:pPr>
      <w:spacing w:before="100" w:beforeAutospacing="1" w:after="100" w:afterAutospacing="1" w:line="240" w:lineRule="auto"/>
    </w:pPr>
    <w:rPr>
      <w:rFonts w:ascii="Times New Roman" w:hAnsi="Times New Roman" w:cs="Times New Roman"/>
      <w:kern w:val="0"/>
    </w:rPr>
  </w:style>
  <w:style w:type="paragraph" w:customStyle="1" w:styleId="action-select3">
    <w:name w:val="action-select3"/>
    <w:basedOn w:val="a"/>
    <w:pPr>
      <w:spacing w:after="300" w:line="240" w:lineRule="auto"/>
    </w:pPr>
    <w:rPr>
      <w:rFonts w:ascii="Times New Roman" w:hAnsi="Times New Roman" w:cs="Times New Roman"/>
      <w:kern w:val="0"/>
    </w:rPr>
  </w:style>
  <w:style w:type="paragraph" w:customStyle="1" w:styleId="dropdown-note5">
    <w:name w:val="dropdown-note5"/>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6">
    <w:name w:val="dropdown-note6"/>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kern w:val="0"/>
    </w:rPr>
  </w:style>
  <w:style w:type="paragraph" w:customStyle="1" w:styleId="compare-header3">
    <w:name w:val="compare-header3"/>
    <w:basedOn w:val="a"/>
    <w:pPr>
      <w:spacing w:after="0" w:line="240" w:lineRule="auto"/>
    </w:pPr>
    <w:rPr>
      <w:rFonts w:ascii="Times New Roman" w:hAnsi="Times New Roman" w:cs="Times New Roman"/>
      <w:kern w:val="0"/>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3">
    <w:name w:val="compare-select__button3"/>
    <w:basedOn w:val="a"/>
    <w:pPr>
      <w:spacing w:after="0" w:line="240" w:lineRule="auto"/>
      <w:ind w:left="30"/>
    </w:pPr>
    <w:rPr>
      <w:rFonts w:ascii="Times New Roman" w:hAnsi="Times New Roman" w:cs="Times New Roman"/>
      <w:kern w:val="0"/>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3">
    <w:name w:val="compare-nav__item3"/>
    <w:basedOn w:val="a"/>
    <w:pPr>
      <w:spacing w:after="0" w:line="240" w:lineRule="auto"/>
      <w:ind w:left="120" w:right="120"/>
    </w:pPr>
    <w:rPr>
      <w:rFonts w:ascii="Times New Roman" w:hAnsi="Times New Roman" w:cs="Times New Roman"/>
      <w:kern w:val="0"/>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kern w:val="0"/>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kern w:val="0"/>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547601">
      <w:marLeft w:val="0"/>
      <w:marRight w:val="0"/>
      <w:marTop w:val="0"/>
      <w:marBottom w:val="500"/>
      <w:divBdr>
        <w:top w:val="none" w:sz="0" w:space="0" w:color="auto"/>
        <w:left w:val="none" w:sz="0" w:space="0" w:color="auto"/>
        <w:bottom w:val="none" w:sz="0" w:space="0" w:color="auto"/>
        <w:right w:val="none" w:sz="0" w:space="0" w:color="auto"/>
      </w:divBdr>
    </w:div>
    <w:div w:id="1225527722">
      <w:marLeft w:val="0"/>
      <w:marRight w:val="0"/>
      <w:marTop w:val="0"/>
      <w:marBottom w:val="500"/>
      <w:divBdr>
        <w:top w:val="none" w:sz="0" w:space="0" w:color="auto"/>
        <w:left w:val="none" w:sz="0" w:space="0" w:color="auto"/>
        <w:bottom w:val="none" w:sz="0" w:space="0" w:color="auto"/>
        <w:right w:val="none" w:sz="0" w:space="0" w:color="auto"/>
      </w:divBdr>
    </w:div>
    <w:div w:id="1954287608">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10404</Words>
  <Characters>59309</Characters>
  <Application>Microsoft Office Word</Application>
  <DocSecurity>0</DocSecurity>
  <Lines>494</Lines>
  <Paragraphs>139</Paragraphs>
  <ScaleCrop>false</ScaleCrop>
  <Company/>
  <LinksUpToDate>false</LinksUpToDate>
  <CharactersWithSpaces>69574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cp:revision>
  <dcterms:created xsi:type="dcterms:W3CDTF">2025-12-17T06:26:00Z</dcterms:created>
  <dcterms:modified xsi:type="dcterms:W3CDTF">2025-12-17T06:26:00Z</dcterms:modified>
</cp:coreProperties>
</file>