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DF" w:rsidRDefault="004A5CDF" w:rsidP="004A5CDF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 w:rsidRPr="004A5CDF">
        <w:rPr>
          <w:rFonts w:ascii="PT Sans" w:hAnsi="PT Sans"/>
          <w:b/>
          <w:color w:val="1B1B1B"/>
          <w:spacing w:val="1"/>
          <w:sz w:val="26"/>
          <w:szCs w:val="26"/>
        </w:rPr>
        <w:t>ОТЗЫВ ОБРАЩЕНИЯ</w:t>
      </w:r>
      <w:r>
        <w:rPr>
          <w:rFonts w:ascii="PT Sans" w:hAnsi="PT Sans"/>
          <w:color w:val="1B1B1B"/>
          <w:spacing w:val="1"/>
          <w:sz w:val="26"/>
          <w:szCs w:val="26"/>
        </w:rPr>
        <w:t xml:space="preserve"> (согласно статьи 16 Закона Республики Беларусь от 18 июля 2011 г. № 300-З ”Об обращениях граждан и юридических лиц“):</w:t>
      </w:r>
    </w:p>
    <w:p w:rsidR="004A5CDF" w:rsidRDefault="004A5CDF" w:rsidP="004A5CDF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Заявитель имеет право отозвать свое обращение до рассмотрения его по существу путем подачи соответствующего письменного или электронного заявления.</w:t>
      </w:r>
    </w:p>
    <w:p w:rsidR="004A5CDF" w:rsidRDefault="004A5CDF" w:rsidP="004A5CDF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В случае отзыва заявителем своего обращения организация, индивидуальный предприниматель прекращают рассмотрение такого обращения по существу без уведомления об этом заявителя.</w:t>
      </w:r>
    </w:p>
    <w:p w:rsidR="004A5CDF" w:rsidRDefault="004A5CDF" w:rsidP="004A5CDF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Заявителю возвращаются оригиналы документов, приложенных к обращению.</w:t>
      </w:r>
    </w:p>
    <w:p w:rsidR="004A5CDF" w:rsidRDefault="004A5CDF" w:rsidP="004A5CDF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</w:p>
    <w:p w:rsidR="004A5CDF" w:rsidRDefault="004A5CDF" w:rsidP="004A5CDF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b/>
          <w:bCs/>
          <w:color w:val="1B1B1B"/>
          <w:spacing w:val="1"/>
          <w:sz w:val="26"/>
          <w:szCs w:val="26"/>
        </w:rPr>
        <w:t>ОБЖАЛОВАНИЕ ОТВЕТОВ НА ОБРАЩЕНИЯ (согласно статьи 20 Закона Республики Беларусь от 18 июля 2011 г. № 300-З ”Об обращениях граждан и юридических лиц“):</w:t>
      </w:r>
    </w:p>
    <w:p w:rsidR="004A5CDF" w:rsidRDefault="004A5CDF" w:rsidP="004A5CDF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:rsidR="004A5CDF" w:rsidRDefault="004A5CDF" w:rsidP="004A5CDF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4A5CDF" w:rsidRDefault="004A5CDF" w:rsidP="004A5CDF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:rsidR="004A5CDF" w:rsidRDefault="004A5CDF" w:rsidP="004A5CDF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4A5CDF" w:rsidRDefault="004A5CDF" w:rsidP="004A5CDF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bookmarkStart w:id="0" w:name="_GoBack"/>
      <w:bookmarkEnd w:id="0"/>
    </w:p>
    <w:p w:rsidR="00BF3810" w:rsidRDefault="00BF3810"/>
    <w:sectPr w:rsidR="00BF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E3"/>
    <w:rsid w:val="004A5CDF"/>
    <w:rsid w:val="008E7BE3"/>
    <w:rsid w:val="00B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E826"/>
  <w15:chartTrackingRefBased/>
  <w15:docId w15:val="{6E75555E-FA3B-4DA7-8585-420A36AF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2026-03-31T06:47:00Z</dcterms:created>
  <dcterms:modified xsi:type="dcterms:W3CDTF">2026-03-31T06:48:00Z</dcterms:modified>
</cp:coreProperties>
</file>