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13" w:rsidRDefault="00C64C96" w:rsidP="00C64C96">
      <w:pPr>
        <w:tabs>
          <w:tab w:val="left" w:pos="6804"/>
        </w:tabs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0" w:type="auto"/>
        <w:tblInd w:w="-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755"/>
        <w:gridCol w:w="1266"/>
        <w:gridCol w:w="1353"/>
        <w:gridCol w:w="1762"/>
        <w:gridCol w:w="3307"/>
      </w:tblGrid>
      <w:tr w:rsidR="004A7A41" w:rsidTr="005F323C">
        <w:trPr>
          <w:trHeight w:val="552"/>
        </w:trPr>
        <w:tc>
          <w:tcPr>
            <w:tcW w:w="1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A41" w:rsidRDefault="007D4319">
            <w:pPr>
              <w:pStyle w:val="c2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9"/>
                <w:b/>
                <w:bCs/>
                <w:color w:val="000000"/>
              </w:rPr>
              <w:t xml:space="preserve">    </w:t>
            </w:r>
            <w:r w:rsidR="004A7A41">
              <w:rPr>
                <w:rStyle w:val="c19"/>
                <w:b/>
                <w:bCs/>
                <w:color w:val="000000"/>
              </w:rPr>
              <w:t xml:space="preserve">И </w:t>
            </w:r>
            <w:proofErr w:type="gramStart"/>
            <w:r w:rsidR="004A7A41">
              <w:rPr>
                <w:rStyle w:val="c19"/>
                <w:b/>
                <w:bCs/>
                <w:color w:val="000000"/>
              </w:rPr>
              <w:t>З</w:t>
            </w:r>
            <w:proofErr w:type="gramEnd"/>
            <w:r w:rsidR="004A7A41">
              <w:rPr>
                <w:rStyle w:val="c19"/>
                <w:b/>
                <w:bCs/>
                <w:color w:val="000000"/>
              </w:rPr>
              <w:t xml:space="preserve"> В Е Щ Е Н И </w:t>
            </w:r>
            <w:r w:rsidR="00F236D7">
              <w:rPr>
                <w:rStyle w:val="c19"/>
                <w:b/>
                <w:bCs/>
                <w:color w:val="000000"/>
              </w:rPr>
              <w:t>Е</w:t>
            </w:r>
          </w:p>
          <w:p w:rsidR="00B16BBF" w:rsidRDefault="004A7A41" w:rsidP="004A7A41">
            <w:pPr>
              <w:pStyle w:val="c11"/>
              <w:spacing w:before="0" w:beforeAutospacing="0" w:after="0" w:afterAutospacing="0"/>
              <w:jc w:val="center"/>
              <w:rPr>
                <w:rStyle w:val="c19"/>
                <w:b/>
                <w:bCs/>
                <w:color w:val="000000"/>
              </w:rPr>
            </w:pPr>
            <w:r>
              <w:rPr>
                <w:rStyle w:val="c19"/>
                <w:b/>
                <w:bCs/>
                <w:color w:val="000000"/>
              </w:rPr>
              <w:t>о проведении аукциона по про</w:t>
            </w:r>
            <w:r w:rsidR="00B16BBF">
              <w:rPr>
                <w:rStyle w:val="c19"/>
                <w:b/>
                <w:bCs/>
                <w:color w:val="000000"/>
              </w:rPr>
              <w:t xml:space="preserve">даже пустующих жилых домов </w:t>
            </w:r>
            <w:proofErr w:type="gramStart"/>
            <w:r w:rsidR="00B16BBF">
              <w:rPr>
                <w:rStyle w:val="c19"/>
                <w:b/>
                <w:bCs/>
                <w:color w:val="000000"/>
              </w:rPr>
              <w:t>в</w:t>
            </w:r>
            <w:proofErr w:type="gramEnd"/>
            <w:r w:rsidR="00B16BBF">
              <w:rPr>
                <w:rStyle w:val="c19"/>
                <w:b/>
                <w:bCs/>
                <w:color w:val="000000"/>
              </w:rPr>
              <w:t xml:space="preserve"> </w:t>
            </w:r>
          </w:p>
          <w:p w:rsidR="004A7A41" w:rsidRPr="00B16BBF" w:rsidRDefault="00155AE5" w:rsidP="00B16BBF">
            <w:pPr>
              <w:pStyle w:val="c1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Style w:val="c19"/>
                <w:b/>
                <w:bCs/>
                <w:color w:val="000000"/>
              </w:rPr>
              <w:t>Дбровенском</w:t>
            </w:r>
            <w:proofErr w:type="spellEnd"/>
            <w:r>
              <w:rPr>
                <w:rStyle w:val="c19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Style w:val="c19"/>
                <w:b/>
                <w:bCs/>
                <w:color w:val="000000"/>
              </w:rPr>
              <w:t>районе</w:t>
            </w:r>
            <w:proofErr w:type="gramEnd"/>
            <w:r w:rsidR="004A7A41">
              <w:rPr>
                <w:rStyle w:val="c19"/>
                <w:b/>
                <w:bCs/>
                <w:color w:val="000000"/>
              </w:rPr>
              <w:t>, Витебской области</w:t>
            </w:r>
          </w:p>
        </w:tc>
      </w:tr>
      <w:tr w:rsidR="003602E3" w:rsidTr="005F323C">
        <w:trPr>
          <w:trHeight w:val="131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4A7A41">
            <w:pPr>
              <w:pStyle w:val="c2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№</w:t>
            </w:r>
          </w:p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лота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Адрес, наименование объекта (пло</w:t>
            </w:r>
            <w:r w:rsidR="004C303E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щадь) расположенного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Начальная цена</w:t>
            </w:r>
          </w:p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предмета аукциона,</w:t>
            </w:r>
          </w:p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Сумма задатка, </w:t>
            </w:r>
            <w:r w:rsidR="00EA5874">
              <w:rPr>
                <w:rStyle w:val="c0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расх</w:t>
            </w:r>
            <w:r w:rsidR="00EA5874">
              <w:rPr>
                <w:rStyle w:val="c0"/>
                <w:b/>
                <w:bCs/>
                <w:color w:val="000000"/>
                <w:sz w:val="16"/>
                <w:szCs w:val="16"/>
              </w:rPr>
              <w:t>оды на подготовку документации</w:t>
            </w:r>
            <w:proofErr w:type="gramStart"/>
            <w:r w:rsidR="00EA5874">
              <w:rPr>
                <w:rStyle w:val="c0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  <w:r w:rsidR="00EA5874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Кадастровый номер земельного участка, площадь </w:t>
            </w:r>
            <w:proofErr w:type="gramStart"/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га</w:t>
            </w:r>
            <w:proofErr w:type="gramEnd"/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,  целевое назначение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Характеристика пустующего жилого дома, его составные части и принадлежности, инвентарный номер</w:t>
            </w:r>
          </w:p>
        </w:tc>
      </w:tr>
      <w:tr w:rsidR="003602E3" w:rsidTr="005F323C">
        <w:trPr>
          <w:trHeight w:val="108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6E4428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4E0C" w:rsidRDefault="006E4428">
            <w:pPr>
              <w:pStyle w:val="c11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Дубровенский</w:t>
            </w:r>
            <w:proofErr w:type="spellEnd"/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аг</w:t>
            </w:r>
            <w:proofErr w:type="gramStart"/>
            <w:r w:rsidR="00474E0C">
              <w:rPr>
                <w:rStyle w:val="c0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О</w:t>
            </w:r>
            <w:proofErr w:type="gramEnd"/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синторф</w:t>
            </w:r>
            <w:proofErr w:type="spellEnd"/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ул</w:t>
            </w:r>
            <w:r w:rsidR="005F323C">
              <w:rPr>
                <w:rStyle w:val="c0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Первомайская</w:t>
            </w:r>
            <w:proofErr w:type="spellEnd"/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="004D54BE">
              <w:rPr>
                <w:rStyle w:val="c0"/>
                <w:b/>
                <w:bCs/>
                <w:color w:val="000000"/>
                <w:sz w:val="16"/>
                <w:szCs w:val="16"/>
              </w:rPr>
              <w:t>д.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1, кв.2</w:t>
            </w:r>
          </w:p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жилой дом</w:t>
            </w:r>
          </w:p>
          <w:p w:rsidR="004A7A41" w:rsidRDefault="006E4428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(общая площадь здания 63,0</w:t>
            </w:r>
            <w:r w:rsidR="005F323C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6E4428" w:rsidP="005F323C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45</w:t>
            </w:r>
            <w:r w:rsidR="005F323C">
              <w:rPr>
                <w:rStyle w:val="c0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6E4428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9</w:t>
            </w:r>
            <w:r w:rsidR="004A7A41">
              <w:rPr>
                <w:rStyle w:val="c0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4A7A41" w:rsidRDefault="004A7A41" w:rsidP="00155AE5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4A7A41" w:rsidP="001410AD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(площадь 0,</w:t>
            </w:r>
            <w:r w:rsidR="001410AD">
              <w:rPr>
                <w:rStyle w:val="c0"/>
                <w:b/>
                <w:bCs/>
                <w:color w:val="000000"/>
                <w:sz w:val="16"/>
                <w:szCs w:val="16"/>
              </w:rPr>
              <w:t>1679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), для строительства и обслуживания жилого дома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7A41" w:rsidRDefault="001410AD" w:rsidP="001410AD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в блокированном доме</w:t>
            </w:r>
          </w:p>
        </w:tc>
      </w:tr>
      <w:tr w:rsidR="004A7A41" w:rsidTr="005F323C">
        <w:trPr>
          <w:trHeight w:val="3576"/>
        </w:trPr>
        <w:tc>
          <w:tcPr>
            <w:tcW w:w="1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A41" w:rsidRDefault="00125E09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А</w:t>
            </w:r>
            <w:bookmarkStart w:id="0" w:name="_GoBack"/>
            <w:bookmarkEnd w:id="0"/>
            <w:r w:rsidR="00B16BBF">
              <w:rPr>
                <w:rStyle w:val="c14"/>
                <w:b/>
                <w:bCs/>
                <w:color w:val="000000"/>
                <w:sz w:val="22"/>
                <w:szCs w:val="22"/>
              </w:rPr>
              <w:t>а</w:t>
            </w:r>
            <w:r w:rsidR="004A7A41">
              <w:rPr>
                <w:rStyle w:val="c14"/>
                <w:b/>
                <w:bCs/>
                <w:color w:val="000000"/>
                <w:sz w:val="22"/>
                <w:szCs w:val="22"/>
              </w:rPr>
              <w:t>укцион</w:t>
            </w:r>
            <w:proofErr w:type="spellEnd"/>
            <w:r w:rsidR="004A7A41">
              <w:rPr>
                <w:rStyle w:val="c14"/>
                <w:b/>
                <w:bCs/>
                <w:color w:val="000000"/>
                <w:sz w:val="22"/>
                <w:szCs w:val="22"/>
              </w:rPr>
              <w:t xml:space="preserve"> состоится </w:t>
            </w:r>
            <w:r w:rsidR="001410AD">
              <w:rPr>
                <w:rStyle w:val="c21"/>
                <w:b/>
                <w:bCs/>
                <w:sz w:val="22"/>
                <w:szCs w:val="22"/>
              </w:rPr>
              <w:t>26 мая</w:t>
            </w:r>
            <w:r w:rsidR="004A7A41" w:rsidRPr="004D54BE">
              <w:rPr>
                <w:rStyle w:val="c21"/>
                <w:b/>
                <w:bCs/>
                <w:sz w:val="22"/>
                <w:szCs w:val="22"/>
              </w:rPr>
              <w:t xml:space="preserve"> 202</w:t>
            </w:r>
            <w:r w:rsidR="001410AD">
              <w:rPr>
                <w:rStyle w:val="c21"/>
                <w:b/>
                <w:bCs/>
                <w:sz w:val="22"/>
                <w:szCs w:val="22"/>
              </w:rPr>
              <w:t>6</w:t>
            </w:r>
            <w:r w:rsidR="004A7A41" w:rsidRPr="004D54BE">
              <w:rPr>
                <w:rStyle w:val="c21"/>
                <w:b/>
                <w:bCs/>
                <w:sz w:val="22"/>
                <w:szCs w:val="22"/>
              </w:rPr>
              <w:t xml:space="preserve"> года</w:t>
            </w:r>
            <w:r w:rsidR="0095050D" w:rsidRPr="004D54BE">
              <w:rPr>
                <w:rStyle w:val="c14"/>
                <w:b/>
                <w:bCs/>
                <w:sz w:val="22"/>
                <w:szCs w:val="22"/>
              </w:rPr>
              <w:t> </w:t>
            </w:r>
            <w:r w:rsidR="0095050D">
              <w:rPr>
                <w:rStyle w:val="c14"/>
                <w:b/>
                <w:bCs/>
                <w:color w:val="000000"/>
                <w:sz w:val="22"/>
                <w:szCs w:val="22"/>
              </w:rPr>
              <w:t>в 11</w:t>
            </w:r>
            <w:r w:rsidR="004A7A41">
              <w:rPr>
                <w:rStyle w:val="c14"/>
                <w:b/>
                <w:bCs/>
                <w:color w:val="000000"/>
                <w:sz w:val="22"/>
                <w:szCs w:val="22"/>
              </w:rPr>
              <w:t>.</w:t>
            </w:r>
            <w:r w:rsidR="0095050D">
              <w:rPr>
                <w:rStyle w:val="c14"/>
                <w:b/>
                <w:bCs/>
                <w:color w:val="000000"/>
                <w:sz w:val="22"/>
                <w:szCs w:val="22"/>
              </w:rPr>
              <w:t>00</w:t>
            </w:r>
            <w:r w:rsidR="004A7A41">
              <w:rPr>
                <w:rStyle w:val="c14"/>
                <w:b/>
                <w:bCs/>
                <w:color w:val="000000"/>
                <w:sz w:val="22"/>
                <w:szCs w:val="22"/>
              </w:rPr>
              <w:t xml:space="preserve">0 по адресу: </w:t>
            </w:r>
            <w:r w:rsidR="0095050D">
              <w:rPr>
                <w:rStyle w:val="c14"/>
                <w:b/>
                <w:bCs/>
                <w:color w:val="000000"/>
                <w:sz w:val="22"/>
                <w:szCs w:val="22"/>
              </w:rPr>
              <w:t xml:space="preserve">Витебская область, </w:t>
            </w:r>
            <w:r w:rsidR="004A7A41">
              <w:rPr>
                <w:rStyle w:val="c14"/>
                <w:b/>
                <w:bCs/>
                <w:color w:val="000000"/>
                <w:sz w:val="22"/>
                <w:szCs w:val="22"/>
              </w:rPr>
              <w:t xml:space="preserve">г. </w:t>
            </w:r>
            <w:r w:rsidR="0095050D">
              <w:rPr>
                <w:rStyle w:val="c14"/>
                <w:b/>
                <w:bCs/>
                <w:color w:val="000000"/>
                <w:sz w:val="22"/>
                <w:szCs w:val="22"/>
              </w:rPr>
              <w:t>Дубровно</w:t>
            </w:r>
            <w:r w:rsidR="004A7A41">
              <w:rPr>
                <w:rStyle w:val="c14"/>
                <w:b/>
                <w:bCs/>
                <w:color w:val="000000"/>
                <w:sz w:val="22"/>
                <w:szCs w:val="22"/>
              </w:rPr>
              <w:t xml:space="preserve">, ул. </w:t>
            </w:r>
            <w:r w:rsidR="0095050D">
              <w:rPr>
                <w:rStyle w:val="c14"/>
                <w:b/>
                <w:bCs/>
                <w:color w:val="000000"/>
                <w:sz w:val="22"/>
                <w:szCs w:val="22"/>
              </w:rPr>
              <w:t>Комсомольская</w:t>
            </w:r>
            <w:r w:rsidR="004A7A41">
              <w:rPr>
                <w:rStyle w:val="c14"/>
                <w:b/>
                <w:bCs/>
                <w:color w:val="000000"/>
                <w:sz w:val="22"/>
                <w:szCs w:val="22"/>
              </w:rPr>
              <w:t>, 1</w:t>
            </w:r>
            <w:r w:rsidR="0095050D">
              <w:rPr>
                <w:rStyle w:val="c14"/>
                <w:b/>
                <w:bCs/>
                <w:color w:val="000000"/>
                <w:sz w:val="22"/>
                <w:szCs w:val="22"/>
              </w:rPr>
              <w:t>8</w:t>
            </w:r>
            <w:r w:rsidR="004A7A41">
              <w:rPr>
                <w:rStyle w:val="c14"/>
                <w:b/>
                <w:bCs/>
                <w:color w:val="000000"/>
                <w:sz w:val="22"/>
                <w:szCs w:val="22"/>
              </w:rPr>
              <w:t>.</w:t>
            </w:r>
          </w:p>
          <w:p w:rsidR="00040F5B" w:rsidRDefault="004A7A41" w:rsidP="0095050D">
            <w:pPr>
              <w:pStyle w:val="c11"/>
              <w:spacing w:before="0" w:beforeAutospacing="0" w:after="0" w:afterAutospacing="0"/>
              <w:jc w:val="center"/>
              <w:rPr>
                <w:rStyle w:val="c19"/>
                <w:b/>
                <w:bCs/>
                <w:color w:val="000000"/>
              </w:rPr>
            </w:pP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Заявления для участия в аукционных торгах принимаются 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отделом архитектуры и строительства, жилищно-коммунального хозяйства </w:t>
            </w:r>
            <w:proofErr w:type="spellStart"/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Дубровенского</w:t>
            </w:r>
            <w:proofErr w:type="spellEnd"/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 районного исполнительного комитета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 </w:t>
            </w:r>
            <w:r w:rsidR="001410AD">
              <w:rPr>
                <w:rStyle w:val="c36"/>
                <w:b/>
                <w:bCs/>
                <w:sz w:val="18"/>
                <w:szCs w:val="18"/>
              </w:rPr>
              <w:t>с 24 апреля</w:t>
            </w:r>
            <w:r w:rsidRPr="00021EA9">
              <w:rPr>
                <w:rStyle w:val="c36"/>
                <w:b/>
                <w:bCs/>
                <w:sz w:val="18"/>
                <w:szCs w:val="18"/>
              </w:rPr>
              <w:t xml:space="preserve"> 202</w:t>
            </w:r>
            <w:r w:rsidR="001410AD">
              <w:rPr>
                <w:rStyle w:val="c36"/>
                <w:b/>
                <w:bCs/>
                <w:sz w:val="18"/>
                <w:szCs w:val="18"/>
              </w:rPr>
              <w:t>6</w:t>
            </w:r>
            <w:r w:rsidRPr="00021EA9">
              <w:rPr>
                <w:rStyle w:val="c36"/>
                <w:b/>
                <w:bCs/>
                <w:sz w:val="18"/>
                <w:szCs w:val="18"/>
              </w:rPr>
              <w:t xml:space="preserve"> г.</w:t>
            </w:r>
            <w:r w:rsidRPr="00021EA9">
              <w:rPr>
                <w:rStyle w:val="c18"/>
                <w:b/>
                <w:bCs/>
                <w:sz w:val="18"/>
                <w:szCs w:val="18"/>
              </w:rPr>
              <w:t> </w:t>
            </w:r>
            <w:r w:rsidR="001410AD">
              <w:rPr>
                <w:rStyle w:val="c18"/>
                <w:b/>
                <w:bCs/>
                <w:color w:val="000000"/>
                <w:sz w:val="18"/>
                <w:szCs w:val="18"/>
              </w:rPr>
              <w:t>по 25 мая</w:t>
            </w:r>
            <w:r w:rsidR="00040F5B"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410AD">
              <w:rPr>
                <w:rStyle w:val="c18"/>
                <w:b/>
                <w:bCs/>
                <w:color w:val="000000"/>
                <w:sz w:val="18"/>
                <w:szCs w:val="18"/>
              </w:rPr>
              <w:t>2026</w:t>
            </w:r>
            <w:r w:rsidR="00021EA9"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 г. 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включительно. 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В рабочие дни с 08.00 до 16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.30 (обед 1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.00-1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.00) по адресу: 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Витебская область, 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г. 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Дубровно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, ул. 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Комсомольская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95050D">
              <w:rPr>
                <w:rStyle w:val="c18"/>
                <w:b/>
                <w:bCs/>
                <w:color w:val="000000"/>
                <w:sz w:val="18"/>
                <w:szCs w:val="18"/>
              </w:rPr>
              <w:t>18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Style w:val="c19"/>
                <w:b/>
                <w:bCs/>
                <w:color w:val="000000"/>
              </w:rPr>
              <w:t>   тел.</w:t>
            </w:r>
            <w:r w:rsidR="00F236D7">
              <w:rPr>
                <w:rStyle w:val="c19"/>
                <w:b/>
                <w:bCs/>
                <w:color w:val="000000"/>
              </w:rPr>
              <w:t xml:space="preserve"> </w:t>
            </w:r>
          </w:p>
          <w:p w:rsidR="004A7A41" w:rsidRDefault="00F236D7" w:rsidP="0095050D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9"/>
                <w:b/>
                <w:bCs/>
                <w:color w:val="000000"/>
              </w:rPr>
              <w:t>8  (02137)</w:t>
            </w:r>
            <w:r w:rsidR="0095050D">
              <w:rPr>
                <w:rStyle w:val="c19"/>
                <w:b/>
                <w:bCs/>
                <w:color w:val="000000"/>
              </w:rPr>
              <w:t xml:space="preserve"> 5 45 17</w:t>
            </w:r>
            <w:r w:rsidR="004A7A41">
              <w:rPr>
                <w:rStyle w:val="c19"/>
                <w:b/>
                <w:bCs/>
                <w:color w:val="000000"/>
              </w:rPr>
              <w:t xml:space="preserve">  </w:t>
            </w:r>
          </w:p>
          <w:p w:rsidR="004A7A41" w:rsidRDefault="004A7A41">
            <w:pPr>
              <w:pStyle w:val="c1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Style w:val="c25"/>
                <w:color w:val="000000"/>
                <w:sz w:val="18"/>
                <w:szCs w:val="18"/>
              </w:rPr>
              <w:t>Аукцион проводится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домами»,  положением о порядке продажи без проведения аукционов пустующих жилых домов, организации и проведения аукционов по их продажи,  утвержденным постановлением Совета Министров Республики Беларусь от 23 сентября 2021 г. № 547.</w:t>
            </w:r>
            <w:proofErr w:type="gramEnd"/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Продавец предмета аукциона</w:t>
            </w:r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расположенного по </w:t>
            </w:r>
            <w:proofErr w:type="spellStart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>адресу:Витебская</w:t>
            </w:r>
            <w:proofErr w:type="spellEnd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область, </w:t>
            </w:r>
            <w:proofErr w:type="spellStart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>Дубровенский</w:t>
            </w:r>
            <w:proofErr w:type="spellEnd"/>
            <w:r w:rsidR="00890ABC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район, </w:t>
            </w:r>
            <w:r w:rsidR="00040F5B">
              <w:rPr>
                <w:rStyle w:val="c0"/>
                <w:b/>
                <w:bCs/>
                <w:color w:val="000000"/>
                <w:sz w:val="16"/>
                <w:szCs w:val="16"/>
              </w:rPr>
              <w:t>Витебска</w:t>
            </w:r>
            <w:r w:rsidR="001410AD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я область, </w:t>
            </w:r>
            <w:proofErr w:type="spellStart"/>
            <w:r w:rsidR="001410AD">
              <w:rPr>
                <w:rStyle w:val="c0"/>
                <w:b/>
                <w:bCs/>
                <w:color w:val="000000"/>
                <w:sz w:val="16"/>
                <w:szCs w:val="16"/>
              </w:rPr>
              <w:t>Дубровенский</w:t>
            </w:r>
            <w:proofErr w:type="spellEnd"/>
            <w:r w:rsidR="001410AD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="001410AD">
              <w:rPr>
                <w:rStyle w:val="c0"/>
                <w:b/>
                <w:bCs/>
                <w:color w:val="000000"/>
                <w:sz w:val="16"/>
                <w:szCs w:val="16"/>
              </w:rPr>
              <w:t>аг</w:t>
            </w:r>
            <w:proofErr w:type="gramStart"/>
            <w:r w:rsidR="00040F5B">
              <w:rPr>
                <w:rStyle w:val="c0"/>
                <w:b/>
                <w:bCs/>
                <w:color w:val="000000"/>
                <w:sz w:val="16"/>
                <w:szCs w:val="16"/>
              </w:rPr>
              <w:t>.</w:t>
            </w:r>
            <w:r w:rsidR="001410AD">
              <w:rPr>
                <w:rStyle w:val="c0"/>
                <w:b/>
                <w:bCs/>
                <w:color w:val="000000"/>
                <w:sz w:val="16"/>
                <w:szCs w:val="16"/>
              </w:rPr>
              <w:t>О</w:t>
            </w:r>
            <w:proofErr w:type="gramEnd"/>
            <w:r w:rsidR="001410AD">
              <w:rPr>
                <w:rStyle w:val="c0"/>
                <w:b/>
                <w:bCs/>
                <w:color w:val="000000"/>
                <w:sz w:val="16"/>
                <w:szCs w:val="16"/>
              </w:rPr>
              <w:t>синторф</w:t>
            </w:r>
            <w:proofErr w:type="spellEnd"/>
            <w:r w:rsidR="00040F5B">
              <w:rPr>
                <w:rStyle w:val="c0"/>
                <w:b/>
                <w:bCs/>
                <w:color w:val="000000"/>
                <w:sz w:val="16"/>
                <w:szCs w:val="16"/>
              </w:rPr>
              <w:t>,</w:t>
            </w:r>
            <w:r w:rsidR="001410AD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410AD">
              <w:rPr>
                <w:rStyle w:val="c0"/>
                <w:b/>
                <w:bCs/>
                <w:color w:val="000000"/>
                <w:sz w:val="16"/>
                <w:szCs w:val="16"/>
              </w:rPr>
              <w:t>ул.Первомайская</w:t>
            </w:r>
            <w:proofErr w:type="spellEnd"/>
            <w:r w:rsidR="00040F5B">
              <w:rPr>
                <w:rStyle w:val="c0"/>
                <w:b/>
                <w:bCs/>
                <w:color w:val="000000"/>
                <w:sz w:val="16"/>
                <w:szCs w:val="16"/>
              </w:rPr>
              <w:t xml:space="preserve">, д. </w:t>
            </w:r>
            <w:r w:rsidR="001410AD">
              <w:rPr>
                <w:rStyle w:val="c0"/>
                <w:b/>
                <w:bCs/>
                <w:color w:val="000000"/>
                <w:sz w:val="16"/>
                <w:szCs w:val="16"/>
              </w:rPr>
              <w:t>1, кв.2</w:t>
            </w:r>
            <w:r w:rsidR="00040F5B">
              <w:rPr>
                <w:rStyle w:val="c7"/>
                <w:color w:val="000000"/>
                <w:sz w:val="16"/>
                <w:szCs w:val="16"/>
              </w:rPr>
              <w:t xml:space="preserve"> </w:t>
            </w:r>
            <w:r w:rsidR="00A725B2">
              <w:rPr>
                <w:rStyle w:val="c7"/>
                <w:color w:val="000000"/>
                <w:sz w:val="16"/>
                <w:szCs w:val="16"/>
              </w:rPr>
              <w:t xml:space="preserve">– </w:t>
            </w:r>
            <w:proofErr w:type="spellStart"/>
            <w:r w:rsidR="00A725B2">
              <w:rPr>
                <w:rStyle w:val="c7"/>
                <w:color w:val="000000"/>
                <w:sz w:val="16"/>
                <w:szCs w:val="16"/>
              </w:rPr>
              <w:t>Дубровенский</w:t>
            </w:r>
            <w:proofErr w:type="spellEnd"/>
            <w:r w:rsidR="00A725B2">
              <w:rPr>
                <w:rStyle w:val="c7"/>
                <w:color w:val="000000"/>
                <w:sz w:val="16"/>
                <w:szCs w:val="16"/>
              </w:rPr>
              <w:t xml:space="preserve"> районный</w:t>
            </w:r>
            <w:r>
              <w:rPr>
                <w:rStyle w:val="c7"/>
                <w:color w:val="000000"/>
                <w:sz w:val="16"/>
                <w:szCs w:val="16"/>
              </w:rPr>
              <w:t xml:space="preserve"> исполнительный комитет</w:t>
            </w:r>
            <w:r w:rsidR="00890ABC">
              <w:rPr>
                <w:rStyle w:val="c7"/>
                <w:color w:val="000000"/>
                <w:sz w:val="16"/>
                <w:szCs w:val="16"/>
              </w:rPr>
              <w:t>.</w:t>
            </w:r>
          </w:p>
          <w:p w:rsidR="00A725B2" w:rsidRDefault="004A7A41">
            <w:pPr>
              <w:pStyle w:val="c2"/>
              <w:spacing w:before="0" w:beforeAutospacing="0" w:after="0" w:afterAutospacing="0"/>
              <w:jc w:val="both"/>
              <w:rPr>
                <w:rStyle w:val="c7"/>
                <w:color w:val="000000"/>
                <w:sz w:val="16"/>
                <w:szCs w:val="16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  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Организатор аукциона</w:t>
            </w:r>
            <w:r>
              <w:rPr>
                <w:rStyle w:val="c7"/>
                <w:color w:val="000000"/>
                <w:sz w:val="16"/>
                <w:szCs w:val="16"/>
              </w:rPr>
              <w:t> –</w:t>
            </w:r>
            <w:r w:rsidR="00A725B2">
              <w:rPr>
                <w:rStyle w:val="c7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725B2">
              <w:rPr>
                <w:rStyle w:val="c7"/>
                <w:color w:val="000000"/>
                <w:sz w:val="16"/>
                <w:szCs w:val="16"/>
              </w:rPr>
              <w:t>Дубровенский</w:t>
            </w:r>
            <w:proofErr w:type="spellEnd"/>
            <w:r w:rsidR="00A725B2">
              <w:rPr>
                <w:rStyle w:val="c7"/>
                <w:color w:val="000000"/>
                <w:sz w:val="16"/>
                <w:szCs w:val="16"/>
              </w:rPr>
              <w:t xml:space="preserve"> районный исполнительный комитет</w:t>
            </w:r>
          </w:p>
          <w:p w:rsidR="00474E0C" w:rsidRPr="00A725B2" w:rsidRDefault="004A7A41">
            <w:pPr>
              <w:pStyle w:val="c2"/>
              <w:spacing w:before="0" w:beforeAutospacing="0" w:after="0" w:afterAutospacing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           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Задаток вносится на текущий (расчетный) банковский счет организатора аукциона </w:t>
            </w:r>
            <w:r w:rsidR="00A725B2">
              <w:rPr>
                <w:rStyle w:val="c18"/>
                <w:b/>
                <w:bCs/>
                <w:color w:val="000000"/>
                <w:sz w:val="18"/>
                <w:szCs w:val="18"/>
              </w:rPr>
              <w:t>–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725B2" w:rsidRPr="00A725B2">
              <w:rPr>
                <w:b/>
                <w:sz w:val="18"/>
                <w:szCs w:val="18"/>
              </w:rPr>
              <w:t xml:space="preserve">на расчетный счет </w:t>
            </w:r>
            <w:r w:rsidR="00A725B2" w:rsidRPr="00A725B2">
              <w:rPr>
                <w:b/>
                <w:sz w:val="18"/>
                <w:szCs w:val="18"/>
                <w:lang w:val="en-US"/>
              </w:rPr>
              <w:t>BY</w:t>
            </w:r>
            <w:r w:rsidR="00A725B2" w:rsidRPr="00A725B2">
              <w:rPr>
                <w:b/>
                <w:sz w:val="18"/>
                <w:szCs w:val="18"/>
              </w:rPr>
              <w:t>85</w:t>
            </w:r>
            <w:r w:rsidR="00A725B2" w:rsidRPr="00A725B2">
              <w:rPr>
                <w:b/>
                <w:sz w:val="18"/>
                <w:szCs w:val="18"/>
                <w:lang w:val="en-US"/>
              </w:rPr>
              <w:t>AKBB</w:t>
            </w:r>
            <w:r w:rsidR="00A725B2" w:rsidRPr="00A725B2">
              <w:rPr>
                <w:b/>
                <w:sz w:val="18"/>
                <w:szCs w:val="18"/>
              </w:rPr>
              <w:t>36003180001980000000 в ОАО АСБ «</w:t>
            </w:r>
            <w:proofErr w:type="spellStart"/>
            <w:r w:rsidR="00A725B2" w:rsidRPr="00A725B2">
              <w:rPr>
                <w:b/>
                <w:sz w:val="18"/>
                <w:szCs w:val="18"/>
              </w:rPr>
              <w:t>Беларусбанк</w:t>
            </w:r>
            <w:proofErr w:type="spellEnd"/>
            <w:r w:rsidR="00A725B2" w:rsidRPr="00A725B2">
              <w:rPr>
                <w:b/>
                <w:sz w:val="18"/>
                <w:szCs w:val="18"/>
              </w:rPr>
              <w:t xml:space="preserve">», БИК </w:t>
            </w:r>
            <w:r w:rsidR="00A725B2" w:rsidRPr="00A725B2">
              <w:rPr>
                <w:b/>
                <w:sz w:val="18"/>
                <w:szCs w:val="18"/>
                <w:lang w:val="en-US"/>
              </w:rPr>
              <w:t>AKBBBY</w:t>
            </w:r>
            <w:r w:rsidR="00A725B2" w:rsidRPr="00A725B2">
              <w:rPr>
                <w:b/>
                <w:sz w:val="18"/>
                <w:szCs w:val="18"/>
              </w:rPr>
              <w:t>2</w:t>
            </w:r>
            <w:r w:rsidR="00A725B2" w:rsidRPr="00A725B2">
              <w:rPr>
                <w:b/>
                <w:sz w:val="18"/>
                <w:szCs w:val="18"/>
                <w:lang w:val="en-US"/>
              </w:rPr>
              <w:t>X</w:t>
            </w:r>
            <w:r w:rsidR="00A725B2" w:rsidRPr="00A725B2">
              <w:rPr>
                <w:b/>
                <w:sz w:val="18"/>
                <w:szCs w:val="18"/>
              </w:rPr>
              <w:t>, УНП 300594330, код платежа 04805. Получатель – Главное управление МФ Республики Беларусь по Витебской области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. Наименование платежа - оплата задатка за участие в аукционе. Кроме того, НЕОБХОДИМО открыть текущий расчетный счет (транзитный счет) </w:t>
            </w:r>
            <w:r w:rsidR="00A725B2" w:rsidRPr="00A725B2">
              <w:rPr>
                <w:b/>
                <w:sz w:val="18"/>
                <w:szCs w:val="18"/>
              </w:rPr>
              <w:t>ОАО АСБ «</w:t>
            </w:r>
            <w:proofErr w:type="spellStart"/>
            <w:r w:rsidR="00A725B2" w:rsidRPr="00A725B2">
              <w:rPr>
                <w:b/>
                <w:sz w:val="18"/>
                <w:szCs w:val="18"/>
              </w:rPr>
              <w:t>Беларусбанк</w:t>
            </w:r>
            <w:proofErr w:type="spellEnd"/>
            <w:r w:rsidR="00A725B2" w:rsidRPr="00A725B2">
              <w:rPr>
                <w:b/>
                <w:sz w:val="18"/>
                <w:szCs w:val="18"/>
              </w:rPr>
              <w:t>»</w:t>
            </w:r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 xml:space="preserve"> - для возврата задатка за участие в аукционе (в случае "</w:t>
            </w:r>
            <w:proofErr w:type="spellStart"/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непобеды</w:t>
            </w:r>
            <w:proofErr w:type="spellEnd"/>
            <w:r>
              <w:rPr>
                <w:rStyle w:val="c18"/>
                <w:b/>
                <w:bCs/>
                <w:color w:val="000000"/>
                <w:sz w:val="18"/>
                <w:szCs w:val="18"/>
              </w:rPr>
              <w:t>" на аукционных торгах) - это только для физических лиц.   Индивидуальные предприниматели и юридические лица производят оплату задатка со своего расчетного счета.   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 xml:space="preserve">              </w:t>
            </w: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Для участия в аукционе гражданин, индивидуальный предприниматель и юридическое лицо лично либо через своего представителя в установленный в извещении срок 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подают заявление об участии в аукционе</w:t>
            </w:r>
            <w:r>
              <w:rPr>
                <w:rStyle w:val="c7"/>
                <w:color w:val="000000"/>
                <w:sz w:val="16"/>
                <w:szCs w:val="16"/>
              </w:rPr>
              <w:t> по форме, установленной Государственным комитетом по имуществу, с указанием предмета аукциона, представляют документ, подтверждающий внесение суммы задатка на текущий (расчетный) банковский счет, указанный в извещении, с отметкой банка, а также заключают с организатором аукциона</w:t>
            </w:r>
            <w:proofErr w:type="gramEnd"/>
            <w:r>
              <w:rPr>
                <w:rStyle w:val="c7"/>
                <w:color w:val="000000"/>
                <w:sz w:val="16"/>
                <w:szCs w:val="16"/>
              </w:rPr>
              <w:t xml:space="preserve"> соглашение по форме, установленной Государственным комитетом по имуществу.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                                                      </w:t>
            </w:r>
            <w:r>
              <w:rPr>
                <w:rStyle w:val="c33"/>
                <w:b/>
                <w:bCs/>
                <w:color w:val="000000"/>
                <w:sz w:val="20"/>
                <w:szCs w:val="20"/>
              </w:rPr>
              <w:t>Организатору аукциона представляются следующие документы: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-гражданином – копия документа, удостоверяющего личность, без нотариального засвидетельствования;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-индивидуальным предпринимателем – копия свидетельства о государственной регистрации индивидуального предпринимателя без нотариального засвидетельствования;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-представителем гражданина или индивидуального предпринимателя – доверенность;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-представителем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 ранее 12 месяцев до подачи 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</w:t>
            </w:r>
            <w:proofErr w:type="gramEnd"/>
            <w:r>
              <w:rPr>
                <w:rStyle w:val="c7"/>
                <w:color w:val="000000"/>
                <w:sz w:val="16"/>
                <w:szCs w:val="16"/>
              </w:rPr>
              <w:t>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    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Консолидированными участниками для участия в аукционе представляется также копия договора о совместном участии в аукционе без нотариального засвидетельствования.             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    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их окончания.    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    Победителем аукциона признается участник, предложивший в ходе аукциона наивысшую цену.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При признан</w:t>
            </w: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ии ау</w:t>
            </w:r>
            <w:proofErr w:type="gramEnd"/>
            <w:r>
              <w:rPr>
                <w:rStyle w:val="c7"/>
                <w:color w:val="000000"/>
                <w:sz w:val="16"/>
                <w:szCs w:val="16"/>
              </w:rPr>
              <w:t>кциона несостоявшимся в связи с тем,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 по начальной цене продажи, увеличенной на 5 процентов (далее – единственный участник несостоявшегося аукциона).</w:t>
            </w:r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  Кроме стоимости предмета аукциона и затрат на подготовку документации, победитель обязан возместить организатору торгов затраты на подготовку и проведение аукциона. Затраты  на организацию и проведение аукциона, в том числе расходы, связанные с проведением оценки рыночной стоимости пустующего жилого дома, с изготовлением и предоставлением участником аукциона документации, необходимой для его проведения, возмещаются победителем аукциона, единственным участником несостоявшегося аукциона.</w:t>
            </w:r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 xml:space="preserve">        В течение 10 рабочих дней со дня утверждения протокола о результатах аукциона либо протокола о признании аукциона </w:t>
            </w: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несостоявшимся</w:t>
            </w:r>
            <w:proofErr w:type="gramEnd"/>
            <w:r>
              <w:rPr>
                <w:rStyle w:val="c7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c7"/>
                <w:color w:val="000000"/>
                <w:sz w:val="16"/>
                <w:szCs w:val="16"/>
              </w:rPr>
              <w:lastRenderedPageBreak/>
              <w:t>соответственно победитель аукциона либо единственный участник несостоявшегося аукциона обязан:</w:t>
            </w:r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-возместить затраты на организацию и проведение аукциона;</w:t>
            </w:r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-внести плату за предмет аукциона;</w:t>
            </w:r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-подать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      </w:r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 xml:space="preserve">          </w:t>
            </w: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Не позднее 10 рабочих дней после совершения победителем аукциона либо единственным участником несостоявшегося аукциона действий, указанных выше, местный исполнительный и распорядительный орган заключает с ними договор купли-продажи и передает им копию решения суда о признании пустующего жилого дома бесхозяйным и передаче его в собственность административно-территориальной единицы, один экземпляр протокола о результатах аукциона либо о признании аукциона несостоявшимся.</w:t>
            </w:r>
            <w:proofErr w:type="gramEnd"/>
          </w:p>
          <w:p w:rsidR="004A7A41" w:rsidRDefault="004A7A41">
            <w:pPr>
              <w:pStyle w:val="c2"/>
              <w:spacing w:before="0" w:beforeAutospacing="0" w:after="0" w:afterAutospacing="0"/>
              <w:ind w:left="32" w:right="3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Оплата стоимости приобретенного на аукционе предмета аукциона осуществляется победителем аукциона (единственным участником несостоявшегося аукциона)  в  белорусских рублях в установленном порядке.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 xml:space="preserve">          </w:t>
            </w: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В случае отказа или уклонения победителя аукциона либо единственного участника несостоявшегося аукциона, выразившего согласие на приобретение предмета аукциона по начальной цене, увеличенной на 5 процентов, от внесения платы за предмет аукциона (часть платы при предоставлении письменного заявления о предоставлении рассрочки), возмещения затрат на организацию и проведение аукциона внесенный им задаток возврату не подлежит.</w:t>
            </w:r>
            <w:proofErr w:type="gramEnd"/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          </w:t>
            </w:r>
            <w:r>
              <w:rPr>
                <w:rStyle w:val="c33"/>
                <w:b/>
                <w:bCs/>
                <w:color w:val="000000"/>
                <w:sz w:val="20"/>
                <w:szCs w:val="20"/>
              </w:rPr>
              <w:t>В предусмотренных законодательством случаях уплачивается штраф организатору аукциона в теч</w:t>
            </w:r>
            <w:r w:rsidR="004D54BE">
              <w:rPr>
                <w:rStyle w:val="c33"/>
                <w:b/>
                <w:bCs/>
                <w:color w:val="000000"/>
                <w:sz w:val="20"/>
                <w:szCs w:val="20"/>
              </w:rPr>
              <w:t>ение одного месяца в размере 5</w:t>
            </w:r>
            <w:r>
              <w:rPr>
                <w:rStyle w:val="c33"/>
                <w:b/>
                <w:bCs/>
                <w:color w:val="000000"/>
                <w:sz w:val="20"/>
                <w:szCs w:val="20"/>
              </w:rPr>
              <w:t xml:space="preserve"> базовых величин: победителем аукциона отказавшимся или уклонившимся от подписания протокола о результатах аукциона и (или) возмещения затрат на организацию и проведение аукциона; единственным участником несостоявшегося аукциона, выразившим согласие на приобретение предмета аукциона по начальной цене, увеличенной на 5 процентов, в случае его отказа (уклонения) от возмещения затрат на организацию и проведение аукциона; участниками аукциона, отказавшимися объявить свою цену за предмет аукциона, в результате чего аукцион признан нерезультативным.</w:t>
            </w: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 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  <w:sz w:val="16"/>
                <w:szCs w:val="16"/>
              </w:rPr>
              <w:t>            В решении предусмотренные следующие условия: не позднее одного года со дня государственной регистрации перехода права собственности на жилой дом покупателю приступить к его использованию по назначению, определить срок начала реконструкции, модернизации либо сноса приобретенного жилого дома и строительство нового жилого дома не позднее одного года с даты заключения договора купли продажи и срок их окончани</w:t>
            </w:r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я-</w:t>
            </w:r>
            <w:proofErr w:type="gramEnd"/>
            <w:r>
              <w:rPr>
                <w:rStyle w:val="c7"/>
                <w:color w:val="000000"/>
                <w:sz w:val="16"/>
                <w:szCs w:val="16"/>
              </w:rPr>
              <w:t xml:space="preserve"> не позднее двух лет с даты заключения договора купли-продажи.</w:t>
            </w:r>
          </w:p>
          <w:p w:rsidR="004A7A41" w:rsidRDefault="004A7A41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color w:val="000000"/>
                <w:sz w:val="16"/>
                <w:szCs w:val="16"/>
              </w:rPr>
              <w:t>           Осмотр пустующих домов</w:t>
            </w:r>
            <w:r>
              <w:rPr>
                <w:rStyle w:val="c7"/>
                <w:color w:val="000000"/>
                <w:sz w:val="16"/>
                <w:szCs w:val="16"/>
              </w:rPr>
              <w:t> осуществляется претендентом на покупку в сопровождении организатора аукциона и представителей  в любое согласованное с ними время в течение установленного срока приема заявлений.</w:t>
            </w:r>
          </w:p>
        </w:tc>
      </w:tr>
      <w:tr w:rsidR="004A7A41" w:rsidTr="005F323C">
        <w:trPr>
          <w:trHeight w:val="130"/>
        </w:trPr>
        <w:tc>
          <w:tcPr>
            <w:tcW w:w="1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7A41" w:rsidRDefault="00A725B2">
            <w:pPr>
              <w:pStyle w:val="c11"/>
              <w:spacing w:before="0" w:beforeAutospacing="0" w:after="0" w:afterAutospacing="0" w:line="13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9"/>
                <w:b/>
                <w:bCs/>
                <w:color w:val="000000"/>
              </w:rPr>
              <w:lastRenderedPageBreak/>
              <w:t xml:space="preserve"> РАЙОННЫЙ ИСПОЛНИТЕЛЬНЫЙ КОМИТЕТ</w:t>
            </w:r>
          </w:p>
        </w:tc>
      </w:tr>
    </w:tbl>
    <w:p w:rsidR="0035397B" w:rsidRPr="004868C8" w:rsidRDefault="0035397B" w:rsidP="00BD7884">
      <w:pPr>
        <w:tabs>
          <w:tab w:val="left" w:pos="4536"/>
        </w:tabs>
        <w:rPr>
          <w:sz w:val="26"/>
          <w:szCs w:val="26"/>
        </w:rPr>
      </w:pPr>
    </w:p>
    <w:sectPr w:rsidR="0035397B" w:rsidRPr="004868C8" w:rsidSect="006433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6D"/>
    <w:rsid w:val="00021EA9"/>
    <w:rsid w:val="00040F5B"/>
    <w:rsid w:val="00055606"/>
    <w:rsid w:val="00072AD9"/>
    <w:rsid w:val="00073786"/>
    <w:rsid w:val="00112DFF"/>
    <w:rsid w:val="00125E09"/>
    <w:rsid w:val="001403C3"/>
    <w:rsid w:val="001410AD"/>
    <w:rsid w:val="00155AE5"/>
    <w:rsid w:val="00156A81"/>
    <w:rsid w:val="001C083C"/>
    <w:rsid w:val="001D033A"/>
    <w:rsid w:val="001F0E76"/>
    <w:rsid w:val="001F3AF9"/>
    <w:rsid w:val="001F6747"/>
    <w:rsid w:val="002061C6"/>
    <w:rsid w:val="00247016"/>
    <w:rsid w:val="0028323B"/>
    <w:rsid w:val="00285B2B"/>
    <w:rsid w:val="002E4C7D"/>
    <w:rsid w:val="002E64E1"/>
    <w:rsid w:val="002E6934"/>
    <w:rsid w:val="00306458"/>
    <w:rsid w:val="00315EC9"/>
    <w:rsid w:val="0035397B"/>
    <w:rsid w:val="003602E3"/>
    <w:rsid w:val="003674D7"/>
    <w:rsid w:val="00372B5E"/>
    <w:rsid w:val="0038562D"/>
    <w:rsid w:val="003A1E7C"/>
    <w:rsid w:val="00404603"/>
    <w:rsid w:val="00447631"/>
    <w:rsid w:val="00452032"/>
    <w:rsid w:val="00474E0C"/>
    <w:rsid w:val="00475BCB"/>
    <w:rsid w:val="00477565"/>
    <w:rsid w:val="00480D91"/>
    <w:rsid w:val="004868C8"/>
    <w:rsid w:val="0049077A"/>
    <w:rsid w:val="004924C6"/>
    <w:rsid w:val="004A77C9"/>
    <w:rsid w:val="004A7A41"/>
    <w:rsid w:val="004B389E"/>
    <w:rsid w:val="004C303E"/>
    <w:rsid w:val="004D54BE"/>
    <w:rsid w:val="004E7B5D"/>
    <w:rsid w:val="00504DE5"/>
    <w:rsid w:val="00511090"/>
    <w:rsid w:val="005146A0"/>
    <w:rsid w:val="0053215B"/>
    <w:rsid w:val="00592892"/>
    <w:rsid w:val="005929D8"/>
    <w:rsid w:val="005F323C"/>
    <w:rsid w:val="005F5EAE"/>
    <w:rsid w:val="00637D40"/>
    <w:rsid w:val="00643306"/>
    <w:rsid w:val="006508BE"/>
    <w:rsid w:val="00654B5C"/>
    <w:rsid w:val="0068144F"/>
    <w:rsid w:val="006C3E22"/>
    <w:rsid w:val="006E4428"/>
    <w:rsid w:val="007260C9"/>
    <w:rsid w:val="00797221"/>
    <w:rsid w:val="00797413"/>
    <w:rsid w:val="007D4319"/>
    <w:rsid w:val="007E0F64"/>
    <w:rsid w:val="007F176F"/>
    <w:rsid w:val="008346F5"/>
    <w:rsid w:val="008511F2"/>
    <w:rsid w:val="00875D50"/>
    <w:rsid w:val="008832B7"/>
    <w:rsid w:val="00890ABC"/>
    <w:rsid w:val="008B7E49"/>
    <w:rsid w:val="0091410A"/>
    <w:rsid w:val="009235F5"/>
    <w:rsid w:val="009365D5"/>
    <w:rsid w:val="0095050D"/>
    <w:rsid w:val="00953E4E"/>
    <w:rsid w:val="00966D4C"/>
    <w:rsid w:val="00980795"/>
    <w:rsid w:val="00984BB1"/>
    <w:rsid w:val="00995F1D"/>
    <w:rsid w:val="009D07A4"/>
    <w:rsid w:val="009D6339"/>
    <w:rsid w:val="009E0A6E"/>
    <w:rsid w:val="009E73D0"/>
    <w:rsid w:val="009F5A57"/>
    <w:rsid w:val="00A3454A"/>
    <w:rsid w:val="00A37109"/>
    <w:rsid w:val="00A47DBD"/>
    <w:rsid w:val="00A725B2"/>
    <w:rsid w:val="00A83038"/>
    <w:rsid w:val="00B16BBF"/>
    <w:rsid w:val="00B22DE9"/>
    <w:rsid w:val="00B717F3"/>
    <w:rsid w:val="00B72FC6"/>
    <w:rsid w:val="00B733D7"/>
    <w:rsid w:val="00B740DF"/>
    <w:rsid w:val="00B74307"/>
    <w:rsid w:val="00B75587"/>
    <w:rsid w:val="00B75EAC"/>
    <w:rsid w:val="00B82DCB"/>
    <w:rsid w:val="00BA259D"/>
    <w:rsid w:val="00BD065E"/>
    <w:rsid w:val="00BD7884"/>
    <w:rsid w:val="00BE01FD"/>
    <w:rsid w:val="00BF0E0D"/>
    <w:rsid w:val="00C6356D"/>
    <w:rsid w:val="00C64C96"/>
    <w:rsid w:val="00C66E6C"/>
    <w:rsid w:val="00C73786"/>
    <w:rsid w:val="00CB6835"/>
    <w:rsid w:val="00CD06FA"/>
    <w:rsid w:val="00CF432C"/>
    <w:rsid w:val="00D3082A"/>
    <w:rsid w:val="00D76921"/>
    <w:rsid w:val="00DA155D"/>
    <w:rsid w:val="00DE0394"/>
    <w:rsid w:val="00E33280"/>
    <w:rsid w:val="00E638E9"/>
    <w:rsid w:val="00EA553D"/>
    <w:rsid w:val="00EA5874"/>
    <w:rsid w:val="00EE4ACB"/>
    <w:rsid w:val="00EF0EA9"/>
    <w:rsid w:val="00EF6FA1"/>
    <w:rsid w:val="00F14FCF"/>
    <w:rsid w:val="00F236D7"/>
    <w:rsid w:val="00F64286"/>
    <w:rsid w:val="00F94B96"/>
    <w:rsid w:val="00FB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F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FC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929D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397B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47016"/>
  </w:style>
  <w:style w:type="table" w:styleId="a7">
    <w:name w:val="Table Grid"/>
    <w:basedOn w:val="a1"/>
    <w:uiPriority w:val="39"/>
    <w:rsid w:val="00D3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19">
    <w:name w:val="c19"/>
    <w:basedOn w:val="a0"/>
    <w:rsid w:val="004A7A41"/>
  </w:style>
  <w:style w:type="character" w:customStyle="1" w:styleId="c34">
    <w:name w:val="c34"/>
    <w:basedOn w:val="a0"/>
    <w:rsid w:val="004A7A41"/>
  </w:style>
  <w:style w:type="paragraph" w:customStyle="1" w:styleId="c11">
    <w:name w:val="c11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0">
    <w:name w:val="c0"/>
    <w:basedOn w:val="a0"/>
    <w:rsid w:val="004A7A41"/>
  </w:style>
  <w:style w:type="character" w:customStyle="1" w:styleId="c7">
    <w:name w:val="c7"/>
    <w:basedOn w:val="a0"/>
    <w:rsid w:val="004A7A41"/>
  </w:style>
  <w:style w:type="character" w:customStyle="1" w:styleId="c14">
    <w:name w:val="c14"/>
    <w:basedOn w:val="a0"/>
    <w:rsid w:val="004A7A41"/>
  </w:style>
  <w:style w:type="character" w:customStyle="1" w:styleId="c21">
    <w:name w:val="c21"/>
    <w:basedOn w:val="a0"/>
    <w:rsid w:val="004A7A41"/>
  </w:style>
  <w:style w:type="character" w:customStyle="1" w:styleId="c18">
    <w:name w:val="c18"/>
    <w:basedOn w:val="a0"/>
    <w:rsid w:val="004A7A41"/>
  </w:style>
  <w:style w:type="character" w:customStyle="1" w:styleId="c36">
    <w:name w:val="c36"/>
    <w:basedOn w:val="a0"/>
    <w:rsid w:val="004A7A41"/>
  </w:style>
  <w:style w:type="character" w:customStyle="1" w:styleId="c25">
    <w:name w:val="c25"/>
    <w:basedOn w:val="a0"/>
    <w:rsid w:val="004A7A41"/>
  </w:style>
  <w:style w:type="paragraph" w:customStyle="1" w:styleId="c2">
    <w:name w:val="c2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33">
    <w:name w:val="c33"/>
    <w:basedOn w:val="a0"/>
    <w:rsid w:val="004A7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F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FC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929D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397B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47016"/>
  </w:style>
  <w:style w:type="table" w:styleId="a7">
    <w:name w:val="Table Grid"/>
    <w:basedOn w:val="a1"/>
    <w:uiPriority w:val="39"/>
    <w:rsid w:val="00D3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19">
    <w:name w:val="c19"/>
    <w:basedOn w:val="a0"/>
    <w:rsid w:val="004A7A41"/>
  </w:style>
  <w:style w:type="character" w:customStyle="1" w:styleId="c34">
    <w:name w:val="c34"/>
    <w:basedOn w:val="a0"/>
    <w:rsid w:val="004A7A41"/>
  </w:style>
  <w:style w:type="paragraph" w:customStyle="1" w:styleId="c11">
    <w:name w:val="c11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0">
    <w:name w:val="c0"/>
    <w:basedOn w:val="a0"/>
    <w:rsid w:val="004A7A41"/>
  </w:style>
  <w:style w:type="character" w:customStyle="1" w:styleId="c7">
    <w:name w:val="c7"/>
    <w:basedOn w:val="a0"/>
    <w:rsid w:val="004A7A41"/>
  </w:style>
  <w:style w:type="character" w:customStyle="1" w:styleId="c14">
    <w:name w:val="c14"/>
    <w:basedOn w:val="a0"/>
    <w:rsid w:val="004A7A41"/>
  </w:style>
  <w:style w:type="character" w:customStyle="1" w:styleId="c21">
    <w:name w:val="c21"/>
    <w:basedOn w:val="a0"/>
    <w:rsid w:val="004A7A41"/>
  </w:style>
  <w:style w:type="character" w:customStyle="1" w:styleId="c18">
    <w:name w:val="c18"/>
    <w:basedOn w:val="a0"/>
    <w:rsid w:val="004A7A41"/>
  </w:style>
  <w:style w:type="character" w:customStyle="1" w:styleId="c36">
    <w:name w:val="c36"/>
    <w:basedOn w:val="a0"/>
    <w:rsid w:val="004A7A41"/>
  </w:style>
  <w:style w:type="character" w:customStyle="1" w:styleId="c25">
    <w:name w:val="c25"/>
    <w:basedOn w:val="a0"/>
    <w:rsid w:val="004A7A41"/>
  </w:style>
  <w:style w:type="paragraph" w:customStyle="1" w:styleId="c2">
    <w:name w:val="c2"/>
    <w:basedOn w:val="a"/>
    <w:rsid w:val="004A7A4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33">
    <w:name w:val="c33"/>
    <w:basedOn w:val="a0"/>
    <w:rsid w:val="004A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D1F28-5DF0-43DD-B839-BECAB717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Мурашко</dc:creator>
  <cp:lastModifiedBy>Sapegina</cp:lastModifiedBy>
  <cp:revision>38</cp:revision>
  <cp:lastPrinted>2026-04-23T14:30:00Z</cp:lastPrinted>
  <dcterms:created xsi:type="dcterms:W3CDTF">2023-03-22T14:34:00Z</dcterms:created>
  <dcterms:modified xsi:type="dcterms:W3CDTF">2026-04-24T07:15:00Z</dcterms:modified>
</cp:coreProperties>
</file>