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44" w:rsidRDefault="00355342">
      <w:pPr>
        <w:rPr>
          <w:rFonts w:ascii="Times New Roman" w:hAnsi="Times New Roman" w:cs="Times New Roman"/>
          <w:b/>
          <w:sz w:val="30"/>
          <w:szCs w:val="30"/>
        </w:rPr>
      </w:pPr>
      <w:r w:rsidRPr="00355342">
        <w:rPr>
          <w:rFonts w:ascii="Times New Roman" w:hAnsi="Times New Roman" w:cs="Times New Roman"/>
          <w:b/>
          <w:sz w:val="30"/>
          <w:szCs w:val="30"/>
        </w:rPr>
        <w:t>Основания для назначения</w:t>
      </w:r>
      <w:r>
        <w:rPr>
          <w:rFonts w:ascii="Times New Roman" w:hAnsi="Times New Roman" w:cs="Times New Roman"/>
          <w:b/>
          <w:sz w:val="30"/>
          <w:szCs w:val="30"/>
        </w:rPr>
        <w:t xml:space="preserve"> Витебским облисполкомом</w:t>
      </w:r>
      <w:r w:rsidRPr="00355342">
        <w:rPr>
          <w:rFonts w:ascii="Times New Roman" w:hAnsi="Times New Roman" w:cs="Times New Roman"/>
          <w:b/>
          <w:sz w:val="30"/>
          <w:szCs w:val="30"/>
        </w:rPr>
        <w:t xml:space="preserve"> внеплановой проверки соблюдения законодательства об оплате труда?</w:t>
      </w:r>
    </w:p>
    <w:p w:rsidR="00355342" w:rsidRPr="00FE067E" w:rsidRDefault="00355342" w:rsidP="00FE0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proofErr w:type="gramStart"/>
      <w:r w:rsidRPr="00FE067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соответствии с абзацем тридцать восьмым статьи 41 Закона Республики Беларусь от 4 января 2010 г. № 108-З ”О местном управлении и самоуправлении в Республике Беларусь“ Витебский облисполком в пределах своей компетенции в порядке, установленном, Указом Президента Республики Беларусь от 6 июня 2025 г. № 227                   ”О повышении эффективности контрольной (надзорной) деятельности“ (далее ‒ Указ № 227) </w:t>
      </w:r>
      <w:r w:rsidR="00DB33E4">
        <w:rPr>
          <w:rFonts w:ascii="Times New Roman" w:hAnsi="Times New Roman" w:cs="Times New Roman"/>
          <w:sz w:val="30"/>
          <w:szCs w:val="30"/>
          <w:shd w:val="clear" w:color="auto" w:fill="FFFFFF"/>
        </w:rPr>
        <w:t>осуществляе</w:t>
      </w:r>
      <w:r w:rsidRPr="00FE067E">
        <w:rPr>
          <w:rFonts w:ascii="Times New Roman" w:hAnsi="Times New Roman" w:cs="Times New Roman"/>
          <w:sz w:val="30"/>
          <w:szCs w:val="30"/>
          <w:shd w:val="clear" w:color="auto" w:fill="FFFFFF"/>
        </w:rPr>
        <w:t>т контроль (надзор) по сферам контрольной (надзорной</w:t>
      </w:r>
      <w:proofErr w:type="gramEnd"/>
      <w:r w:rsidRPr="00FE067E">
        <w:rPr>
          <w:rFonts w:ascii="Times New Roman" w:hAnsi="Times New Roman" w:cs="Times New Roman"/>
          <w:sz w:val="30"/>
          <w:szCs w:val="30"/>
          <w:shd w:val="clear" w:color="auto" w:fill="FFFFFF"/>
        </w:rPr>
        <w:t>) деятельности, определенным в пункте 27 Перечня контролирующих (надзорных) органов, уполномоченных проводить проверки, мониторинги, и сфер их контрольной (надзорной) деятельности, утвержденного Указом № 227, в том числе за соблюдением законодательства об оплате труда.</w:t>
      </w:r>
    </w:p>
    <w:p w:rsidR="00355342" w:rsidRPr="00FE067E" w:rsidRDefault="00355342" w:rsidP="00FE0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067E"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="00FE067E" w:rsidRPr="00FE067E">
        <w:rPr>
          <w:rFonts w:ascii="Times New Roman" w:hAnsi="Times New Roman" w:cs="Times New Roman"/>
          <w:sz w:val="30"/>
          <w:szCs w:val="30"/>
          <w:shd w:val="clear" w:color="auto" w:fill="FFFFFF"/>
        </w:rPr>
        <w:t>снования</w:t>
      </w:r>
      <w:r w:rsidRPr="00FE067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для назначения внеплановой проверки изложены в </w:t>
      </w:r>
      <w:r w:rsidR="00FE067E" w:rsidRPr="00FE067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абзаце втором части второй и абзаце третьем части пятой пункта</w:t>
      </w:r>
      <w:r w:rsidRPr="00FE067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36 Положения </w:t>
      </w:r>
      <w:r w:rsidRPr="00FE067E">
        <w:rPr>
          <w:rFonts w:ascii="Times New Roman" w:hAnsi="Times New Roman" w:cs="Times New Roman"/>
          <w:sz w:val="30"/>
          <w:szCs w:val="30"/>
        </w:rPr>
        <w:t>о порядке организации и проведении проверок, утвержденного Указом № 227.</w:t>
      </w:r>
    </w:p>
    <w:p w:rsidR="00FE067E" w:rsidRPr="00FE067E" w:rsidRDefault="00FE067E" w:rsidP="00FE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lang w:eastAsia="ru-RU"/>
        </w:rPr>
      </w:pPr>
      <w:r w:rsidRPr="00FE067E">
        <w:rPr>
          <w:rFonts w:ascii="Times New Roman" w:eastAsia="Times New Roman" w:hAnsi="Times New Roman" w:cs="Times New Roman"/>
          <w:sz w:val="30"/>
          <w:lang w:eastAsia="ru-RU"/>
        </w:rPr>
        <w:t xml:space="preserve">Так, руководителем Витебского облисполкома или </w:t>
      </w:r>
      <w:r w:rsidR="00355342" w:rsidRPr="00FE067E">
        <w:rPr>
          <w:rFonts w:ascii="Times New Roman" w:eastAsia="Times New Roman" w:hAnsi="Times New Roman" w:cs="Times New Roman"/>
          <w:sz w:val="30"/>
          <w:lang w:eastAsia="ru-RU"/>
        </w:rPr>
        <w:t xml:space="preserve">его уполномоченным заместителем в пределах компетенции контролирующего (надзорного) органа внеплановая проверка может быть </w:t>
      </w:r>
      <w:r w:rsidRPr="00FE067E">
        <w:rPr>
          <w:rFonts w:ascii="Times New Roman" w:eastAsia="Times New Roman" w:hAnsi="Times New Roman" w:cs="Times New Roman"/>
          <w:sz w:val="30"/>
          <w:lang w:eastAsia="ru-RU"/>
        </w:rPr>
        <w:t xml:space="preserve">назначена при </w:t>
      </w:r>
      <w:r w:rsidRPr="00FE067E">
        <w:rPr>
          <w:rFonts w:ascii="Times New Roman" w:hAnsi="Times New Roman" w:cs="Times New Roman"/>
          <w:sz w:val="30"/>
          <w:szCs w:val="30"/>
        </w:rPr>
        <w:t xml:space="preserve">наличии </w:t>
      </w:r>
      <w:r w:rsidRPr="00FE067E">
        <w:rPr>
          <w:rFonts w:ascii="Times New Roman" w:eastAsia="Times New Roman" w:hAnsi="Times New Roman" w:cs="Times New Roman"/>
          <w:sz w:val="30"/>
          <w:lang w:eastAsia="ru-RU"/>
        </w:rPr>
        <w:t>у контролирующего (надзорного) органа:</w:t>
      </w:r>
    </w:p>
    <w:p w:rsidR="00283E28" w:rsidRDefault="00FE067E" w:rsidP="00FE0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lang w:eastAsia="ru-RU"/>
        </w:rPr>
      </w:pPr>
      <w:r w:rsidRPr="00FE067E">
        <w:rPr>
          <w:rFonts w:ascii="Times New Roman" w:eastAsia="Times New Roman" w:hAnsi="Times New Roman" w:cs="Times New Roman"/>
          <w:sz w:val="30"/>
          <w:lang w:eastAsia="ru-RU"/>
        </w:rPr>
        <w:t>информации, в том числе полученной от правоохранительного, иного государственного органа, другой организации или физического лица, свидетельствующей о совершаемом (совершенном) нарушении законодательства или о фактах возникновения угрозы причинения либо причинения вреда жизни и здоровью населения, окружающей среде, национальной безопасности государства, историко-культурным ценностям, имуществу юридических и физических лиц</w:t>
      </w:r>
      <w:r w:rsidR="00283E28">
        <w:rPr>
          <w:rFonts w:ascii="Times New Roman" w:eastAsia="Times New Roman" w:hAnsi="Times New Roman" w:cs="Times New Roman"/>
          <w:sz w:val="30"/>
          <w:lang w:eastAsia="ru-RU"/>
        </w:rPr>
        <w:t>;</w:t>
      </w:r>
    </w:p>
    <w:p w:rsidR="00FE067E" w:rsidRPr="00355342" w:rsidRDefault="00FE067E" w:rsidP="00FE0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067E">
        <w:rPr>
          <w:rFonts w:ascii="Times New Roman" w:eastAsia="Times New Roman" w:hAnsi="Times New Roman" w:cs="Times New Roman"/>
          <w:sz w:val="30"/>
          <w:lang w:eastAsia="ru-RU"/>
        </w:rPr>
        <w:t>поручения органов уголовного преследования по возбужденному уголовному делу, судов по нахо</w:t>
      </w:r>
      <w:r>
        <w:rPr>
          <w:rFonts w:ascii="Times New Roman" w:eastAsia="Times New Roman" w:hAnsi="Times New Roman" w:cs="Times New Roman"/>
          <w:sz w:val="30"/>
          <w:lang w:eastAsia="ru-RU"/>
        </w:rPr>
        <w:t>дящимся в их производстве делам.</w:t>
      </w:r>
    </w:p>
    <w:p w:rsidR="00355342" w:rsidRPr="00355342" w:rsidRDefault="00355342" w:rsidP="00FE0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355342" w:rsidRPr="00355342" w:rsidRDefault="00355342" w:rsidP="00FE067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355342" w:rsidRPr="00355342" w:rsidSect="006C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342"/>
    <w:rsid w:val="0028020C"/>
    <w:rsid w:val="00283E28"/>
    <w:rsid w:val="00355342"/>
    <w:rsid w:val="006C6644"/>
    <w:rsid w:val="00DB33E4"/>
    <w:rsid w:val="00F50EA7"/>
    <w:rsid w:val="00FE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35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55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OShynkarova</dc:creator>
  <cp:lastModifiedBy>KArhipova</cp:lastModifiedBy>
  <cp:revision>2</cp:revision>
  <cp:lastPrinted>2026-04-01T15:08:00Z</cp:lastPrinted>
  <dcterms:created xsi:type="dcterms:W3CDTF">2026-04-02T07:08:00Z</dcterms:created>
  <dcterms:modified xsi:type="dcterms:W3CDTF">2026-04-02T07:08:00Z</dcterms:modified>
</cp:coreProperties>
</file>