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660"/>
        <w:gridCol w:w="8282"/>
      </w:tblGrid>
      <w:tr w:rsidR="006F521D" w:rsidRPr="00DF63A4" w14:paraId="5B877130" w14:textId="77777777" w:rsidTr="00645053">
        <w:trPr>
          <w:trHeight w:val="1006"/>
        </w:trPr>
        <w:tc>
          <w:tcPr>
            <w:tcW w:w="10942" w:type="dxa"/>
            <w:gridSpan w:val="2"/>
            <w:tcBorders>
              <w:bottom w:val="single" w:sz="4" w:space="0" w:color="auto"/>
            </w:tcBorders>
            <w:shd w:val="clear" w:color="auto" w:fill="auto"/>
            <w:vAlign w:val="center"/>
          </w:tcPr>
          <w:p w14:paraId="0E43A8B9" w14:textId="43AC6C51" w:rsidR="006F521D" w:rsidRPr="0014752A" w:rsidRDefault="006F521D" w:rsidP="00645053">
            <w:pPr>
              <w:jc w:val="center"/>
              <w:rPr>
                <w:sz w:val="28"/>
                <w:szCs w:val="28"/>
              </w:rPr>
            </w:pPr>
            <w:r w:rsidRPr="0014752A">
              <w:rPr>
                <w:sz w:val="28"/>
                <w:szCs w:val="28"/>
              </w:rPr>
              <w:t xml:space="preserve">ВИТЕБСКИЙ ФИЛИАЛ РУП «Институт недвижимости и оценки» </w:t>
            </w:r>
          </w:p>
          <w:p w14:paraId="00A37822" w14:textId="1018DBD3" w:rsidR="00645053" w:rsidRDefault="007C378C" w:rsidP="00645053">
            <w:pPr>
              <w:spacing w:before="120" w:after="120"/>
              <w:jc w:val="center"/>
              <w:rPr>
                <w:b/>
              </w:rPr>
            </w:pPr>
            <w:r w:rsidRPr="007C378C">
              <w:rPr>
                <w:sz w:val="28"/>
                <w:szCs w:val="28"/>
              </w:rPr>
              <w:t xml:space="preserve">извещает о проведении </w:t>
            </w:r>
            <w:r w:rsidR="0090636E">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 xml:space="preserve">по продаже </w:t>
            </w:r>
            <w:r w:rsidR="00B85069">
              <w:rPr>
                <w:sz w:val="28"/>
                <w:szCs w:val="28"/>
              </w:rPr>
              <w:t>права заключения договора аренды</w:t>
            </w:r>
            <w:r w:rsidR="00645053">
              <w:rPr>
                <w:sz w:val="28"/>
                <w:szCs w:val="28"/>
              </w:rPr>
              <w:t xml:space="preserve"> </w:t>
            </w:r>
            <w:r w:rsidR="00645053" w:rsidRPr="00645053">
              <w:rPr>
                <w:sz w:val="28"/>
                <w:szCs w:val="28"/>
              </w:rPr>
              <w:t>сроком на 3 года</w:t>
            </w:r>
            <w:r w:rsidR="00E91F6A" w:rsidRPr="00E91F6A">
              <w:rPr>
                <w:sz w:val="28"/>
                <w:szCs w:val="28"/>
              </w:rPr>
              <w:t xml:space="preserve"> </w:t>
            </w:r>
            <w:r w:rsidR="00645053">
              <w:rPr>
                <w:sz w:val="28"/>
                <w:szCs w:val="28"/>
              </w:rPr>
              <w:t xml:space="preserve"> имущества </w:t>
            </w:r>
            <w:r w:rsidR="00E91F6A" w:rsidRPr="00E91F6A">
              <w:rPr>
                <w:sz w:val="28"/>
                <w:szCs w:val="28"/>
              </w:rPr>
              <w:t>находящ</w:t>
            </w:r>
            <w:r w:rsidR="00645053">
              <w:rPr>
                <w:sz w:val="28"/>
                <w:szCs w:val="28"/>
              </w:rPr>
              <w:t xml:space="preserve">егося </w:t>
            </w:r>
            <w:r w:rsidR="00E91F6A" w:rsidRPr="00E91F6A">
              <w:rPr>
                <w:sz w:val="28"/>
                <w:szCs w:val="28"/>
              </w:rPr>
              <w:t>в собственности</w:t>
            </w:r>
            <w:r w:rsidR="00645053">
              <w:rPr>
                <w:sz w:val="28"/>
                <w:szCs w:val="28"/>
              </w:rPr>
              <w:t xml:space="preserve"> </w:t>
            </w:r>
            <w:proofErr w:type="spellStart"/>
            <w:r w:rsidR="00645053">
              <w:rPr>
                <w:sz w:val="28"/>
                <w:szCs w:val="28"/>
              </w:rPr>
              <w:t>г.Витебска</w:t>
            </w:r>
            <w:proofErr w:type="spellEnd"/>
            <w:r w:rsidR="00645053">
              <w:rPr>
                <w:sz w:val="28"/>
                <w:szCs w:val="28"/>
              </w:rPr>
              <w:t xml:space="preserve"> </w:t>
            </w:r>
            <w:r w:rsidR="00645053" w:rsidRPr="00645053">
              <w:rPr>
                <w:sz w:val="28"/>
                <w:szCs w:val="28"/>
              </w:rPr>
              <w:t xml:space="preserve">  и    на праве оперативного управления </w:t>
            </w:r>
            <w:r w:rsidR="009146EC">
              <w:rPr>
                <w:sz w:val="28"/>
                <w:szCs w:val="28"/>
              </w:rPr>
              <w:t xml:space="preserve">у </w:t>
            </w:r>
            <w:r w:rsidR="00645053" w:rsidRPr="00645053">
              <w:rPr>
                <w:sz w:val="28"/>
                <w:szCs w:val="28"/>
              </w:rPr>
              <w:t>Государственно</w:t>
            </w:r>
            <w:r w:rsidR="009146EC">
              <w:rPr>
                <w:sz w:val="28"/>
                <w:szCs w:val="28"/>
              </w:rPr>
              <w:t>го</w:t>
            </w:r>
            <w:r w:rsidR="00645053" w:rsidRPr="00645053">
              <w:rPr>
                <w:sz w:val="28"/>
                <w:szCs w:val="28"/>
              </w:rPr>
              <w:t xml:space="preserve"> учреждени</w:t>
            </w:r>
            <w:r w:rsidR="009146EC">
              <w:rPr>
                <w:sz w:val="28"/>
                <w:szCs w:val="28"/>
              </w:rPr>
              <w:t>я</w:t>
            </w:r>
            <w:bookmarkStart w:id="0" w:name="_GoBack"/>
            <w:bookmarkEnd w:id="0"/>
            <w:r w:rsidR="00645053" w:rsidRPr="00645053">
              <w:rPr>
                <w:sz w:val="28"/>
                <w:szCs w:val="28"/>
              </w:rPr>
              <w:t xml:space="preserve"> «Культурно-исторический комплекс «Золотое кольцо города Витебска «Двина»</w:t>
            </w:r>
            <w:r w:rsidR="00645053">
              <w:rPr>
                <w:b/>
              </w:rPr>
              <w:t xml:space="preserve"> </w:t>
            </w:r>
          </w:p>
          <w:p w14:paraId="005EA865" w14:textId="1AFD9319" w:rsidR="00A3317F" w:rsidRDefault="00986BE9" w:rsidP="00645053">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C36EC4" w:rsidRPr="00C36EC4">
              <w:rPr>
                <w:b/>
                <w:sz w:val="28"/>
                <w:szCs w:val="28"/>
                <w:u w:val="single"/>
              </w:rPr>
              <w:t>2</w:t>
            </w:r>
            <w:r w:rsidR="00E91F6A">
              <w:rPr>
                <w:b/>
                <w:sz w:val="28"/>
                <w:szCs w:val="28"/>
                <w:u w:val="single"/>
              </w:rPr>
              <w:t>8</w:t>
            </w:r>
            <w:r w:rsidR="004E18FD" w:rsidRPr="00A95D82">
              <w:rPr>
                <w:b/>
                <w:sz w:val="28"/>
                <w:szCs w:val="28"/>
                <w:u w:val="single"/>
              </w:rPr>
              <w:t xml:space="preserve"> </w:t>
            </w:r>
            <w:r w:rsidR="00E064DA">
              <w:rPr>
                <w:b/>
                <w:sz w:val="28"/>
                <w:szCs w:val="28"/>
                <w:u w:val="single"/>
              </w:rPr>
              <w:t>мая</w:t>
            </w:r>
            <w:r w:rsidR="00810DA6" w:rsidRPr="00A95D82">
              <w:rPr>
                <w:b/>
                <w:sz w:val="28"/>
                <w:szCs w:val="28"/>
                <w:u w:val="single"/>
              </w:rPr>
              <w:t xml:space="preserve"> </w:t>
            </w:r>
            <w:r w:rsidR="006F521D" w:rsidRPr="00A95D82">
              <w:rPr>
                <w:b/>
                <w:sz w:val="28"/>
                <w:szCs w:val="28"/>
                <w:u w:val="single"/>
              </w:rPr>
              <w:t>202</w:t>
            </w:r>
            <w:r w:rsidR="004F6C93">
              <w:rPr>
                <w:b/>
                <w:sz w:val="28"/>
                <w:szCs w:val="28"/>
                <w:u w:val="single"/>
              </w:rPr>
              <w:t>6</w:t>
            </w:r>
            <w:r w:rsidR="006F521D" w:rsidRPr="00A95D82">
              <w:rPr>
                <w:b/>
                <w:sz w:val="28"/>
                <w:szCs w:val="28"/>
                <w:u w:val="single"/>
              </w:rPr>
              <w:t xml:space="preserve"> в 1</w:t>
            </w:r>
            <w:r w:rsidR="00E064DA">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7371"/>
            </w:tblGrid>
            <w:tr w:rsidR="00E91F6A" w14:paraId="26851A3E" w14:textId="77777777" w:rsidTr="004C1E75">
              <w:trPr>
                <w:trHeight w:val="209"/>
              </w:trPr>
              <w:tc>
                <w:tcPr>
                  <w:tcW w:w="10627" w:type="dxa"/>
                  <w:gridSpan w:val="2"/>
                  <w:tcBorders>
                    <w:top w:val="single" w:sz="4" w:space="0" w:color="auto"/>
                    <w:left w:val="single" w:sz="4" w:space="0" w:color="auto"/>
                    <w:bottom w:val="single" w:sz="4" w:space="0" w:color="auto"/>
                    <w:right w:val="single" w:sz="4" w:space="0" w:color="auto"/>
                  </w:tcBorders>
                  <w:hideMark/>
                </w:tcPr>
                <w:p w14:paraId="3F727F29" w14:textId="722F4882" w:rsidR="00556310" w:rsidRDefault="00E91F6A" w:rsidP="009146EC">
                  <w:pPr>
                    <w:framePr w:hSpace="180" w:wrap="around" w:vAnchor="text" w:hAnchor="text" w:x="-289" w:y="1"/>
                    <w:tabs>
                      <w:tab w:val="center" w:pos="4153"/>
                      <w:tab w:val="right" w:pos="8306"/>
                    </w:tabs>
                    <w:spacing w:line="256" w:lineRule="auto"/>
                    <w:ind w:right="34" w:hanging="392"/>
                    <w:suppressOverlap/>
                    <w:jc w:val="center"/>
                    <w:rPr>
                      <w:bCs/>
                      <w:lang w:eastAsia="en-US"/>
                    </w:rPr>
                  </w:pPr>
                  <w:r>
                    <w:rPr>
                      <w:bCs/>
                      <w:lang w:eastAsia="en-US"/>
                    </w:rPr>
                    <w:t>Лот № 1</w:t>
                  </w:r>
                </w:p>
              </w:tc>
            </w:tr>
            <w:tr w:rsidR="00556310" w14:paraId="7BC17114" w14:textId="3671C7D8" w:rsidTr="004C1E75">
              <w:trPr>
                <w:trHeight w:val="180"/>
              </w:trPr>
              <w:tc>
                <w:tcPr>
                  <w:tcW w:w="3256" w:type="dxa"/>
                  <w:tcBorders>
                    <w:top w:val="single" w:sz="4" w:space="0" w:color="auto"/>
                    <w:left w:val="single" w:sz="4" w:space="0" w:color="auto"/>
                    <w:bottom w:val="single" w:sz="4" w:space="0" w:color="auto"/>
                    <w:right w:val="single" w:sz="4" w:space="0" w:color="auto"/>
                  </w:tcBorders>
                  <w:vAlign w:val="center"/>
                </w:tcPr>
                <w:p w14:paraId="45482508" w14:textId="4EEB23F2" w:rsidR="00556310" w:rsidRDefault="00556310" w:rsidP="009146EC">
                  <w:pPr>
                    <w:framePr w:hSpace="180" w:wrap="around" w:vAnchor="text" w:hAnchor="text" w:x="-289" w:y="1"/>
                    <w:tabs>
                      <w:tab w:val="center" w:pos="4153"/>
                      <w:tab w:val="right" w:pos="8306"/>
                    </w:tabs>
                    <w:spacing w:line="256" w:lineRule="auto"/>
                    <w:ind w:right="34"/>
                    <w:suppressOverlap/>
                    <w:jc w:val="center"/>
                    <w:rPr>
                      <w:bCs/>
                      <w:lang w:eastAsia="en-US"/>
                    </w:rPr>
                  </w:pPr>
                  <w:r>
                    <w:rPr>
                      <w:color w:val="000000"/>
                    </w:rPr>
                    <w:t>Наименование</w:t>
                  </w:r>
                </w:p>
              </w:tc>
              <w:tc>
                <w:tcPr>
                  <w:tcW w:w="7371" w:type="dxa"/>
                  <w:tcBorders>
                    <w:top w:val="single" w:sz="4" w:space="0" w:color="auto"/>
                    <w:left w:val="single" w:sz="4" w:space="0" w:color="auto"/>
                    <w:bottom w:val="single" w:sz="4" w:space="0" w:color="auto"/>
                    <w:right w:val="single" w:sz="4" w:space="0" w:color="auto"/>
                  </w:tcBorders>
                  <w:vAlign w:val="center"/>
                </w:tcPr>
                <w:p w14:paraId="460C7D2A" w14:textId="2DCED0DC" w:rsidR="00556310" w:rsidRDefault="00556310" w:rsidP="009146EC">
                  <w:pPr>
                    <w:framePr w:hSpace="180" w:wrap="around" w:vAnchor="text" w:hAnchor="text" w:x="-289" w:y="1"/>
                    <w:tabs>
                      <w:tab w:val="center" w:pos="4153"/>
                      <w:tab w:val="right" w:pos="8306"/>
                    </w:tabs>
                    <w:spacing w:line="256" w:lineRule="auto"/>
                    <w:ind w:right="34"/>
                    <w:suppressOverlap/>
                    <w:jc w:val="center"/>
                    <w:rPr>
                      <w:bCs/>
                      <w:lang w:eastAsia="en-US"/>
                    </w:rPr>
                  </w:pPr>
                  <w:r>
                    <w:t>Характеристика</w:t>
                  </w:r>
                </w:p>
              </w:tc>
            </w:tr>
            <w:tr w:rsidR="00E91F6A" w14:paraId="5CCFE407" w14:textId="77777777" w:rsidTr="004C1E75">
              <w:trPr>
                <w:trHeight w:val="273"/>
              </w:trPr>
              <w:tc>
                <w:tcPr>
                  <w:tcW w:w="3256" w:type="dxa"/>
                  <w:tcBorders>
                    <w:top w:val="single" w:sz="4" w:space="0" w:color="auto"/>
                    <w:left w:val="single" w:sz="4" w:space="0" w:color="auto"/>
                    <w:bottom w:val="single" w:sz="4" w:space="0" w:color="auto"/>
                    <w:right w:val="single" w:sz="4" w:space="0" w:color="auto"/>
                  </w:tcBorders>
                  <w:vAlign w:val="center"/>
                  <w:hideMark/>
                </w:tcPr>
                <w:p w14:paraId="5B4C87E6" w14:textId="483A1D48" w:rsidR="00E91F6A" w:rsidRDefault="00645053" w:rsidP="009146EC">
                  <w:pPr>
                    <w:framePr w:hSpace="180" w:wrap="around" w:vAnchor="text" w:hAnchor="text" w:x="-289" w:y="1"/>
                    <w:tabs>
                      <w:tab w:val="center" w:pos="4153"/>
                      <w:tab w:val="right" w:pos="8306"/>
                    </w:tabs>
                    <w:spacing w:line="256" w:lineRule="auto"/>
                    <w:ind w:right="-153"/>
                    <w:suppressOverlap/>
                    <w:jc w:val="center"/>
                    <w:rPr>
                      <w:lang w:eastAsia="en-US"/>
                    </w:rPr>
                  </w:pPr>
                  <w:r>
                    <w:t>Право заключения договора аренды имущества</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206786B" w14:textId="117B6CB0" w:rsidR="00E91F6A" w:rsidRDefault="00645053" w:rsidP="009146EC">
                  <w:pPr>
                    <w:framePr w:hSpace="180" w:wrap="around" w:vAnchor="text" w:hAnchor="text" w:x="-289" w:y="1"/>
                    <w:tabs>
                      <w:tab w:val="center" w:pos="4153"/>
                      <w:tab w:val="right" w:pos="8306"/>
                    </w:tabs>
                    <w:spacing w:line="256" w:lineRule="auto"/>
                    <w:suppressOverlap/>
                    <w:jc w:val="both"/>
                    <w:rPr>
                      <w:lang w:eastAsia="en-US"/>
                    </w:rPr>
                  </w:pPr>
                  <w:r>
                    <w:t>Право заключения договора аренды ч</w:t>
                  </w:r>
                  <w:r w:rsidR="00E91F6A">
                    <w:rPr>
                      <w:lang w:eastAsia="en-US"/>
                    </w:rPr>
                    <w:t>аст</w:t>
                  </w:r>
                  <w:r>
                    <w:rPr>
                      <w:lang w:eastAsia="en-US"/>
                    </w:rPr>
                    <w:t>и</w:t>
                  </w:r>
                  <w:r w:rsidR="00E91F6A">
                    <w:rPr>
                      <w:lang w:eastAsia="en-US"/>
                    </w:rPr>
                    <w:t xml:space="preserve"> нежилого помещения, площадью 4 кв. м. расположенного в фойе первого этажа здания  специализированного культурно-просветительного и (или) зрелищного назначения, наименование – Дворец культуры и техники железнодорожников с инв. № 200/С-57238.  </w:t>
                  </w:r>
                </w:p>
                <w:p w14:paraId="6D466FFE" w14:textId="77777777" w:rsidR="00E91F6A" w:rsidRDefault="00E91F6A" w:rsidP="009146EC">
                  <w:pPr>
                    <w:framePr w:hSpace="180" w:wrap="around" w:vAnchor="text" w:hAnchor="text" w:x="-289" w:y="1"/>
                    <w:tabs>
                      <w:tab w:val="center" w:pos="4153"/>
                      <w:tab w:val="right" w:pos="8306"/>
                    </w:tabs>
                    <w:spacing w:line="256" w:lineRule="auto"/>
                    <w:suppressOverlap/>
                    <w:jc w:val="both"/>
                    <w:rPr>
                      <w:lang w:eastAsia="en-US"/>
                    </w:rPr>
                  </w:pPr>
                  <w:r>
                    <w:rPr>
                      <w:lang w:eastAsia="en-US"/>
                    </w:rPr>
                    <w:t>Год постройки – 1963 г.</w:t>
                  </w:r>
                </w:p>
                <w:p w14:paraId="42435C48" w14:textId="77777777" w:rsidR="00E91F6A" w:rsidRDefault="00E91F6A" w:rsidP="009146EC">
                  <w:pPr>
                    <w:framePr w:hSpace="180" w:wrap="around" w:vAnchor="text" w:hAnchor="text" w:x="-289" w:y="1"/>
                    <w:tabs>
                      <w:tab w:val="center" w:pos="4153"/>
                      <w:tab w:val="right" w:pos="8306"/>
                    </w:tabs>
                    <w:spacing w:line="256" w:lineRule="auto"/>
                    <w:suppressOverlap/>
                    <w:jc w:val="both"/>
                    <w:rPr>
                      <w:lang w:eastAsia="en-US"/>
                    </w:rPr>
                  </w:pPr>
                  <w:r>
                    <w:rPr>
                      <w:lang w:eastAsia="en-US"/>
                    </w:rPr>
                    <w:t>Целевое назначение: для размещения торгового автомата по продаже горячих напитков.</w:t>
                  </w:r>
                </w:p>
                <w:p w14:paraId="2D381D7C" w14:textId="77777777" w:rsidR="00E91F6A" w:rsidRDefault="00E91F6A" w:rsidP="009146EC">
                  <w:pPr>
                    <w:framePr w:hSpace="180" w:wrap="around" w:vAnchor="text" w:hAnchor="text" w:x="-289" w:y="1"/>
                    <w:tabs>
                      <w:tab w:val="center" w:pos="4153"/>
                      <w:tab w:val="right" w:pos="8306"/>
                    </w:tabs>
                    <w:spacing w:line="256" w:lineRule="auto"/>
                    <w:ind w:right="175"/>
                    <w:suppressOverlap/>
                    <w:jc w:val="both"/>
                    <w:rPr>
                      <w:lang w:eastAsia="en-US"/>
                    </w:rPr>
                  </w:pPr>
                  <w:r>
                    <w:rPr>
                      <w:lang w:eastAsia="en-US"/>
                    </w:rPr>
                    <w:t>В здании имеется водоснабжение, канализация, теплоснабжение, электроснабжение, телефонная связь, вентиляция.</w:t>
                  </w:r>
                </w:p>
              </w:tc>
            </w:tr>
            <w:tr w:rsidR="00E91F6A" w14:paraId="2A00654D" w14:textId="77777777" w:rsidTr="004C1E75">
              <w:trPr>
                <w:trHeight w:val="138"/>
              </w:trPr>
              <w:tc>
                <w:tcPr>
                  <w:tcW w:w="3256" w:type="dxa"/>
                  <w:tcBorders>
                    <w:top w:val="single" w:sz="4" w:space="0" w:color="auto"/>
                    <w:left w:val="single" w:sz="4" w:space="0" w:color="auto"/>
                    <w:bottom w:val="single" w:sz="4" w:space="0" w:color="auto"/>
                    <w:right w:val="single" w:sz="4" w:space="0" w:color="auto"/>
                  </w:tcBorders>
                  <w:vAlign w:val="center"/>
                  <w:hideMark/>
                </w:tcPr>
                <w:p w14:paraId="2E6BD369" w14:textId="77777777" w:rsidR="00E91F6A" w:rsidRDefault="00E91F6A" w:rsidP="009146EC">
                  <w:pPr>
                    <w:framePr w:hSpace="180" w:wrap="around" w:vAnchor="text" w:hAnchor="text" w:x="-289" w:y="1"/>
                    <w:tabs>
                      <w:tab w:val="center" w:pos="4153"/>
                      <w:tab w:val="right" w:pos="8306"/>
                    </w:tabs>
                    <w:spacing w:line="256" w:lineRule="auto"/>
                    <w:ind w:right="-153"/>
                    <w:suppressOverlap/>
                    <w:jc w:val="center"/>
                    <w:rPr>
                      <w:lang w:eastAsia="en-US"/>
                    </w:rPr>
                  </w:pPr>
                  <w:r>
                    <w:rPr>
                      <w:lang w:eastAsia="en-US"/>
                    </w:rPr>
                    <w:t>Адрес:</w:t>
                  </w:r>
                </w:p>
              </w:tc>
              <w:tc>
                <w:tcPr>
                  <w:tcW w:w="7371" w:type="dxa"/>
                  <w:tcBorders>
                    <w:top w:val="single" w:sz="4" w:space="0" w:color="auto"/>
                    <w:left w:val="single" w:sz="4" w:space="0" w:color="auto"/>
                    <w:bottom w:val="single" w:sz="4" w:space="0" w:color="auto"/>
                    <w:right w:val="single" w:sz="4" w:space="0" w:color="auto"/>
                  </w:tcBorders>
                  <w:hideMark/>
                </w:tcPr>
                <w:p w14:paraId="799A2813" w14:textId="77777777" w:rsidR="00E91F6A" w:rsidRDefault="00E91F6A" w:rsidP="009146EC">
                  <w:pPr>
                    <w:framePr w:hSpace="180" w:wrap="around" w:vAnchor="text" w:hAnchor="text" w:x="-289" w:y="1"/>
                    <w:tabs>
                      <w:tab w:val="center" w:pos="4153"/>
                      <w:tab w:val="right" w:pos="8306"/>
                    </w:tabs>
                    <w:spacing w:line="256" w:lineRule="auto"/>
                    <w:suppressOverlap/>
                    <w:jc w:val="both"/>
                    <w:rPr>
                      <w:lang w:eastAsia="en-US"/>
                    </w:rPr>
                  </w:pPr>
                  <w:r>
                    <w:rPr>
                      <w:lang w:eastAsia="en-US"/>
                    </w:rPr>
                    <w:t>г. Витебск, ул. Некрасова, 2А.</w:t>
                  </w:r>
                </w:p>
              </w:tc>
            </w:tr>
            <w:tr w:rsidR="00E91F6A" w14:paraId="68452E85" w14:textId="77777777" w:rsidTr="004C1E75">
              <w:trPr>
                <w:trHeight w:val="355"/>
              </w:trPr>
              <w:tc>
                <w:tcPr>
                  <w:tcW w:w="3256" w:type="dxa"/>
                  <w:tcBorders>
                    <w:top w:val="single" w:sz="4" w:space="0" w:color="auto"/>
                    <w:left w:val="single" w:sz="4" w:space="0" w:color="auto"/>
                    <w:bottom w:val="single" w:sz="4" w:space="0" w:color="auto"/>
                    <w:right w:val="single" w:sz="4" w:space="0" w:color="auto"/>
                  </w:tcBorders>
                  <w:vAlign w:val="center"/>
                  <w:hideMark/>
                </w:tcPr>
                <w:p w14:paraId="6C3B1350" w14:textId="77777777" w:rsidR="00E91F6A" w:rsidRDefault="00E91F6A" w:rsidP="009146EC">
                  <w:pPr>
                    <w:framePr w:hSpace="180" w:wrap="around" w:vAnchor="text" w:hAnchor="text" w:x="-289" w:y="1"/>
                    <w:tabs>
                      <w:tab w:val="center" w:pos="4153"/>
                      <w:tab w:val="right" w:pos="8306"/>
                    </w:tabs>
                    <w:spacing w:line="256" w:lineRule="auto"/>
                    <w:ind w:right="-153"/>
                    <w:suppressOverlap/>
                    <w:jc w:val="center"/>
                    <w:rPr>
                      <w:lang w:eastAsia="en-US"/>
                    </w:rPr>
                  </w:pPr>
                  <w:r>
                    <w:rPr>
                      <w:lang w:eastAsia="en-US"/>
                    </w:rPr>
                    <w:t>Срок договора аренды</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160C3D2" w14:textId="77777777" w:rsidR="00E91F6A" w:rsidRDefault="00E91F6A" w:rsidP="009146EC">
                  <w:pPr>
                    <w:framePr w:hSpace="180" w:wrap="around" w:vAnchor="text" w:hAnchor="text" w:x="-289" w:y="1"/>
                    <w:tabs>
                      <w:tab w:val="center" w:pos="4153"/>
                      <w:tab w:val="right" w:pos="8306"/>
                    </w:tabs>
                    <w:spacing w:line="256" w:lineRule="auto"/>
                    <w:suppressOverlap/>
                    <w:jc w:val="both"/>
                    <w:rPr>
                      <w:lang w:eastAsia="en-US"/>
                    </w:rPr>
                  </w:pPr>
                  <w:r>
                    <w:rPr>
                      <w:lang w:eastAsia="en-US"/>
                    </w:rPr>
                    <w:t>3 года</w:t>
                  </w:r>
                </w:p>
              </w:tc>
            </w:tr>
            <w:tr w:rsidR="00E91F6A" w14:paraId="47525FD8" w14:textId="77777777" w:rsidTr="004C1E75">
              <w:trPr>
                <w:trHeight w:val="398"/>
              </w:trPr>
              <w:tc>
                <w:tcPr>
                  <w:tcW w:w="3256" w:type="dxa"/>
                  <w:tcBorders>
                    <w:top w:val="single" w:sz="4" w:space="0" w:color="auto"/>
                    <w:left w:val="single" w:sz="4" w:space="0" w:color="auto"/>
                    <w:bottom w:val="single" w:sz="4" w:space="0" w:color="auto"/>
                    <w:right w:val="single" w:sz="4" w:space="0" w:color="auto"/>
                  </w:tcBorders>
                  <w:vAlign w:val="center"/>
                  <w:hideMark/>
                </w:tcPr>
                <w:p w14:paraId="41169F59" w14:textId="77777777" w:rsidR="00E91F6A" w:rsidRDefault="00E91F6A" w:rsidP="009146EC">
                  <w:pPr>
                    <w:framePr w:hSpace="180" w:wrap="around" w:vAnchor="text" w:hAnchor="text" w:x="-289" w:y="1"/>
                    <w:tabs>
                      <w:tab w:val="center" w:pos="4153"/>
                      <w:tab w:val="right" w:pos="8306"/>
                    </w:tabs>
                    <w:spacing w:line="256" w:lineRule="auto"/>
                    <w:suppressOverlap/>
                    <w:jc w:val="center"/>
                    <w:rPr>
                      <w:lang w:eastAsia="en-US"/>
                    </w:rPr>
                  </w:pPr>
                  <w:r>
                    <w:rPr>
                      <w:lang w:eastAsia="en-US"/>
                    </w:rPr>
                    <w:t>Размер ежемесячной арендной платы</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BEBFCEA" w14:textId="77777777" w:rsidR="00E91F6A" w:rsidRDefault="00E91F6A" w:rsidP="009146EC">
                  <w:pPr>
                    <w:framePr w:hSpace="180" w:wrap="around" w:vAnchor="text" w:hAnchor="text" w:x="-289" w:y="1"/>
                    <w:tabs>
                      <w:tab w:val="center" w:pos="4153"/>
                      <w:tab w:val="right" w:pos="8306"/>
                    </w:tabs>
                    <w:spacing w:line="256" w:lineRule="auto"/>
                    <w:suppressOverlap/>
                    <w:jc w:val="both"/>
                    <w:rPr>
                      <w:lang w:eastAsia="en-US"/>
                    </w:rPr>
                  </w:pPr>
                  <w:r>
                    <w:rPr>
                      <w:lang w:eastAsia="en-US"/>
                    </w:rPr>
                    <w:t>2,88 базовых арендных величин (с учетом НДС 20%)</w:t>
                  </w:r>
                </w:p>
              </w:tc>
            </w:tr>
            <w:tr w:rsidR="00E91F6A" w14:paraId="53F9E797" w14:textId="77777777" w:rsidTr="004C1E75">
              <w:trPr>
                <w:trHeight w:val="353"/>
              </w:trPr>
              <w:tc>
                <w:tcPr>
                  <w:tcW w:w="3256" w:type="dxa"/>
                  <w:tcBorders>
                    <w:top w:val="single" w:sz="4" w:space="0" w:color="auto"/>
                    <w:left w:val="single" w:sz="4" w:space="0" w:color="auto"/>
                    <w:bottom w:val="single" w:sz="4" w:space="0" w:color="auto"/>
                    <w:right w:val="single" w:sz="4" w:space="0" w:color="auto"/>
                  </w:tcBorders>
                  <w:hideMark/>
                </w:tcPr>
                <w:p w14:paraId="3E33BC35" w14:textId="77777777" w:rsidR="00E91F6A" w:rsidRDefault="00E91F6A" w:rsidP="009146EC">
                  <w:pPr>
                    <w:framePr w:hSpace="180" w:wrap="around" w:vAnchor="text" w:hAnchor="text" w:x="-289" w:y="1"/>
                    <w:tabs>
                      <w:tab w:val="center" w:pos="4153"/>
                      <w:tab w:val="right" w:pos="8306"/>
                    </w:tabs>
                    <w:spacing w:line="256" w:lineRule="auto"/>
                    <w:ind w:right="-153"/>
                    <w:suppressOverlap/>
                    <w:jc w:val="center"/>
                    <w:rPr>
                      <w:lang w:eastAsia="en-US"/>
                    </w:rPr>
                  </w:pPr>
                  <w:r>
                    <w:rPr>
                      <w:lang w:eastAsia="en-US"/>
                    </w:rPr>
                    <w:t>Начальная цена продажи</w:t>
                  </w:r>
                </w:p>
              </w:tc>
              <w:tc>
                <w:tcPr>
                  <w:tcW w:w="7371" w:type="dxa"/>
                  <w:tcBorders>
                    <w:top w:val="single" w:sz="4" w:space="0" w:color="auto"/>
                    <w:left w:val="single" w:sz="4" w:space="0" w:color="auto"/>
                    <w:bottom w:val="single" w:sz="4" w:space="0" w:color="auto"/>
                    <w:right w:val="single" w:sz="4" w:space="0" w:color="auto"/>
                  </w:tcBorders>
                  <w:hideMark/>
                </w:tcPr>
                <w:p w14:paraId="61C815D1" w14:textId="1624021C" w:rsidR="00E91F6A" w:rsidRDefault="00E91F6A" w:rsidP="009146EC">
                  <w:pPr>
                    <w:framePr w:hSpace="180" w:wrap="around" w:vAnchor="text" w:hAnchor="text" w:x="-289" w:y="1"/>
                    <w:tabs>
                      <w:tab w:val="center" w:pos="4153"/>
                      <w:tab w:val="right" w:pos="8306"/>
                    </w:tabs>
                    <w:spacing w:line="256" w:lineRule="auto"/>
                    <w:suppressOverlap/>
                    <w:jc w:val="both"/>
                    <w:rPr>
                      <w:lang w:eastAsia="en-US"/>
                    </w:rPr>
                  </w:pPr>
                  <w:r>
                    <w:rPr>
                      <w:lang w:eastAsia="en-US"/>
                    </w:rPr>
                    <w:t xml:space="preserve">20,03 (двадцать </w:t>
                  </w:r>
                  <w:r w:rsidR="002949CE">
                    <w:rPr>
                      <w:lang w:eastAsia="en-US"/>
                    </w:rPr>
                    <w:t xml:space="preserve">белорусских </w:t>
                  </w:r>
                  <w:r>
                    <w:rPr>
                      <w:lang w:eastAsia="en-US"/>
                    </w:rPr>
                    <w:t xml:space="preserve">рублей 03 копейки) с учетом НДС 20 % </w:t>
                  </w:r>
                </w:p>
              </w:tc>
            </w:tr>
            <w:tr w:rsidR="00E91F6A" w14:paraId="344B8405" w14:textId="77777777" w:rsidTr="004C1E75">
              <w:tc>
                <w:tcPr>
                  <w:tcW w:w="3256" w:type="dxa"/>
                  <w:tcBorders>
                    <w:top w:val="single" w:sz="4" w:space="0" w:color="auto"/>
                    <w:left w:val="single" w:sz="4" w:space="0" w:color="auto"/>
                    <w:bottom w:val="single" w:sz="4" w:space="0" w:color="auto"/>
                    <w:right w:val="single" w:sz="4" w:space="0" w:color="auto"/>
                  </w:tcBorders>
                  <w:vAlign w:val="center"/>
                  <w:hideMark/>
                </w:tcPr>
                <w:p w14:paraId="35365E94" w14:textId="77777777" w:rsidR="00E91F6A" w:rsidRDefault="00E91F6A" w:rsidP="009146EC">
                  <w:pPr>
                    <w:framePr w:hSpace="180" w:wrap="around" w:vAnchor="text" w:hAnchor="text" w:x="-289" w:y="1"/>
                    <w:tabs>
                      <w:tab w:val="center" w:pos="4153"/>
                      <w:tab w:val="right" w:pos="8306"/>
                    </w:tabs>
                    <w:spacing w:line="256" w:lineRule="auto"/>
                    <w:ind w:right="-153"/>
                    <w:suppressOverlap/>
                    <w:jc w:val="center"/>
                    <w:rPr>
                      <w:lang w:eastAsia="en-US"/>
                    </w:rPr>
                  </w:pPr>
                  <w:r>
                    <w:rPr>
                      <w:lang w:eastAsia="en-US"/>
                    </w:rPr>
                    <w:t xml:space="preserve">Задаток </w:t>
                  </w:r>
                </w:p>
              </w:tc>
              <w:tc>
                <w:tcPr>
                  <w:tcW w:w="7371" w:type="dxa"/>
                  <w:tcBorders>
                    <w:top w:val="single" w:sz="4" w:space="0" w:color="auto"/>
                    <w:left w:val="single" w:sz="4" w:space="0" w:color="auto"/>
                    <w:bottom w:val="single" w:sz="4" w:space="0" w:color="auto"/>
                    <w:right w:val="single" w:sz="4" w:space="0" w:color="auto"/>
                  </w:tcBorders>
                  <w:hideMark/>
                </w:tcPr>
                <w:p w14:paraId="01D71BA0" w14:textId="53BCF701" w:rsidR="00E91F6A" w:rsidRDefault="00E91F6A" w:rsidP="009146EC">
                  <w:pPr>
                    <w:framePr w:hSpace="180" w:wrap="around" w:vAnchor="text" w:hAnchor="text" w:x="-289" w:y="1"/>
                    <w:tabs>
                      <w:tab w:val="center" w:pos="4153"/>
                      <w:tab w:val="right" w:pos="8306"/>
                    </w:tabs>
                    <w:spacing w:line="256" w:lineRule="auto"/>
                    <w:suppressOverlap/>
                    <w:jc w:val="both"/>
                    <w:rPr>
                      <w:lang w:eastAsia="en-US"/>
                    </w:rPr>
                  </w:pPr>
                  <w:r>
                    <w:rPr>
                      <w:lang w:eastAsia="en-US"/>
                    </w:rPr>
                    <w:t>20,03 (двадцать</w:t>
                  </w:r>
                  <w:r w:rsidR="002949CE">
                    <w:rPr>
                      <w:lang w:eastAsia="en-US"/>
                    </w:rPr>
                    <w:t xml:space="preserve"> белорусских</w:t>
                  </w:r>
                  <w:r>
                    <w:rPr>
                      <w:lang w:eastAsia="en-US"/>
                    </w:rPr>
                    <w:t xml:space="preserve"> р</w:t>
                  </w:r>
                  <w:r w:rsidR="002949CE">
                    <w:rPr>
                      <w:lang w:eastAsia="en-US"/>
                    </w:rPr>
                    <w:t>у</w:t>
                  </w:r>
                  <w:r>
                    <w:rPr>
                      <w:lang w:eastAsia="en-US"/>
                    </w:rPr>
                    <w:t>блей 03 копейки)</w:t>
                  </w:r>
                </w:p>
              </w:tc>
            </w:tr>
            <w:tr w:rsidR="00E91F6A" w14:paraId="4FFB4463" w14:textId="77777777" w:rsidTr="004C1E75">
              <w:trPr>
                <w:trHeight w:val="217"/>
              </w:trPr>
              <w:tc>
                <w:tcPr>
                  <w:tcW w:w="3256" w:type="dxa"/>
                  <w:tcBorders>
                    <w:top w:val="single" w:sz="4" w:space="0" w:color="auto"/>
                    <w:left w:val="single" w:sz="4" w:space="0" w:color="auto"/>
                    <w:bottom w:val="single" w:sz="4" w:space="0" w:color="auto"/>
                    <w:right w:val="single" w:sz="4" w:space="0" w:color="auto"/>
                  </w:tcBorders>
                  <w:vAlign w:val="center"/>
                  <w:hideMark/>
                </w:tcPr>
                <w:p w14:paraId="501484D1" w14:textId="77777777" w:rsidR="00E91F6A" w:rsidRDefault="00E91F6A" w:rsidP="009146EC">
                  <w:pPr>
                    <w:framePr w:hSpace="180" w:wrap="around" w:vAnchor="text" w:hAnchor="text" w:x="-289" w:y="1"/>
                    <w:tabs>
                      <w:tab w:val="center" w:pos="4153"/>
                      <w:tab w:val="right" w:pos="8306"/>
                    </w:tabs>
                    <w:spacing w:line="256" w:lineRule="auto"/>
                    <w:ind w:right="-153"/>
                    <w:suppressOverlap/>
                    <w:jc w:val="center"/>
                    <w:rPr>
                      <w:lang w:eastAsia="en-US"/>
                    </w:rPr>
                  </w:pPr>
                  <w:r>
                    <w:rPr>
                      <w:lang w:eastAsia="en-US"/>
                    </w:rPr>
                    <w:t>Шаг электронных торгов</w:t>
                  </w:r>
                </w:p>
              </w:tc>
              <w:tc>
                <w:tcPr>
                  <w:tcW w:w="7371" w:type="dxa"/>
                  <w:tcBorders>
                    <w:top w:val="single" w:sz="4" w:space="0" w:color="auto"/>
                    <w:left w:val="single" w:sz="4" w:space="0" w:color="auto"/>
                    <w:bottom w:val="single" w:sz="4" w:space="0" w:color="auto"/>
                    <w:right w:val="single" w:sz="4" w:space="0" w:color="auto"/>
                  </w:tcBorders>
                  <w:vAlign w:val="center"/>
                </w:tcPr>
                <w:p w14:paraId="09E276FB" w14:textId="2EF358C5" w:rsidR="00E91F6A" w:rsidRDefault="00E91F6A" w:rsidP="009146EC">
                  <w:pPr>
                    <w:framePr w:hSpace="180" w:wrap="around" w:vAnchor="text" w:hAnchor="text" w:x="-289" w:y="1"/>
                    <w:tabs>
                      <w:tab w:val="center" w:pos="4153"/>
                      <w:tab w:val="right" w:pos="8306"/>
                    </w:tabs>
                    <w:spacing w:line="256" w:lineRule="auto"/>
                    <w:suppressOverlap/>
                    <w:jc w:val="both"/>
                    <w:rPr>
                      <w:lang w:eastAsia="en-US"/>
                    </w:rPr>
                  </w:pPr>
                  <w:r>
                    <w:rPr>
                      <w:lang w:eastAsia="en-US"/>
                    </w:rPr>
                    <w:t>5 %</w:t>
                  </w:r>
                </w:p>
              </w:tc>
            </w:tr>
            <w:tr w:rsidR="00E91F6A" w14:paraId="404707C7" w14:textId="77777777" w:rsidTr="004C1E75">
              <w:trPr>
                <w:trHeight w:val="198"/>
              </w:trPr>
              <w:tc>
                <w:tcPr>
                  <w:tcW w:w="3256" w:type="dxa"/>
                  <w:tcBorders>
                    <w:top w:val="single" w:sz="4" w:space="0" w:color="auto"/>
                    <w:left w:val="single" w:sz="4" w:space="0" w:color="auto"/>
                    <w:bottom w:val="single" w:sz="4" w:space="0" w:color="auto"/>
                    <w:right w:val="single" w:sz="4" w:space="0" w:color="auto"/>
                  </w:tcBorders>
                  <w:vAlign w:val="center"/>
                  <w:hideMark/>
                </w:tcPr>
                <w:p w14:paraId="757B758F" w14:textId="77777777" w:rsidR="00E91F6A" w:rsidRDefault="00E91F6A" w:rsidP="009146EC">
                  <w:pPr>
                    <w:framePr w:hSpace="180" w:wrap="around" w:vAnchor="text" w:hAnchor="text" w:x="-289" w:y="1"/>
                    <w:spacing w:line="280" w:lineRule="exact"/>
                    <w:suppressOverlap/>
                    <w:jc w:val="center"/>
                    <w:rPr>
                      <w:lang w:eastAsia="en-US"/>
                    </w:rPr>
                  </w:pPr>
                  <w:r>
                    <w:rPr>
                      <w:lang w:eastAsia="en-US"/>
                    </w:rPr>
                    <w:t xml:space="preserve">Контактное лицо для осмотра </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C59E8DC" w14:textId="77777777" w:rsidR="00E91F6A" w:rsidRDefault="00E91F6A" w:rsidP="009146EC">
                  <w:pPr>
                    <w:framePr w:hSpace="180" w:wrap="around" w:vAnchor="text" w:hAnchor="text" w:x="-289" w:y="1"/>
                    <w:tabs>
                      <w:tab w:val="center" w:pos="4153"/>
                      <w:tab w:val="right" w:pos="8306"/>
                    </w:tabs>
                    <w:spacing w:line="256" w:lineRule="auto"/>
                    <w:suppressOverlap/>
                    <w:rPr>
                      <w:lang w:eastAsia="en-US"/>
                    </w:rPr>
                  </w:pPr>
                  <w:proofErr w:type="spellStart"/>
                  <w:r>
                    <w:rPr>
                      <w:lang w:eastAsia="en-US"/>
                    </w:rPr>
                    <w:t>Раздробенко</w:t>
                  </w:r>
                  <w:proofErr w:type="spellEnd"/>
                  <w:r>
                    <w:rPr>
                      <w:lang w:eastAsia="en-US"/>
                    </w:rPr>
                    <w:t xml:space="preserve"> Дмитрий Владимирович, тел.: +375 (29) 510 36 34</w:t>
                  </w:r>
                </w:p>
              </w:tc>
            </w:tr>
            <w:tr w:rsidR="00E91F6A" w14:paraId="71267838" w14:textId="77777777" w:rsidTr="004C1E75">
              <w:trPr>
                <w:trHeight w:val="152"/>
              </w:trPr>
              <w:tc>
                <w:tcPr>
                  <w:tcW w:w="10627" w:type="dxa"/>
                  <w:gridSpan w:val="2"/>
                  <w:tcBorders>
                    <w:top w:val="single" w:sz="4" w:space="0" w:color="auto"/>
                    <w:left w:val="single" w:sz="4" w:space="0" w:color="auto"/>
                    <w:bottom w:val="single" w:sz="4" w:space="0" w:color="auto"/>
                    <w:right w:val="single" w:sz="4" w:space="0" w:color="auto"/>
                  </w:tcBorders>
                  <w:vAlign w:val="center"/>
                  <w:hideMark/>
                </w:tcPr>
                <w:p w14:paraId="00023E8E" w14:textId="77777777" w:rsidR="00E91F6A" w:rsidRDefault="00E91F6A" w:rsidP="009146EC">
                  <w:pPr>
                    <w:framePr w:hSpace="180" w:wrap="around" w:vAnchor="text" w:hAnchor="text" w:x="-289" w:y="1"/>
                    <w:spacing w:line="256" w:lineRule="auto"/>
                    <w:ind w:right="-153"/>
                    <w:suppressOverlap/>
                    <w:jc w:val="center"/>
                    <w:rPr>
                      <w:b/>
                      <w:color w:val="000000"/>
                      <w:lang w:eastAsia="en-US"/>
                    </w:rPr>
                  </w:pPr>
                  <w:r>
                    <w:rPr>
                      <w:b/>
                      <w:color w:val="000000"/>
                      <w:lang w:eastAsia="en-US"/>
                    </w:rPr>
                    <w:t>Условия электронных торгов</w:t>
                  </w:r>
                </w:p>
              </w:tc>
            </w:tr>
            <w:tr w:rsidR="00E91F6A" w14:paraId="675ADB6A" w14:textId="77777777" w:rsidTr="004C1E75">
              <w:trPr>
                <w:trHeight w:val="551"/>
              </w:trPr>
              <w:tc>
                <w:tcPr>
                  <w:tcW w:w="10627" w:type="dxa"/>
                  <w:gridSpan w:val="2"/>
                  <w:tcBorders>
                    <w:top w:val="single" w:sz="4" w:space="0" w:color="auto"/>
                    <w:left w:val="single" w:sz="4" w:space="0" w:color="auto"/>
                    <w:bottom w:val="single" w:sz="4" w:space="0" w:color="auto"/>
                    <w:right w:val="single" w:sz="4" w:space="0" w:color="auto"/>
                  </w:tcBorders>
                  <w:vAlign w:val="center"/>
                  <w:hideMark/>
                </w:tcPr>
                <w:p w14:paraId="6BDEE3BE" w14:textId="77777777" w:rsidR="00E91F6A" w:rsidRDefault="00E91F6A" w:rsidP="009146EC">
                  <w:pPr>
                    <w:framePr w:hSpace="180" w:wrap="around" w:vAnchor="text" w:hAnchor="text" w:x="-289" w:y="1"/>
                    <w:tabs>
                      <w:tab w:val="center" w:pos="345"/>
                      <w:tab w:val="right" w:pos="8306"/>
                    </w:tabs>
                    <w:spacing w:after="120" w:line="256" w:lineRule="auto"/>
                    <w:ind w:right="30"/>
                    <w:suppressOverlap/>
                    <w:jc w:val="both"/>
                    <w:rPr>
                      <w:i/>
                      <w:lang w:eastAsia="en-US"/>
                    </w:rPr>
                  </w:pPr>
                  <w:r>
                    <w:rPr>
                      <w:lang w:eastAsia="en-US"/>
                    </w:rPr>
                    <w:t xml:space="preserve">1. </w:t>
                  </w:r>
                  <w:proofErr w:type="gramStart"/>
                  <w:r>
                    <w:rPr>
                      <w:lang w:eastAsia="en-US"/>
                    </w:rPr>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(далее-Претендент на покупку), - обязан заключить с Продавцом договор аренды предмета электронных торгов в течение 10 (десяти)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rPr>
                      <w:lang w:eastAsia="en-US"/>
                    </w:rPr>
                    <w:t xml:space="preserve"> затрат на организацию и проведение электронных торгов, а также стоимости лота).</w:t>
                  </w:r>
                </w:p>
                <w:p w14:paraId="60D3F146" w14:textId="77777777" w:rsidR="00E91F6A" w:rsidRDefault="00E91F6A" w:rsidP="009146EC">
                  <w:pPr>
                    <w:framePr w:hSpace="180" w:wrap="around" w:vAnchor="text" w:hAnchor="text" w:x="-289" w:y="1"/>
                    <w:tabs>
                      <w:tab w:val="center" w:pos="345"/>
                      <w:tab w:val="right" w:pos="8306"/>
                    </w:tabs>
                    <w:spacing w:after="120" w:line="256" w:lineRule="auto"/>
                    <w:ind w:right="30"/>
                    <w:suppressOverlap/>
                    <w:jc w:val="both"/>
                    <w:rPr>
                      <w:i/>
                      <w:lang w:eastAsia="en-US"/>
                    </w:rPr>
                  </w:pPr>
                  <w:r>
                    <w:rPr>
                      <w:lang w:eastAsia="en-US"/>
                    </w:rPr>
                    <w:t>2. Победитель электронных торгов (Претендент на покупку) в течение 3 (трех) рабочих дней со дня проведения электронных торгов обязан перечислить на расчетный счет Доверителя сумму, за которую продан Лот, за вычетом внесенной им суммы задатка.</w:t>
                  </w:r>
                </w:p>
                <w:p w14:paraId="3DDBF102" w14:textId="77777777" w:rsidR="00E91F6A" w:rsidRPr="00210951" w:rsidRDefault="00E91F6A" w:rsidP="009146EC">
                  <w:pPr>
                    <w:framePr w:hSpace="180" w:wrap="around" w:vAnchor="text" w:hAnchor="text" w:x="-289" w:y="1"/>
                    <w:tabs>
                      <w:tab w:val="center" w:pos="345"/>
                      <w:tab w:val="right" w:pos="8306"/>
                    </w:tabs>
                    <w:spacing w:after="120" w:line="256" w:lineRule="auto"/>
                    <w:ind w:right="30"/>
                    <w:suppressOverlap/>
                    <w:jc w:val="both"/>
                    <w:rPr>
                      <w:lang w:eastAsia="en-US"/>
                    </w:rPr>
                  </w:pPr>
                  <w:r>
                    <w:rPr>
                      <w:lang w:eastAsia="en-US"/>
                    </w:rPr>
                    <w:t xml:space="preserve">3. Победитель электронных торгов (Претендент на покупку) обязан перечислить на расчетный счет Поверенного денежные средства в счет возмещения стоимости затрат на организацию и проведение электронных торгов на основании счета-фактуры в течение 3 (трех) рабочих дней со </w:t>
                  </w:r>
                  <w:r w:rsidRPr="00210951">
                    <w:rPr>
                      <w:lang w:eastAsia="en-US"/>
                    </w:rPr>
                    <w:t>дня проведения электронных торгов.</w:t>
                  </w:r>
                </w:p>
                <w:p w14:paraId="39B9A6C1" w14:textId="77777777" w:rsidR="00E91F6A" w:rsidRPr="00210951" w:rsidRDefault="00E91F6A" w:rsidP="009146EC">
                  <w:pPr>
                    <w:framePr w:hSpace="180" w:wrap="around" w:vAnchor="text" w:hAnchor="text" w:x="-289" w:y="1"/>
                    <w:tabs>
                      <w:tab w:val="center" w:pos="345"/>
                      <w:tab w:val="right" w:pos="8306"/>
                    </w:tabs>
                    <w:spacing w:after="120" w:line="256" w:lineRule="auto"/>
                    <w:ind w:right="30"/>
                    <w:suppressOverlap/>
                    <w:jc w:val="both"/>
                    <w:rPr>
                      <w:b/>
                      <w:lang w:eastAsia="en-US"/>
                    </w:rPr>
                  </w:pPr>
                  <w:r w:rsidRPr="00210951">
                    <w:rPr>
                      <w:lang w:eastAsia="en-US"/>
                    </w:rPr>
                    <w:t>4. Арендатор обеспечивает самостоятельно за счет собственных средств холодное водоснабжение (привозное бутилированное) и  установку отдельного прибора учета электроэнергии с регистрацией точки подключения (</w:t>
                  </w:r>
                  <w:proofErr w:type="spellStart"/>
                  <w:r w:rsidRPr="00210951">
                    <w:rPr>
                      <w:lang w:eastAsia="en-US"/>
                    </w:rPr>
                    <w:t>субабонент</w:t>
                  </w:r>
                  <w:proofErr w:type="spellEnd"/>
                  <w:r w:rsidRPr="00210951">
                    <w:rPr>
                      <w:lang w:eastAsia="en-US"/>
                    </w:rPr>
                    <w:t>).</w:t>
                  </w:r>
                </w:p>
                <w:p w14:paraId="223F0977" w14:textId="77777777" w:rsidR="00E91F6A" w:rsidRDefault="00E91F6A" w:rsidP="009146EC">
                  <w:pPr>
                    <w:framePr w:hSpace="180" w:wrap="around" w:vAnchor="text" w:hAnchor="text" w:x="-289" w:y="1"/>
                    <w:tabs>
                      <w:tab w:val="center" w:pos="345"/>
                      <w:tab w:val="right" w:pos="8306"/>
                    </w:tabs>
                    <w:spacing w:after="120" w:line="256" w:lineRule="auto"/>
                    <w:ind w:right="30"/>
                    <w:suppressOverlap/>
                    <w:jc w:val="both"/>
                    <w:rPr>
                      <w:lang w:eastAsia="en-US"/>
                    </w:rPr>
                  </w:pPr>
                  <w:r>
                    <w:rPr>
                      <w:lang w:eastAsia="en-US"/>
                    </w:rPr>
                    <w:t>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bl>
          <w:p w14:paraId="4C5E5FA1" w14:textId="7708787E" w:rsidR="00E91F6A" w:rsidRPr="00A406FB" w:rsidRDefault="00E91F6A" w:rsidP="00645053">
            <w:pPr>
              <w:spacing w:before="120" w:after="120"/>
              <w:jc w:val="center"/>
              <w:rPr>
                <w:b/>
                <w:sz w:val="28"/>
                <w:szCs w:val="28"/>
              </w:rPr>
            </w:pPr>
          </w:p>
        </w:tc>
      </w:tr>
      <w:tr w:rsidR="00F53813" w:rsidRPr="002957C9" w14:paraId="7AA65640" w14:textId="77777777" w:rsidTr="00645053">
        <w:trPr>
          <w:trHeight w:val="13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645053">
            <w:pPr>
              <w:jc w:val="center"/>
              <w:rPr>
                <w:color w:val="000000"/>
              </w:rPr>
            </w:pPr>
            <w:r w:rsidRPr="002957C9">
              <w:rPr>
                <w:color w:val="000000"/>
              </w:rPr>
              <w:lastRenderedPageBreak/>
              <w:t>Реквизиты для перечисления задатка</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645053">
            <w:pPr>
              <w:pStyle w:val="newncpi"/>
              <w:ind w:firstLine="0"/>
            </w:pPr>
            <w:r w:rsidRPr="002957C9">
              <w:t xml:space="preserve">р/с BY85BAPB30127802900100000000 </w:t>
            </w:r>
          </w:p>
          <w:p w14:paraId="7A85D0C0" w14:textId="5D5488BA" w:rsidR="00BB71F1" w:rsidRPr="002957C9" w:rsidRDefault="00D174FF" w:rsidP="00645053">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645053">
        <w:trPr>
          <w:trHeight w:val="44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645053">
            <w:pPr>
              <w:jc w:val="center"/>
            </w:pPr>
            <w:r w:rsidRPr="002957C9">
              <w:t xml:space="preserve">Дата и время окончания приема заявлений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33C0D8CB" w:rsidR="00F53813" w:rsidRPr="002957C9" w:rsidRDefault="00F53813" w:rsidP="00784616">
            <w:pPr>
              <w:rPr>
                <w:b/>
                <w:bCs/>
                <w:i/>
                <w:iCs/>
              </w:rPr>
            </w:pPr>
            <w:r w:rsidRPr="002957C9">
              <w:rPr>
                <w:b/>
                <w:bCs/>
              </w:rPr>
              <w:t xml:space="preserve">по </w:t>
            </w:r>
            <w:r w:rsidR="00C36EC4">
              <w:rPr>
                <w:b/>
                <w:bCs/>
              </w:rPr>
              <w:t>2</w:t>
            </w:r>
            <w:r w:rsidR="00784616">
              <w:rPr>
                <w:b/>
                <w:bCs/>
              </w:rPr>
              <w:t>7</w:t>
            </w:r>
            <w:r w:rsidR="00F5390E" w:rsidRPr="002957C9">
              <w:rPr>
                <w:b/>
                <w:bCs/>
              </w:rPr>
              <w:t>.</w:t>
            </w:r>
            <w:r w:rsidR="00A3317F" w:rsidRPr="002957C9">
              <w:rPr>
                <w:b/>
                <w:bCs/>
              </w:rPr>
              <w:t>0</w:t>
            </w:r>
            <w:r w:rsidR="00E064DA">
              <w:rPr>
                <w:b/>
                <w:bCs/>
              </w:rPr>
              <w:t>5</w:t>
            </w:r>
            <w:r w:rsidR="00F5390E" w:rsidRPr="002957C9">
              <w:rPr>
                <w:b/>
                <w:bCs/>
              </w:rPr>
              <w:t>.202</w:t>
            </w:r>
            <w:r w:rsidR="004F6C93">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2957C9" w14:paraId="5AF0F435" w14:textId="77777777" w:rsidTr="00645053">
        <w:trPr>
          <w:trHeight w:val="12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645053">
            <w:pPr>
              <w:jc w:val="center"/>
              <w:rPr>
                <w:color w:val="000000"/>
              </w:rPr>
            </w:pPr>
            <w:r w:rsidRPr="002957C9">
              <w:rPr>
                <w:color w:val="000000"/>
              </w:rPr>
              <w:t>Сведения о продавце</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6BB07EE" w14:textId="77777777" w:rsidR="00784616" w:rsidRDefault="00784616" w:rsidP="00784616">
            <w:pPr>
              <w:spacing w:line="280" w:lineRule="exact"/>
              <w:jc w:val="both"/>
            </w:pPr>
            <w:r>
              <w:t xml:space="preserve">Государственное учреждение «Культурно-исторический комплекс «Золотое кольцо города Витебска «Двина» </w:t>
            </w:r>
          </w:p>
          <w:p w14:paraId="102C1C31" w14:textId="77777777" w:rsidR="00784616" w:rsidRDefault="00784616" w:rsidP="00784616">
            <w:pPr>
              <w:spacing w:line="280" w:lineRule="exact"/>
              <w:jc w:val="both"/>
            </w:pPr>
            <w:r>
              <w:t xml:space="preserve">УНП  391401881                                                                                                               </w:t>
            </w:r>
          </w:p>
          <w:p w14:paraId="07423867" w14:textId="77777777" w:rsidR="00784616" w:rsidRDefault="00784616" w:rsidP="00784616">
            <w:pPr>
              <w:spacing w:line="280" w:lineRule="exact"/>
              <w:jc w:val="both"/>
            </w:pPr>
            <w:r>
              <w:t xml:space="preserve">210001, г. Витебск ул. Чайковского5,                                 </w:t>
            </w:r>
          </w:p>
          <w:p w14:paraId="127A8E87" w14:textId="77777777" w:rsidR="00784616" w:rsidRDefault="00784616" w:rsidP="00784616">
            <w:pPr>
              <w:spacing w:line="280" w:lineRule="exact"/>
              <w:jc w:val="both"/>
            </w:pPr>
            <w:proofErr w:type="gramStart"/>
            <w:r>
              <w:t>р</w:t>
            </w:r>
            <w:proofErr w:type="gramEnd"/>
            <w:r>
              <w:t>/с BY91BLBB36320391401881001001    (</w:t>
            </w:r>
            <w:proofErr w:type="spellStart"/>
            <w:r>
              <w:t>внебюджет</w:t>
            </w:r>
            <w:proofErr w:type="spellEnd"/>
            <w:r>
              <w:t xml:space="preserve">)                         </w:t>
            </w:r>
          </w:p>
          <w:p w14:paraId="02BA92FC" w14:textId="77777777" w:rsidR="00784616" w:rsidRDefault="00784616" w:rsidP="00784616">
            <w:pPr>
              <w:spacing w:line="280" w:lineRule="exact"/>
              <w:jc w:val="both"/>
            </w:pPr>
            <w:r>
              <w:t>BIC BLBBBY2X в Дирекции ОАО «</w:t>
            </w:r>
            <w:proofErr w:type="spellStart"/>
            <w:r>
              <w:t>Белинвестбанк</w:t>
            </w:r>
            <w:proofErr w:type="spellEnd"/>
            <w:r>
              <w:t>» по Витебской области г. Витебск, ул. Ленина 22/16</w:t>
            </w:r>
          </w:p>
          <w:p w14:paraId="2425D88A" w14:textId="496D9F33" w:rsidR="004F6555" w:rsidRPr="002957C9" w:rsidRDefault="00784616" w:rsidP="00784616">
            <w:pPr>
              <w:jc w:val="both"/>
            </w:pPr>
            <w:r>
              <w:rPr>
                <w:bCs/>
                <w:lang w:eastAsia="en-US"/>
              </w:rPr>
              <w:t xml:space="preserve">Электронная почта: </w:t>
            </w:r>
            <w:hyperlink r:id="rId6" w:history="1">
              <w:r>
                <w:rPr>
                  <w:rStyle w:val="a3"/>
                  <w:lang w:eastAsia="en-US"/>
                </w:rPr>
                <w:t>cnrii@zolotoe.by</w:t>
              </w:r>
            </w:hyperlink>
            <w:r>
              <w:rPr>
                <w:lang w:eastAsia="en-US"/>
              </w:rPr>
              <w:t xml:space="preserve"> </w:t>
            </w:r>
          </w:p>
        </w:tc>
      </w:tr>
      <w:tr w:rsidR="00F53813" w:rsidRPr="002957C9" w14:paraId="054A93A2" w14:textId="77777777" w:rsidTr="00645053">
        <w:trPr>
          <w:trHeight w:val="7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645053">
            <w:pPr>
              <w:jc w:val="center"/>
              <w:rPr>
                <w:color w:val="000000"/>
              </w:rPr>
            </w:pPr>
            <w:r w:rsidRPr="002957C9">
              <w:rPr>
                <w:color w:val="000000"/>
              </w:rPr>
              <w:t>Организатор электронных торгов и оператор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CA069E9" w14:textId="77777777" w:rsidR="00954DEE" w:rsidRPr="002957C9" w:rsidRDefault="00954DEE" w:rsidP="00645053">
            <w:r w:rsidRPr="002957C9">
              <w:t xml:space="preserve">Витебский филиал РУП «Институт недвижимости и оценки», г. Витебск                         ул. Свидинского, 4, 210016, УНП  190055182,  </w:t>
            </w:r>
          </w:p>
          <w:p w14:paraId="60A06B8B" w14:textId="610BF446" w:rsidR="00F53813" w:rsidRPr="002957C9" w:rsidRDefault="00954DEE" w:rsidP="00645053">
            <w:pPr>
              <w:rPr>
                <w:b/>
              </w:rPr>
            </w:pPr>
            <w:r w:rsidRPr="002957C9">
              <w:t>тел. 8 0212 366-366, 365-365- 365-495, 29 591 00 02, 29 384 24 05</w:t>
            </w:r>
          </w:p>
        </w:tc>
      </w:tr>
      <w:tr w:rsidR="00F53813" w:rsidRPr="002957C9" w14:paraId="5DE80E92" w14:textId="77777777" w:rsidTr="00645053">
        <w:trPr>
          <w:trHeight w:val="37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645053">
            <w:pPr>
              <w:jc w:val="center"/>
              <w:rPr>
                <w:color w:val="000000"/>
              </w:rPr>
            </w:pPr>
            <w:r w:rsidRPr="002957C9">
              <w:rPr>
                <w:color w:val="000000"/>
              </w:rPr>
              <w:t>Электронный адрес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2E49258F" w:rsidR="00A406FB" w:rsidRPr="002957C9" w:rsidRDefault="009146EC" w:rsidP="00645053">
            <w:pPr>
              <w:rPr>
                <w:b/>
                <w:bCs/>
                <w:color w:val="000000"/>
              </w:rPr>
            </w:pPr>
            <w:hyperlink r:id="rId7" w:history="1">
              <w:r w:rsidR="00F53813" w:rsidRPr="002957C9">
                <w:rPr>
                  <w:b/>
                  <w:bCs/>
                </w:rPr>
                <w:t>www.gostorg.by</w:t>
              </w:r>
            </w:hyperlink>
          </w:p>
        </w:tc>
      </w:tr>
      <w:tr w:rsidR="00A406FB" w:rsidRPr="002957C9" w14:paraId="22A41FEC" w14:textId="77777777" w:rsidTr="00645053">
        <w:trPr>
          <w:trHeight w:val="396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6AAB947" w14:textId="7A48BF3E" w:rsidR="00A05283" w:rsidRDefault="00A406FB" w:rsidP="00645053">
            <w:pPr>
              <w:jc w:val="center"/>
              <w:rPr>
                <w:color w:val="000000"/>
              </w:rPr>
            </w:pPr>
            <w:r w:rsidRPr="002957C9">
              <w:rPr>
                <w:color w:val="000000"/>
              </w:rPr>
              <w:t>Порядок регистрации на электронные торги</w:t>
            </w:r>
          </w:p>
          <w:p w14:paraId="6910A12E" w14:textId="77777777" w:rsidR="00A05283" w:rsidRPr="00A05283" w:rsidRDefault="00A05283" w:rsidP="00645053"/>
          <w:p w14:paraId="464D40C9" w14:textId="77777777" w:rsidR="00A05283" w:rsidRPr="00A05283" w:rsidRDefault="00A05283" w:rsidP="00645053"/>
          <w:p w14:paraId="584FC143" w14:textId="77777777" w:rsidR="00A05283" w:rsidRPr="00A05283" w:rsidRDefault="00A05283" w:rsidP="00645053"/>
          <w:p w14:paraId="101B8A98" w14:textId="77777777" w:rsidR="00A05283" w:rsidRPr="00A05283" w:rsidRDefault="00A05283" w:rsidP="00645053"/>
          <w:p w14:paraId="29D67F4A" w14:textId="77777777" w:rsidR="00A05283" w:rsidRPr="00A05283" w:rsidRDefault="00A05283" w:rsidP="00645053"/>
          <w:p w14:paraId="73269A3A" w14:textId="77777777" w:rsidR="00A05283" w:rsidRPr="00A05283" w:rsidRDefault="00A05283" w:rsidP="00645053"/>
          <w:p w14:paraId="53DD9DB1" w14:textId="2AF7903E" w:rsidR="00A05283" w:rsidRDefault="00A05283" w:rsidP="00645053"/>
          <w:p w14:paraId="27D2F25B" w14:textId="77777777" w:rsidR="00A05283" w:rsidRPr="00A05283" w:rsidRDefault="00A05283" w:rsidP="00645053"/>
          <w:p w14:paraId="7143F9F1" w14:textId="77777777" w:rsidR="00A05283" w:rsidRPr="00A05283" w:rsidRDefault="00A05283" w:rsidP="00645053"/>
          <w:p w14:paraId="262A59D6" w14:textId="77777777" w:rsidR="00A05283" w:rsidRPr="00A05283" w:rsidRDefault="00A05283" w:rsidP="00645053"/>
          <w:p w14:paraId="44C4A2E6" w14:textId="77777777" w:rsidR="00A05283" w:rsidRPr="00A05283" w:rsidRDefault="00A05283" w:rsidP="00645053"/>
          <w:p w14:paraId="0A3868E4" w14:textId="77777777" w:rsidR="00A05283" w:rsidRPr="00A05283" w:rsidRDefault="00A05283" w:rsidP="00645053"/>
          <w:p w14:paraId="34CB5CFF" w14:textId="77777777" w:rsidR="00A05283" w:rsidRPr="00A05283" w:rsidRDefault="00A05283" w:rsidP="00645053"/>
          <w:p w14:paraId="76656706" w14:textId="311CB152" w:rsidR="00A406FB" w:rsidRPr="00A05283" w:rsidRDefault="00A406FB" w:rsidP="00645053"/>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7E89BCC4" w14:textId="77777777" w:rsidR="00A406FB" w:rsidRPr="002957C9" w:rsidRDefault="00A406FB" w:rsidP="00645053">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051BA6EA" w14:textId="77777777" w:rsidR="00A406FB" w:rsidRPr="002957C9" w:rsidRDefault="00A406FB" w:rsidP="00645053">
            <w:pPr>
              <w:jc w:val="both"/>
            </w:pPr>
            <w:r w:rsidRPr="002957C9">
              <w:t>ШАГ 1. Первичная регистрация</w:t>
            </w:r>
          </w:p>
          <w:p w14:paraId="10DF0E4A" w14:textId="77777777" w:rsidR="00A406FB" w:rsidRPr="002957C9" w:rsidRDefault="00A406FB" w:rsidP="00645053">
            <w:pPr>
              <w:jc w:val="both"/>
            </w:pPr>
            <w:r w:rsidRPr="002957C9">
              <w:t>- кликните иконку «Мой кабинет» в верхнем правом углу (в настоящее время доступна регистрация через электронную почту);</w:t>
            </w:r>
          </w:p>
          <w:p w14:paraId="5833F7F6" w14:textId="77777777" w:rsidR="00A406FB" w:rsidRPr="002957C9" w:rsidRDefault="00A406FB" w:rsidP="00645053">
            <w:pPr>
              <w:jc w:val="both"/>
            </w:pPr>
            <w:r w:rsidRPr="002957C9">
              <w:t>- задайте логин, пароль и электронную почту пользователя;</w:t>
            </w:r>
          </w:p>
          <w:p w14:paraId="5CBC725B" w14:textId="77777777" w:rsidR="00A406FB" w:rsidRPr="002957C9" w:rsidRDefault="00A406FB" w:rsidP="00645053">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47BECAB" w14:textId="77777777" w:rsidR="00A406FB" w:rsidRPr="002957C9" w:rsidRDefault="00A406FB" w:rsidP="00645053">
            <w:pPr>
              <w:jc w:val="both"/>
            </w:pPr>
            <w:r w:rsidRPr="002957C9">
              <w:t>ШАГ 2. Регистрация на ЭТП</w:t>
            </w:r>
          </w:p>
          <w:p w14:paraId="61332D44" w14:textId="77777777" w:rsidR="00A406FB" w:rsidRPr="002957C9" w:rsidRDefault="00A406FB" w:rsidP="00645053">
            <w:pPr>
              <w:jc w:val="both"/>
            </w:pPr>
            <w:r w:rsidRPr="002957C9">
              <w:t>- введите логин и пароль для входа в личный кабинет;</w:t>
            </w:r>
          </w:p>
          <w:p w14:paraId="035C7F0B" w14:textId="77777777" w:rsidR="00A406FB" w:rsidRPr="002957C9" w:rsidRDefault="00A406FB" w:rsidP="00645053">
            <w:pPr>
              <w:jc w:val="both"/>
            </w:pPr>
            <w:r w:rsidRPr="002957C9">
              <w:t>- заполните данные на вкладке «Мои данные»;</w:t>
            </w:r>
          </w:p>
          <w:p w14:paraId="0E828DB5" w14:textId="77777777" w:rsidR="00A406FB" w:rsidRPr="002957C9" w:rsidRDefault="00A406FB" w:rsidP="00645053">
            <w:pPr>
              <w:jc w:val="both"/>
            </w:pPr>
            <w:r w:rsidRPr="002957C9">
              <w:t>- кликните по кнопке «Сохранить и отправить». Ваши данные отправлены оператору ЭТП;</w:t>
            </w:r>
          </w:p>
          <w:p w14:paraId="418321E2" w14:textId="77777777" w:rsidR="00A406FB" w:rsidRPr="002957C9" w:rsidRDefault="00A406FB" w:rsidP="00645053">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5EB7BFBB" w14:textId="77777777" w:rsidR="00A406FB" w:rsidRPr="002957C9" w:rsidRDefault="00A406FB" w:rsidP="00645053">
            <w:pPr>
              <w:jc w:val="both"/>
            </w:pPr>
            <w:r w:rsidRPr="002957C9">
              <w:t>- кликните по кнопке «Сохранить и отправить». Ваши данные отправлены оператору ЭТП;</w:t>
            </w:r>
          </w:p>
          <w:p w14:paraId="4A434099" w14:textId="77777777" w:rsidR="00A406FB" w:rsidRPr="002957C9" w:rsidRDefault="00A406FB" w:rsidP="00645053">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11121B5B" w14:textId="77777777" w:rsidR="00A406FB" w:rsidRPr="002957C9" w:rsidRDefault="00A406FB" w:rsidP="00645053">
            <w:pPr>
              <w:jc w:val="both"/>
            </w:pPr>
            <w:r w:rsidRPr="002957C9">
              <w:t>ШАГ 3. Подача заявления на участие в торгах</w:t>
            </w:r>
          </w:p>
          <w:p w14:paraId="7EB02981" w14:textId="77777777" w:rsidR="00A406FB" w:rsidRPr="002957C9" w:rsidRDefault="00A406FB" w:rsidP="00645053">
            <w:pPr>
              <w:jc w:val="both"/>
            </w:pPr>
            <w:r w:rsidRPr="002957C9">
              <w:t>- выберите интересующие Вас торги и ознакомьтесь с информацией о них;</w:t>
            </w:r>
          </w:p>
          <w:p w14:paraId="47352396" w14:textId="77777777" w:rsidR="00A406FB" w:rsidRPr="002957C9" w:rsidRDefault="00A406FB" w:rsidP="00645053">
            <w:pPr>
              <w:jc w:val="both"/>
            </w:pPr>
            <w:r w:rsidRPr="002957C9">
              <w:t>- кликните по кнопке «Участвовать в аукционе»;</w:t>
            </w:r>
          </w:p>
          <w:p w14:paraId="5CA316B8" w14:textId="77777777" w:rsidR="00A406FB" w:rsidRPr="002957C9" w:rsidRDefault="00A406FB" w:rsidP="00645053">
            <w:pPr>
              <w:jc w:val="both"/>
            </w:pPr>
            <w:r w:rsidRPr="002957C9">
              <w:t>- заполните экранную форму заявления на участие в торгах;</w:t>
            </w:r>
          </w:p>
          <w:p w14:paraId="77AB79E4" w14:textId="77777777" w:rsidR="00A406FB" w:rsidRPr="002957C9" w:rsidRDefault="00A406FB" w:rsidP="00645053">
            <w:pPr>
              <w:jc w:val="both"/>
            </w:pPr>
            <w:r w:rsidRPr="002957C9">
              <w:t>- внесите задаток и прикрепите чек об оплате;</w:t>
            </w:r>
          </w:p>
          <w:p w14:paraId="087012FF" w14:textId="77777777" w:rsidR="00A406FB" w:rsidRPr="002957C9" w:rsidRDefault="00A406FB" w:rsidP="00645053">
            <w:pPr>
              <w:jc w:val="both"/>
            </w:pPr>
            <w:r w:rsidRPr="002957C9">
              <w:t>- примите условия соглашения о правах и обязанностях;</w:t>
            </w:r>
          </w:p>
          <w:p w14:paraId="4E957B28" w14:textId="77777777" w:rsidR="00A406FB" w:rsidRPr="002957C9" w:rsidRDefault="00A406FB" w:rsidP="00645053">
            <w:pPr>
              <w:jc w:val="both"/>
            </w:pPr>
            <w:r w:rsidRPr="002957C9">
              <w:t>- кликните по кнопке «Отправить заявку на участие в торгах»;</w:t>
            </w:r>
          </w:p>
          <w:p w14:paraId="57A2820D" w14:textId="77777777" w:rsidR="00A406FB" w:rsidRPr="002957C9" w:rsidRDefault="00A406FB" w:rsidP="00645053">
            <w:pPr>
              <w:jc w:val="both"/>
            </w:pPr>
            <w:r w:rsidRPr="002957C9">
              <w:t>- ожидайте уведомление оператора ЭТП о регистрации на торги;</w:t>
            </w:r>
          </w:p>
          <w:p w14:paraId="1064025E" w14:textId="77777777" w:rsidR="00A406FB" w:rsidRPr="002957C9" w:rsidRDefault="00A406FB" w:rsidP="00645053">
            <w:pPr>
              <w:jc w:val="both"/>
            </w:pPr>
            <w:r w:rsidRPr="002957C9">
              <w:t>- участвуйте в торгах в назначенное время. Удачных торгов!</w:t>
            </w:r>
          </w:p>
          <w:p w14:paraId="3E92D938" w14:textId="67BB9B39" w:rsidR="00A406FB" w:rsidRDefault="00A406FB" w:rsidP="00645053">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645053">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645053">
            <w:pPr>
              <w:jc w:val="center"/>
              <w:rPr>
                <w:color w:val="000000"/>
              </w:rPr>
            </w:pPr>
            <w:r w:rsidRPr="002957C9">
              <w:rPr>
                <w:color w:val="000000"/>
              </w:rPr>
              <w:lastRenderedPageBreak/>
              <w:t xml:space="preserve">Срок отказа от проведения торгов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6F997209" w:rsidR="00A406FB" w:rsidRPr="002957C9" w:rsidRDefault="00F53813" w:rsidP="00645053">
            <w:pPr>
              <w:jc w:val="both"/>
            </w:pPr>
            <w:r w:rsidRPr="002957C9">
              <w:t xml:space="preserve">Организатор электронных торгов имеет право отказаться от проведения электронных торгов в любое время, но не </w:t>
            </w:r>
            <w:proofErr w:type="gramStart"/>
            <w:r w:rsidRPr="002957C9">
              <w:t>позднее</w:t>
            </w:r>
            <w:proofErr w:type="gramEnd"/>
            <w:r w:rsidRPr="002957C9">
              <w:t xml:space="preserve"> чем за 3 (три) календарных дня до наступления даты их проведения</w:t>
            </w:r>
          </w:p>
        </w:tc>
      </w:tr>
      <w:tr w:rsidR="00A406FB" w:rsidRPr="002957C9" w14:paraId="7430245F" w14:textId="77777777" w:rsidTr="00645053">
        <w:trPr>
          <w:trHeight w:val="24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974B008" w14:textId="4091A5E2" w:rsidR="00A406FB" w:rsidRPr="002957C9" w:rsidRDefault="00A05283" w:rsidP="00645053">
            <w:pPr>
              <w:jc w:val="center"/>
              <w:rPr>
                <w:color w:val="000000"/>
              </w:rPr>
            </w:pPr>
            <w:r w:rsidRPr="00A05283">
              <w:rPr>
                <w:color w:val="000000"/>
              </w:rPr>
              <w:t xml:space="preserve">Фактические затраты </w:t>
            </w:r>
            <w:r w:rsidR="00A406FB" w:rsidRPr="00211AF5">
              <w:rPr>
                <w:color w:val="000000"/>
              </w:rPr>
              <w:t xml:space="preserve">на организацию и проведение </w:t>
            </w:r>
            <w:r w:rsidR="00A406FB">
              <w:rPr>
                <w:color w:val="000000"/>
              </w:rPr>
              <w:t>электронных торгов,</w:t>
            </w:r>
            <w:r w:rsidR="00A406FB" w:rsidRPr="00211AF5">
              <w:rPr>
                <w:color w:val="000000"/>
              </w:rPr>
              <w:t xml:space="preserve"> руб.</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C91E5F8" w14:textId="3F4637BF" w:rsidR="00A406FB" w:rsidRPr="002957C9" w:rsidRDefault="00A406FB" w:rsidP="00645053">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4602EECA" w14:textId="77777777" w:rsidTr="00645053">
        <w:trPr>
          <w:trHeight w:val="480"/>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7F43D3D4" w:rsidR="00F53813" w:rsidRPr="002957C9" w:rsidRDefault="00645053" w:rsidP="00645053">
            <w:pPr>
              <w:spacing w:before="100" w:beforeAutospacing="1" w:after="100" w:afterAutospacing="1"/>
              <w:rPr>
                <w:color w:val="000000"/>
              </w:rPr>
            </w:pPr>
            <w:r>
              <w:t xml:space="preserve">Расчет ежемесячной арендной платы выполнен </w:t>
            </w:r>
            <w:proofErr w:type="gramStart"/>
            <w:r>
              <w:t xml:space="preserve">в соответствии с </w:t>
            </w:r>
            <w:hyperlink r:id="rId8" w:anchor="a19" w:tooltip="+" w:history="1">
              <w:r>
                <w:rPr>
                  <w:rStyle w:val="a3"/>
                  <w:color w:val="auto"/>
                  <w:u w:val="none"/>
                </w:rPr>
                <w:t>Положение</w:t>
              </w:r>
            </w:hyperlink>
            <w:r>
              <w:t>м о порядке определения размера арендной платы при сдаче в аренду</w:t>
            </w:r>
            <w:proofErr w:type="gramEnd"/>
            <w:r>
              <w:t xml:space="preserve"> недвижимого имущества, утвержденным Указом Президента Республики Беларусь от 16 мая 2023 г. № 138 «Об аренде и безвозмездном пользовании имуществом». Базовая арендная величина равна 20 бел</w:t>
            </w:r>
            <w:proofErr w:type="gramStart"/>
            <w:r>
              <w:t>.</w:t>
            </w:r>
            <w:proofErr w:type="gramEnd"/>
            <w:r>
              <w:t xml:space="preserve"> </w:t>
            </w:r>
            <w:proofErr w:type="gramStart"/>
            <w:r>
              <w:t>р</w:t>
            </w:r>
            <w:proofErr w:type="gramEnd"/>
            <w:r>
              <w:t>уб. 03 коп.</w:t>
            </w:r>
          </w:p>
        </w:tc>
      </w:tr>
      <w:tr w:rsidR="00645053" w:rsidRPr="002957C9" w14:paraId="525332BD" w14:textId="77777777" w:rsidTr="00645053">
        <w:trPr>
          <w:trHeight w:val="1170"/>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3182D" w14:textId="394D7A28" w:rsidR="00645053" w:rsidRDefault="00210951" w:rsidP="00645053">
            <w:pPr>
              <w:spacing w:before="100" w:beforeAutospacing="1" w:after="100" w:afterAutospacing="1"/>
              <w:rPr>
                <w:color w:val="000000"/>
              </w:rPr>
            </w:pPr>
            <w:r>
              <w:t>Порядок проведения аукциона определен Положением о порядке проведения электронных торгов, утвержденным постановлением Совета Министров Республики Беларусь от 12 июля 2013 г. № 608 «О проведении электронных торгов» и Регламентом ЭТП «</w:t>
            </w:r>
            <w:r>
              <w:rPr>
                <w:lang w:val="en-US"/>
              </w:rPr>
              <w:t>GOSTORG</w:t>
            </w:r>
            <w:r>
              <w:t>».</w:t>
            </w:r>
          </w:p>
        </w:tc>
      </w:tr>
      <w:tr w:rsidR="00F53813" w:rsidRPr="00B637F6" w14:paraId="137F2757" w14:textId="77777777" w:rsidTr="00645053">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2E95B72E" w:rsidR="00A3317F" w:rsidRPr="002957C9" w:rsidRDefault="00F53813" w:rsidP="00645053">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Pr="002957C9">
              <w:t>торгов составляет</w:t>
            </w:r>
            <w:r w:rsidR="00A3317F" w:rsidRPr="002957C9">
              <w:t>: 100 базовых величин</w:t>
            </w:r>
          </w:p>
          <w:p w14:paraId="47EA1336" w14:textId="73CE86F9" w:rsidR="00F53813" w:rsidRPr="002957C9" w:rsidRDefault="00F53813" w:rsidP="00645053">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645053">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A05283">
      <w:pgSz w:w="11906" w:h="16838" w:code="9"/>
      <w:pgMar w:top="851"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10B8"/>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10951"/>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49CE"/>
    <w:rsid w:val="002957C9"/>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1E75"/>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4F6C93"/>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6310"/>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763"/>
    <w:rsid w:val="00636F9C"/>
    <w:rsid w:val="0064061D"/>
    <w:rsid w:val="00641033"/>
    <w:rsid w:val="00642D80"/>
    <w:rsid w:val="00645053"/>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84616"/>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35A8A"/>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0636E"/>
    <w:rsid w:val="00910F73"/>
    <w:rsid w:val="00911318"/>
    <w:rsid w:val="009133DB"/>
    <w:rsid w:val="009146EC"/>
    <w:rsid w:val="00920500"/>
    <w:rsid w:val="00924D7D"/>
    <w:rsid w:val="0092619D"/>
    <w:rsid w:val="0093219B"/>
    <w:rsid w:val="009325E6"/>
    <w:rsid w:val="0093282F"/>
    <w:rsid w:val="009337EB"/>
    <w:rsid w:val="00937A3F"/>
    <w:rsid w:val="0094041B"/>
    <w:rsid w:val="0094375B"/>
    <w:rsid w:val="00946773"/>
    <w:rsid w:val="00947A37"/>
    <w:rsid w:val="00954DEE"/>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283"/>
    <w:rsid w:val="00A05BA5"/>
    <w:rsid w:val="00A06BDA"/>
    <w:rsid w:val="00A125D8"/>
    <w:rsid w:val="00A21DEE"/>
    <w:rsid w:val="00A226E3"/>
    <w:rsid w:val="00A22887"/>
    <w:rsid w:val="00A301C7"/>
    <w:rsid w:val="00A32174"/>
    <w:rsid w:val="00A325EC"/>
    <w:rsid w:val="00A3317F"/>
    <w:rsid w:val="00A35F08"/>
    <w:rsid w:val="00A360F8"/>
    <w:rsid w:val="00A406FB"/>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85069"/>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6EC4"/>
    <w:rsid w:val="00C41714"/>
    <w:rsid w:val="00C519CC"/>
    <w:rsid w:val="00C525AF"/>
    <w:rsid w:val="00C527F2"/>
    <w:rsid w:val="00C62AF6"/>
    <w:rsid w:val="00C67D38"/>
    <w:rsid w:val="00C716C6"/>
    <w:rsid w:val="00C75BA6"/>
    <w:rsid w:val="00C765F6"/>
    <w:rsid w:val="00C816C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064DA"/>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1F6A"/>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452210272">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569078918">
      <w:bodyDiv w:val="1"/>
      <w:marLeft w:val="0"/>
      <w:marRight w:val="0"/>
      <w:marTop w:val="0"/>
      <w:marBottom w:val="0"/>
      <w:divBdr>
        <w:top w:val="none" w:sz="0" w:space="0" w:color="auto"/>
        <w:left w:val="none" w:sz="0" w:space="0" w:color="auto"/>
        <w:bottom w:val="none" w:sz="0" w:space="0" w:color="auto"/>
        <w:right w:val="none" w:sz="0" w:space="0" w:color="auto"/>
      </w:divBdr>
    </w:div>
    <w:div w:id="766736195">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848061192">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73874412">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10414236">
      <w:bodyDiv w:val="1"/>
      <w:marLeft w:val="0"/>
      <w:marRight w:val="0"/>
      <w:marTop w:val="0"/>
      <w:marBottom w:val="0"/>
      <w:divBdr>
        <w:top w:val="none" w:sz="0" w:space="0" w:color="auto"/>
        <w:left w:val="none" w:sz="0" w:space="0" w:color="auto"/>
        <w:bottom w:val="none" w:sz="0" w:space="0" w:color="auto"/>
        <w:right w:val="none" w:sz="0" w:space="0" w:color="auto"/>
      </w:divBdr>
    </w:div>
    <w:div w:id="121878170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578126109">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635351&amp;f=%F3%EA%E0%E7+138" TargetMode="External"/><Relationship Id="rId3" Type="http://schemas.microsoft.com/office/2007/relationships/stylesWithEffects" Target="stylesWithEffects.xml"/><Relationship Id="rId7" Type="http://schemas.openxmlformats.org/officeDocument/2006/relationships/hyperlink" Target="http://www.gostorg.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nrii@zolotoe.b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951</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7580</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49</cp:revision>
  <cp:lastPrinted>2026-04-17T12:53:00Z</cp:lastPrinted>
  <dcterms:created xsi:type="dcterms:W3CDTF">2024-10-25T07:31:00Z</dcterms:created>
  <dcterms:modified xsi:type="dcterms:W3CDTF">2026-04-22T08:34:00Z</dcterms:modified>
</cp:coreProperties>
</file>