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-289" w:type="dxa"/>
        <w:tblLook w:val="04A0" w:firstRow="1" w:lastRow="0" w:firstColumn="1" w:lastColumn="0" w:noHBand="0" w:noVBand="1"/>
      </w:tblPr>
      <w:tblGrid>
        <w:gridCol w:w="2820"/>
        <w:gridCol w:w="16"/>
        <w:gridCol w:w="8236"/>
      </w:tblGrid>
      <w:tr w:rsidR="00633767" w:rsidRPr="00ED44A8" w14:paraId="56F51A8A" w14:textId="77777777" w:rsidTr="00705C02">
        <w:trPr>
          <w:trHeight w:val="1975"/>
        </w:trPr>
        <w:tc>
          <w:tcPr>
            <w:tcW w:w="11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C09" w14:textId="77777777" w:rsidR="00633767" w:rsidRPr="00705C02" w:rsidRDefault="00633767" w:rsidP="007C7D81">
            <w:pPr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ВИТЕБСКИЙ ФИЛИАЛ </w:t>
            </w:r>
          </w:p>
          <w:p w14:paraId="2B905E2A" w14:textId="77777777" w:rsidR="00633767" w:rsidRPr="00705C02" w:rsidRDefault="00633767" w:rsidP="008107F7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РУП «Институт недвижимости и оценки» </w:t>
            </w:r>
          </w:p>
          <w:p w14:paraId="0456526F" w14:textId="21263D1C" w:rsidR="002D2E3B" w:rsidRDefault="00615616" w:rsidP="00EC6C2F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извещает о проведении </w:t>
            </w:r>
            <w:r w:rsidR="00705C02" w:rsidRPr="00705C02">
              <w:rPr>
                <w:color w:val="0000FF"/>
                <w:sz w:val="28"/>
                <w:szCs w:val="28"/>
              </w:rPr>
              <w:t>первичных</w:t>
            </w:r>
            <w:r w:rsidRPr="00705C02">
              <w:rPr>
                <w:sz w:val="28"/>
                <w:szCs w:val="28"/>
              </w:rPr>
              <w:t xml:space="preserve"> электронных торгов по продаже </w:t>
            </w:r>
            <w:r w:rsidR="002D2E3B">
              <w:rPr>
                <w:sz w:val="28"/>
                <w:szCs w:val="28"/>
              </w:rPr>
              <w:t xml:space="preserve">имущества </w:t>
            </w:r>
            <w:r w:rsidR="002D2E3B" w:rsidRPr="002D2E3B">
              <w:rPr>
                <w:sz w:val="28"/>
                <w:szCs w:val="28"/>
              </w:rPr>
              <w:t xml:space="preserve">находящегося в собственности Витебской области и принадлежащего на праве хозяйственного ведения Дочернему коммунальному унитарному предприятию «Управление капитального строительства города Витебска». </w:t>
            </w:r>
          </w:p>
          <w:p w14:paraId="0B5BAC7E" w14:textId="7441BE81" w:rsidR="00633767" w:rsidRPr="00705C02" w:rsidRDefault="00705C02" w:rsidP="00FB5FE5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>Электронные торги состоя</w:t>
            </w:r>
            <w:r w:rsidR="00564DAC" w:rsidRPr="00705C02">
              <w:rPr>
                <w:sz w:val="28"/>
                <w:szCs w:val="28"/>
              </w:rPr>
              <w:t xml:space="preserve">тся </w:t>
            </w:r>
            <w:r w:rsidR="00FB5FE5">
              <w:rPr>
                <w:b/>
                <w:sz w:val="28"/>
                <w:szCs w:val="28"/>
              </w:rPr>
              <w:t>03</w:t>
            </w:r>
            <w:r w:rsidR="00564DAC" w:rsidRPr="00EC6C2F">
              <w:rPr>
                <w:b/>
                <w:sz w:val="28"/>
                <w:szCs w:val="28"/>
              </w:rPr>
              <w:t xml:space="preserve"> </w:t>
            </w:r>
            <w:r w:rsidR="00FB5FE5">
              <w:rPr>
                <w:b/>
                <w:sz w:val="28"/>
                <w:szCs w:val="28"/>
              </w:rPr>
              <w:t>августа</w:t>
            </w:r>
            <w:r w:rsidR="00564DAC" w:rsidRPr="00705C02">
              <w:rPr>
                <w:b/>
                <w:sz w:val="28"/>
                <w:szCs w:val="28"/>
              </w:rPr>
              <w:t xml:space="preserve"> 202</w:t>
            </w:r>
            <w:r w:rsidR="002A338C">
              <w:rPr>
                <w:b/>
                <w:sz w:val="28"/>
                <w:szCs w:val="28"/>
              </w:rPr>
              <w:t>6</w:t>
            </w:r>
            <w:r w:rsidR="00564DAC" w:rsidRPr="00705C02">
              <w:rPr>
                <w:b/>
                <w:sz w:val="28"/>
                <w:szCs w:val="28"/>
              </w:rPr>
              <w:t xml:space="preserve"> в 1</w:t>
            </w:r>
            <w:r w:rsidR="00FB5FE5">
              <w:rPr>
                <w:b/>
                <w:sz w:val="28"/>
                <w:szCs w:val="28"/>
              </w:rPr>
              <w:t>4</w:t>
            </w:r>
            <w:r w:rsidR="00564DAC" w:rsidRPr="00705C02">
              <w:rPr>
                <w:b/>
                <w:sz w:val="28"/>
                <w:szCs w:val="28"/>
              </w:rPr>
              <w:t>.00</w:t>
            </w:r>
            <w:r w:rsidR="00564DAC" w:rsidRPr="00705C02">
              <w:rPr>
                <w:sz w:val="28"/>
                <w:szCs w:val="28"/>
              </w:rPr>
              <w:t xml:space="preserve"> на электронной торговой площадке </w:t>
            </w:r>
            <w:r w:rsidR="00564DAC" w:rsidRPr="00705C02">
              <w:rPr>
                <w:b/>
                <w:sz w:val="28"/>
                <w:szCs w:val="28"/>
              </w:rPr>
              <w:t>GOSTORG.BY</w:t>
            </w:r>
            <w:r w:rsidR="00633767" w:rsidRPr="00ED44A8">
              <w:t xml:space="preserve">           </w:t>
            </w:r>
            <w:r w:rsidR="00633767" w:rsidRPr="00ED44A8">
              <w:rPr>
                <w:bCs/>
              </w:rPr>
              <w:t xml:space="preserve">                                                      </w:t>
            </w:r>
          </w:p>
        </w:tc>
      </w:tr>
      <w:tr w:rsidR="00EC6C2F" w:rsidRPr="00ED44A8" w14:paraId="1B8EEBE9" w14:textId="42C97506" w:rsidTr="00EC6C2F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2137" w14:textId="6072C10C" w:rsidR="00EC6C2F" w:rsidRPr="00C21B43" w:rsidRDefault="00EC6C2F" w:rsidP="00EC6C2F">
            <w:pPr>
              <w:jc w:val="center"/>
              <w:rPr>
                <w:b/>
                <w:bCs/>
              </w:rPr>
            </w:pPr>
          </w:p>
        </w:tc>
        <w:tc>
          <w:tcPr>
            <w:tcW w:w="8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9B4FEE" w14:textId="70329B0A" w:rsidR="00EC6C2F" w:rsidRPr="00C21B43" w:rsidRDefault="00EC6C2F" w:rsidP="007C7D81">
            <w:pPr>
              <w:jc w:val="center"/>
              <w:rPr>
                <w:b/>
                <w:bCs/>
              </w:rPr>
            </w:pPr>
            <w:r w:rsidRPr="00C21B43">
              <w:rPr>
                <w:b/>
                <w:bCs/>
              </w:rPr>
              <w:t>Лот</w:t>
            </w:r>
            <w:r>
              <w:rPr>
                <w:b/>
                <w:bCs/>
              </w:rPr>
              <w:t>ы:</w:t>
            </w:r>
          </w:p>
        </w:tc>
      </w:tr>
      <w:tr w:rsidR="00EC6C2F" w:rsidRPr="00ED44A8" w14:paraId="60EA4688" w14:textId="2DC141A2" w:rsidTr="00EC6C2F">
        <w:trPr>
          <w:trHeight w:val="29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3B13" w14:textId="5C6DBC65" w:rsidR="00EC6C2F" w:rsidRPr="00C21B43" w:rsidRDefault="00EC6C2F" w:rsidP="00EC6C2F">
            <w:pPr>
              <w:rPr>
                <w:b/>
                <w:bCs/>
              </w:rPr>
            </w:pPr>
            <w:r>
              <w:rPr>
                <w:lang w:eastAsia="en-US"/>
              </w:rPr>
              <w:t xml:space="preserve">Состав, характеристика </w:t>
            </w:r>
          </w:p>
        </w:tc>
        <w:tc>
          <w:tcPr>
            <w:tcW w:w="8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D34DA0" w14:textId="14A5C927" w:rsidR="00EC6C2F" w:rsidRDefault="00EC6C2F" w:rsidP="00EC6C2F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Лот №1: </w:t>
            </w:r>
            <w:r>
              <w:rPr>
                <w:lang w:eastAsia="en-US"/>
              </w:rPr>
              <w:t>Изолированное помещение инв.№200/D- 206627, наименование -  Встроенное помещение № 1, назначени</w:t>
            </w:r>
            <w:proofErr w:type="gramStart"/>
            <w:r>
              <w:rPr>
                <w:lang w:eastAsia="en-US"/>
              </w:rPr>
              <w:t>е-</w:t>
            </w:r>
            <w:proofErr w:type="gramEnd"/>
            <w:r>
              <w:rPr>
                <w:lang w:eastAsia="en-US"/>
              </w:rPr>
              <w:t xml:space="preserve"> Административно-торговое помещение, общая площадь 90,4 м2, расположено на первом этаже в 11 этажном здании, 2022 года постройки, по адресу г. Витебск, ул. Смоленская, 19-41</w:t>
            </w:r>
          </w:p>
          <w:p w14:paraId="69FFA543" w14:textId="372299A3" w:rsidR="00EC6C2F" w:rsidRPr="00C21B43" w:rsidRDefault="00EC6C2F" w:rsidP="00824BE7">
            <w:pPr>
              <w:spacing w:line="256" w:lineRule="auto"/>
              <w:rPr>
                <w:b/>
                <w:bCs/>
              </w:rPr>
            </w:pPr>
            <w:r>
              <w:rPr>
                <w:b/>
                <w:lang w:eastAsia="en-US"/>
              </w:rPr>
              <w:t xml:space="preserve">Лот №2: </w:t>
            </w:r>
            <w:r>
              <w:rPr>
                <w:lang w:eastAsia="en-US"/>
              </w:rPr>
              <w:t>Изолированное помещение инв.№200/D- 206628, наименование -  Встроенное помещение № 2, назначени</w:t>
            </w:r>
            <w:proofErr w:type="gramStart"/>
            <w:r>
              <w:rPr>
                <w:lang w:eastAsia="en-US"/>
              </w:rPr>
              <w:t>е-</w:t>
            </w:r>
            <w:proofErr w:type="gramEnd"/>
            <w:r>
              <w:rPr>
                <w:lang w:eastAsia="en-US"/>
              </w:rPr>
              <w:t xml:space="preserve"> Административно-торговое помещение, общая площадь 90,4 м2, расположено на первом этаже в 11 этажном здании, 2022 года постройки, по адресу г. Витебск, ул. Смоленская, 19-42</w:t>
            </w:r>
          </w:p>
        </w:tc>
      </w:tr>
      <w:tr w:rsidR="00EC6C2F" w:rsidRPr="00ED44A8" w14:paraId="304DC6E0" w14:textId="77777777" w:rsidTr="00EC6C2F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12D6" w14:textId="32567B6C" w:rsidR="00EC6C2F" w:rsidRDefault="00EC6C2F" w:rsidP="00EC6C2F">
            <w:pPr>
              <w:rPr>
                <w:b/>
                <w:bCs/>
              </w:rPr>
            </w:pPr>
            <w:r>
              <w:rPr>
                <w:lang w:eastAsia="en-US"/>
              </w:rPr>
              <w:t xml:space="preserve">Имущественные права </w:t>
            </w:r>
          </w:p>
        </w:tc>
        <w:tc>
          <w:tcPr>
            <w:tcW w:w="8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C99BFA" w14:textId="77777777" w:rsidR="00EC6C2F" w:rsidRDefault="00EC6C2F" w:rsidP="00EC6C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Право собственности, правообладатель - Административно-территориальная единица Витебской области</w:t>
            </w:r>
          </w:p>
          <w:p w14:paraId="03676301" w14:textId="63719312" w:rsidR="00EC6C2F" w:rsidRDefault="00EC6C2F" w:rsidP="00EC6C2F">
            <w:pPr>
              <w:rPr>
                <w:b/>
                <w:bCs/>
              </w:rPr>
            </w:pPr>
            <w:r>
              <w:rPr>
                <w:lang w:eastAsia="en-US"/>
              </w:rPr>
              <w:t>Право хозяйственного ведения, правообладатель - Дочернее коммунальное унитарное предприятие «Управление капитального строительства города Витебска»</w:t>
            </w:r>
          </w:p>
        </w:tc>
      </w:tr>
      <w:tr w:rsidR="00EC6C2F" w:rsidRPr="00ED44A8" w14:paraId="6416CE6F" w14:textId="77777777" w:rsidTr="00EC6C2F">
        <w:trPr>
          <w:trHeight w:val="28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9726" w14:textId="1723FDCC" w:rsidR="00EC6C2F" w:rsidRDefault="00EC6C2F" w:rsidP="00EC6C2F">
            <w:pPr>
              <w:rPr>
                <w:b/>
                <w:bCs/>
              </w:rPr>
            </w:pPr>
            <w:r>
              <w:rPr>
                <w:lang w:eastAsia="en-US"/>
              </w:rPr>
              <w:t>Обременения</w:t>
            </w:r>
          </w:p>
        </w:tc>
        <w:tc>
          <w:tcPr>
            <w:tcW w:w="8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E35A95" w14:textId="5ACC2FEF" w:rsidR="00EC6C2F" w:rsidRDefault="00EC6C2F" w:rsidP="00EC6C2F">
            <w:pPr>
              <w:rPr>
                <w:b/>
                <w:bCs/>
              </w:rPr>
            </w:pPr>
            <w:r>
              <w:rPr>
                <w:lang w:eastAsia="en-US"/>
              </w:rPr>
              <w:t>Без обременений</w:t>
            </w:r>
          </w:p>
        </w:tc>
      </w:tr>
      <w:tr w:rsidR="00EC6C2F" w:rsidRPr="00ED44A8" w14:paraId="3230F6FD" w14:textId="77777777" w:rsidTr="000C7CD5">
        <w:trPr>
          <w:trHeight w:val="37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B527" w14:textId="6657BFD6" w:rsidR="00EC6C2F" w:rsidRDefault="00EC6C2F" w:rsidP="00EC6C2F">
            <w:pPr>
              <w:rPr>
                <w:b/>
                <w:bCs/>
              </w:rPr>
            </w:pPr>
            <w:r>
              <w:rPr>
                <w:lang w:eastAsia="en-US"/>
              </w:rPr>
              <w:t>Начальная цена продажи</w:t>
            </w:r>
          </w:p>
        </w:tc>
        <w:tc>
          <w:tcPr>
            <w:tcW w:w="8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F6750AE" w14:textId="77777777" w:rsidR="00EC6C2F" w:rsidRDefault="00EC6C2F" w:rsidP="00EC6C2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Лот №1: 216 831,78 </w:t>
            </w:r>
            <w:r>
              <w:rPr>
                <w:lang w:eastAsia="en-US"/>
              </w:rPr>
              <w:t>(</w:t>
            </w:r>
            <w:r>
              <w:rPr>
                <w:rStyle w:val="n9q8lc"/>
                <w:bCs/>
                <w:lang w:eastAsia="en-US"/>
              </w:rPr>
              <w:t>Двести шестнадцать тысяч восемьсот тридцать один белорусский рубль 78 копеек</w:t>
            </w:r>
            <w:r>
              <w:rPr>
                <w:lang w:eastAsia="en-US"/>
              </w:rPr>
              <w:t xml:space="preserve">) без учета НДС </w:t>
            </w:r>
          </w:p>
          <w:p w14:paraId="498EF82E" w14:textId="77777777" w:rsidR="00EC6C2F" w:rsidRDefault="00EC6C2F" w:rsidP="00EC6C2F">
            <w:pPr>
              <w:spacing w:line="256" w:lineRule="auto"/>
              <w:rPr>
                <w:b/>
                <w:lang w:eastAsia="en-US"/>
              </w:rPr>
            </w:pPr>
          </w:p>
          <w:p w14:paraId="703B68D0" w14:textId="0CD3D5CE" w:rsidR="00EC6C2F" w:rsidRDefault="00EC6C2F" w:rsidP="00EC6C2F">
            <w:pPr>
              <w:rPr>
                <w:b/>
                <w:bCs/>
              </w:rPr>
            </w:pPr>
            <w:r>
              <w:rPr>
                <w:b/>
                <w:lang w:eastAsia="en-US"/>
              </w:rPr>
              <w:t xml:space="preserve">Лот №2: 221 995,26 </w:t>
            </w:r>
            <w:r>
              <w:rPr>
                <w:lang w:eastAsia="en-US"/>
              </w:rPr>
              <w:t>(Двести двадцать одна тысяча девятьсот девяносто пять белорусских рублей 26 копеек) без учета НДС</w:t>
            </w:r>
          </w:p>
        </w:tc>
      </w:tr>
      <w:tr w:rsidR="001E0AFD" w:rsidRPr="00ED44A8" w14:paraId="10A82A33" w14:textId="77777777" w:rsidTr="00EC0CF2">
        <w:trPr>
          <w:trHeight w:val="71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776CF" w14:textId="670E8B3A" w:rsidR="001E0AFD" w:rsidRPr="00C21B43" w:rsidRDefault="001E0AFD" w:rsidP="001E0AFD">
            <w:r w:rsidRPr="00C21B43">
              <w:t>Сумма задатка, руб.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85EB7F" w14:textId="19902A38" w:rsidR="001E0AFD" w:rsidRPr="00DC27E0" w:rsidRDefault="00DC27E0" w:rsidP="00DC27E0">
            <w:pPr>
              <w:jc w:val="both"/>
            </w:pPr>
            <w:r w:rsidRPr="00DC27E0">
              <w:t>10% от начальной цены предмета электронных торгов</w:t>
            </w:r>
          </w:p>
        </w:tc>
      </w:tr>
      <w:tr w:rsidR="001E0AFD" w:rsidRPr="00ED44A8" w14:paraId="01EC20EF" w14:textId="77777777" w:rsidTr="00C21B43">
        <w:trPr>
          <w:trHeight w:val="4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F23E7" w14:textId="75AFB698" w:rsidR="001E0AFD" w:rsidRPr="00C21B43" w:rsidRDefault="001E0AFD" w:rsidP="006A54AE">
            <w:r w:rsidRPr="00C21B43">
              <w:t xml:space="preserve">Шаг </w:t>
            </w:r>
            <w:r w:rsidR="006A54AE">
              <w:t>электронных торгов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913D5D" w14:textId="584E9ACB" w:rsidR="001E0AFD" w:rsidRPr="00C21B43" w:rsidRDefault="006A54AE" w:rsidP="001E0AFD">
            <w:r w:rsidRPr="00B637F6">
              <w:t>5 %, устанавливается в фиксированной сумме от начальной цены лота и не изменяется в течение всего периода проведения электронных торгов</w:t>
            </w:r>
          </w:p>
        </w:tc>
      </w:tr>
      <w:tr w:rsidR="001E0AFD" w:rsidRPr="00ED44A8" w14:paraId="52EFB58C" w14:textId="77777777" w:rsidTr="00C21B43">
        <w:trPr>
          <w:trHeight w:val="1136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4B13B" w14:textId="77777777" w:rsidR="001E0AFD" w:rsidRPr="00C21B43" w:rsidRDefault="001E0AFD" w:rsidP="001E0AFD">
            <w:r w:rsidRPr="00C21B43">
              <w:t>Реквизиты для перечисления задатка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79A7AD" w14:textId="77C4E2D6" w:rsidR="00C343CB" w:rsidRPr="00C21B43" w:rsidRDefault="00C343CB" w:rsidP="00C343CB">
            <w:r w:rsidRPr="00C21B43">
              <w:t>р/</w:t>
            </w:r>
            <w:r w:rsidR="00CB2C9A" w:rsidRPr="00C21B43">
              <w:t xml:space="preserve">с BY85BAPB30127802900100000000 </w:t>
            </w:r>
          </w:p>
          <w:p w14:paraId="521A3853" w14:textId="0788A048" w:rsidR="001E0AFD" w:rsidRPr="00C21B43" w:rsidRDefault="00C343CB" w:rsidP="00C343CB">
            <w:pPr>
              <w:rPr>
                <w:iCs/>
              </w:rPr>
            </w:pPr>
            <w:r w:rsidRPr="00C21B43">
              <w:t>в ОАО «</w:t>
            </w:r>
            <w:proofErr w:type="spellStart"/>
            <w:r w:rsidRPr="00C21B43">
              <w:t>Белагропромбанк</w:t>
            </w:r>
            <w:proofErr w:type="spellEnd"/>
            <w:r w:rsidRPr="00C21B43">
              <w:t xml:space="preserve">», BIC BAPBBY2X, г. Минск, ул. Романовская Слобода, 8. </w:t>
            </w:r>
            <w:r w:rsidR="001E0AFD" w:rsidRPr="00C21B43">
              <w:t>Получатель - Витебский филиал РУП «Институт недвижимости и оценки»,</w:t>
            </w:r>
            <w:r w:rsidRPr="00C21B43">
              <w:t xml:space="preserve"> УНП 190055182</w:t>
            </w:r>
            <w:r w:rsidR="001E0AFD" w:rsidRPr="00C21B43">
              <w:t>, назначение платежа – задаток за участие в аукционе, код платежа – 40901</w:t>
            </w:r>
          </w:p>
        </w:tc>
      </w:tr>
      <w:tr w:rsidR="00EC0CF2" w:rsidRPr="00ED44A8" w14:paraId="0911ABBD" w14:textId="77777777" w:rsidTr="00C21B43">
        <w:trPr>
          <w:trHeight w:val="58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49D31" w14:textId="1F431546" w:rsidR="00EC0CF2" w:rsidRPr="00C21B43" w:rsidRDefault="00EC0CF2" w:rsidP="00EC0CF2">
            <w:r w:rsidRPr="00C21B43">
              <w:rPr>
                <w:color w:val="000000"/>
              </w:rPr>
              <w:t xml:space="preserve">Дата и время окончания приема заявлений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05460" w14:textId="7E1F2B56" w:rsidR="00EC0CF2" w:rsidRPr="00C21B43" w:rsidRDefault="00FB5FE5" w:rsidP="00FB5FE5">
            <w:pPr>
              <w:ind w:right="34"/>
              <w:jc w:val="both"/>
              <w:rPr>
                <w:i/>
                <w:iCs/>
                <w:color w:val="002060"/>
              </w:rPr>
            </w:pPr>
            <w:r>
              <w:rPr>
                <w:b/>
                <w:bCs/>
              </w:rPr>
              <w:t>по 31</w:t>
            </w:r>
            <w:r w:rsidR="00647425">
              <w:rPr>
                <w:b/>
                <w:bCs/>
              </w:rPr>
              <w:t>.0</w:t>
            </w:r>
            <w:r w:rsidR="00EC6C2F">
              <w:rPr>
                <w:b/>
                <w:bCs/>
              </w:rPr>
              <w:t>7</w:t>
            </w:r>
            <w:r w:rsidR="00EC0CF2" w:rsidRPr="00C21B43">
              <w:rPr>
                <w:b/>
                <w:bCs/>
              </w:rPr>
              <w:t>.202</w:t>
            </w:r>
            <w:r w:rsidR="00840F40">
              <w:rPr>
                <w:b/>
                <w:bCs/>
              </w:rPr>
              <w:t>6</w:t>
            </w:r>
            <w:r w:rsidR="00EC0CF2" w:rsidRPr="00C21B43">
              <w:rPr>
                <w:b/>
                <w:bCs/>
              </w:rPr>
              <w:t xml:space="preserve"> до 1</w:t>
            </w:r>
            <w:r>
              <w:rPr>
                <w:b/>
                <w:bCs/>
              </w:rPr>
              <w:t>2</w:t>
            </w:r>
            <w:r w:rsidR="00EC0CF2" w:rsidRPr="00C21B43">
              <w:rPr>
                <w:b/>
                <w:bCs/>
              </w:rPr>
              <w:t>.00</w:t>
            </w:r>
          </w:p>
        </w:tc>
      </w:tr>
      <w:tr w:rsidR="001E0AFD" w:rsidRPr="00ED44A8" w14:paraId="06D0B5C9" w14:textId="77777777" w:rsidTr="00EC0CF2">
        <w:trPr>
          <w:trHeight w:val="98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6225E" w14:textId="77777777" w:rsidR="001E0AFD" w:rsidRPr="00C21B43" w:rsidRDefault="001E0AFD" w:rsidP="001E0AFD">
            <w:r w:rsidRPr="00C21B43">
              <w:t>Сведения о продавце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723E67" w14:textId="7BD8786A" w:rsidR="00DC27E0" w:rsidRPr="00583B15" w:rsidRDefault="00EC6C2F" w:rsidP="00F975BF">
            <w:pPr>
              <w:rPr>
                <w:color w:val="2C2D2E"/>
              </w:rPr>
            </w:pPr>
            <w:r>
              <w:t>Дочернее коммунальное унитарное предприятие «Управление капитального строительства города Витебска», УНП 300200572, 210015, г. Витебск, ул. Шубина, 5,  расчетный счет BY46 BLBB 3012 0300 2005 7200 1002, в дирекции ОАО «</w:t>
            </w:r>
            <w:proofErr w:type="spellStart"/>
            <w:r>
              <w:t>Белинвестбанк</w:t>
            </w:r>
            <w:proofErr w:type="spellEnd"/>
            <w:r>
              <w:t xml:space="preserve">» по Витебской области, БИК BLBBBY2X, г. Витебск, ул. Ленина, 22, </w:t>
            </w:r>
            <w:bookmarkStart w:id="0" w:name="OLE_LINK2"/>
            <w:bookmarkStart w:id="1" w:name="OLE_LINK1"/>
            <w:r>
              <w:t xml:space="preserve">+375 33 902 03 09, </w:t>
            </w:r>
            <w:bookmarkEnd w:id="0"/>
            <w:bookmarkEnd w:id="1"/>
            <w:r>
              <w:t>info@uks-vitebsk.by</w:t>
            </w:r>
          </w:p>
        </w:tc>
      </w:tr>
      <w:tr w:rsidR="00DC27E0" w:rsidRPr="00ED44A8" w14:paraId="26B0A56D" w14:textId="77777777" w:rsidTr="00EC0CF2">
        <w:trPr>
          <w:trHeight w:val="98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B96A5" w14:textId="2D76AE68" w:rsidR="00DC27E0" w:rsidRPr="00C21B43" w:rsidRDefault="00DC27E0" w:rsidP="001E0AFD">
            <w:r>
              <w:t>Контактное лицо для осмотра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CF099D" w14:textId="64340696" w:rsidR="00DC27E0" w:rsidRPr="00DC27E0" w:rsidRDefault="007C7D81" w:rsidP="00DC27E0">
            <w:pPr>
              <w:rPr>
                <w:color w:val="2C2D2E"/>
              </w:rPr>
            </w:pPr>
            <w:r>
              <w:t>Бондаренко Галина Викторовна, +375 33 902 03 09</w:t>
            </w:r>
          </w:p>
        </w:tc>
      </w:tr>
      <w:tr w:rsidR="001E0AFD" w:rsidRPr="00ED44A8" w14:paraId="7DEB70EA" w14:textId="77777777" w:rsidTr="00EB2E90">
        <w:trPr>
          <w:trHeight w:val="9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A949F" w14:textId="1749D13C" w:rsidR="001E0AFD" w:rsidRPr="00C21B43" w:rsidRDefault="00915213" w:rsidP="001E0AFD">
            <w:r w:rsidRPr="00B637F6">
              <w:rPr>
                <w:color w:val="000000"/>
              </w:rPr>
              <w:t>Организатор электронных торгов и оператор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69168E" w14:textId="2F063ACC" w:rsidR="00EC0CF2" w:rsidRPr="00C21B43" w:rsidRDefault="00EC0CF2" w:rsidP="00EB2E90">
            <w:r w:rsidRPr="00C21B43">
              <w:t>Витебский филиал РУП «Институт недвижимости и оценки», г. Витебск                         ул. Свидинского, 4, 210016, УНП 300999546,</w:t>
            </w:r>
          </w:p>
          <w:p w14:paraId="1FD30820" w14:textId="1D0A769C" w:rsidR="001E0AFD" w:rsidRPr="00C21B43" w:rsidRDefault="00EC0CF2" w:rsidP="00EB2E90">
            <w:r w:rsidRPr="00C21B43">
              <w:t>тел. 8 0212 366-366, 365-365- 365-495, 29 591 00 02, 29 384 24 05</w:t>
            </w:r>
          </w:p>
        </w:tc>
      </w:tr>
      <w:tr w:rsidR="00872F7F" w:rsidRPr="00ED44A8" w14:paraId="7DE5BD86" w14:textId="77777777" w:rsidTr="00872F7F">
        <w:trPr>
          <w:trHeight w:val="293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D45FB" w14:textId="1FB186B7" w:rsidR="00872F7F" w:rsidRPr="00C21B43" w:rsidRDefault="00872F7F" w:rsidP="00872F7F">
            <w:r w:rsidRPr="00C21B43">
              <w:rPr>
                <w:color w:val="000000"/>
              </w:rPr>
              <w:lastRenderedPageBreak/>
              <w:t>Электронный адрес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C29BF5" w14:textId="7889EDCC" w:rsidR="00872F7F" w:rsidRPr="00C21B43" w:rsidRDefault="00FB5FE5" w:rsidP="00872F7F">
            <w:hyperlink r:id="rId6" w:history="1">
              <w:r w:rsidR="00872F7F" w:rsidRPr="00C21B43">
                <w:rPr>
                  <w:b/>
                  <w:bCs/>
                </w:rPr>
                <w:t>www.gostorg.by</w:t>
              </w:r>
            </w:hyperlink>
          </w:p>
        </w:tc>
      </w:tr>
      <w:tr w:rsidR="00BE61D3" w:rsidRPr="00ED44A8" w14:paraId="208A8B87" w14:textId="77777777" w:rsidTr="00872F7F">
        <w:trPr>
          <w:trHeight w:val="293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BDB0BD" w14:textId="26C4927F" w:rsidR="00BE61D3" w:rsidRPr="00C21B43" w:rsidRDefault="00BE61D3" w:rsidP="004C664A">
            <w:pPr>
              <w:rPr>
                <w:color w:val="000000"/>
              </w:rPr>
            </w:pPr>
            <w:r w:rsidRPr="00C21B43">
              <w:t xml:space="preserve">Условия </w:t>
            </w:r>
            <w:r w:rsidR="004C664A">
              <w:t>электронных торгов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136773" w14:textId="77777777" w:rsidR="00EC6C2F" w:rsidRDefault="00EC6C2F" w:rsidP="00EC6C2F">
            <w:pPr>
              <w:tabs>
                <w:tab w:val="center" w:pos="345"/>
                <w:tab w:val="right" w:pos="8306"/>
              </w:tabs>
              <w:spacing w:after="120"/>
              <w:ind w:right="30"/>
              <w:jc w:val="both"/>
            </w:pPr>
            <w:r>
              <w:t xml:space="preserve">Победитель электронных торгов либо единственный участник, согласившийся приобрести Лот по </w:t>
            </w:r>
            <w:proofErr w:type="gramStart"/>
            <w:r>
              <w:t>начальной цене, увеличенной на пять</w:t>
            </w:r>
            <w:proofErr w:type="gramEnd"/>
            <w:r>
              <w:t xml:space="preserve"> процентов (далее – Претендент на покупку), обязан:</w:t>
            </w:r>
          </w:p>
          <w:p w14:paraId="57749DD6" w14:textId="77777777" w:rsidR="00EC6C2F" w:rsidRDefault="00EC6C2F" w:rsidP="00EC6C2F">
            <w:pPr>
              <w:tabs>
                <w:tab w:val="center" w:pos="345"/>
                <w:tab w:val="right" w:pos="8306"/>
              </w:tabs>
              <w:spacing w:after="120"/>
              <w:ind w:right="30"/>
              <w:jc w:val="both"/>
            </w:pPr>
            <w:r>
              <w:t xml:space="preserve">заключить с Продавцом договор купли-продажи в течение 10 (десяти) рабочих дней </w:t>
            </w:r>
            <w:proofErr w:type="gramStart"/>
            <w:r>
              <w:t>с даты проведения</w:t>
            </w:r>
            <w:proofErr w:type="gramEnd"/>
            <w:r>
              <w:t xml:space="preserve"> электронных торгов и утверждения протокола электронных торгов;</w:t>
            </w:r>
          </w:p>
          <w:p w14:paraId="2FD80CA2" w14:textId="77777777" w:rsidR="00EC6C2F" w:rsidRDefault="00EC6C2F" w:rsidP="00EC6C2F">
            <w:pPr>
              <w:tabs>
                <w:tab w:val="center" w:pos="345"/>
                <w:tab w:val="right" w:pos="8306"/>
              </w:tabs>
              <w:spacing w:after="120"/>
              <w:ind w:right="30"/>
              <w:jc w:val="both"/>
            </w:pPr>
            <w:proofErr w:type="gramStart"/>
            <w:r>
              <w:t>оплатить стоимость приобретенного</w:t>
            </w:r>
            <w:proofErr w:type="gramEnd"/>
            <w:r>
              <w:t xml:space="preserve"> имущества в течение 20 (двадцати) календарных дней с даты заключения договора купли-продажи, за исключением оплаты стоимости приобретенного имущества в рассрочку. 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законодательством;</w:t>
            </w:r>
          </w:p>
          <w:p w14:paraId="0E69804A" w14:textId="77777777" w:rsidR="00EC6C2F" w:rsidRDefault="00EC6C2F" w:rsidP="00EC6C2F">
            <w:pPr>
              <w:tabs>
                <w:tab w:val="center" w:pos="345"/>
                <w:tab w:val="right" w:pos="8306"/>
              </w:tabs>
              <w:spacing w:after="120"/>
              <w:ind w:right="30"/>
              <w:jc w:val="both"/>
            </w:pPr>
            <w:r>
              <w:t>оплатить НДС в размере 20% сверх цены продажи предмета торгов;</w:t>
            </w:r>
          </w:p>
          <w:p w14:paraId="006B5DC5" w14:textId="77777777" w:rsidR="00EC6C2F" w:rsidRDefault="00EC6C2F" w:rsidP="00EC6C2F">
            <w:pPr>
              <w:tabs>
                <w:tab w:val="center" w:pos="345"/>
                <w:tab w:val="right" w:pos="8306"/>
              </w:tabs>
              <w:ind w:right="30"/>
              <w:jc w:val="both"/>
            </w:pPr>
            <w:proofErr w:type="gramStart"/>
            <w:r>
              <w:t>обязан перечислить на расчетный счет Организатору электронных торгов денежные средства в счет возмещения стоимости затрат на организацию и проведение электронных торгов на основании счета-фактуры в течение 10 (десяти) рабочих дней со дня проведения электронных торгов.</w:t>
            </w:r>
            <w:proofErr w:type="gramEnd"/>
          </w:p>
          <w:p w14:paraId="31F8FB99" w14:textId="77777777" w:rsidR="00EC6C2F" w:rsidRDefault="00EC6C2F" w:rsidP="00EC6C2F">
            <w:pPr>
              <w:tabs>
                <w:tab w:val="center" w:pos="345"/>
                <w:tab w:val="right" w:pos="8306"/>
              </w:tabs>
              <w:ind w:right="30"/>
              <w:jc w:val="both"/>
            </w:pPr>
          </w:p>
          <w:p w14:paraId="5F321CDF" w14:textId="37D8FCCB" w:rsidR="00BE61D3" w:rsidRDefault="00EC6C2F" w:rsidP="00EC6C2F">
            <w:pPr>
              <w:jc w:val="both"/>
            </w:pPr>
            <w:r>
              <w:t>На Претендента на покупку распространяются правила и условия, установленные законодательством Республики Беларусь для Победителя электронных торгов.</w:t>
            </w:r>
          </w:p>
        </w:tc>
      </w:tr>
      <w:tr w:rsidR="00872F7F" w:rsidRPr="00ED44A8" w14:paraId="04E3F985" w14:textId="77777777" w:rsidTr="00872F7F">
        <w:trPr>
          <w:trHeight w:val="293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5FC0D" w14:textId="33D759DE" w:rsidR="00872F7F" w:rsidRPr="00C21B43" w:rsidRDefault="00872F7F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t>Порядок регистрации на электронные торги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9F5D88" w14:textId="77777777" w:rsidR="00872F7F" w:rsidRPr="00C21B43" w:rsidRDefault="00872F7F" w:rsidP="00872F7F">
            <w:pPr>
              <w:jc w:val="both"/>
            </w:pPr>
            <w:r w:rsidRPr="00C21B43"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7D419F9" w14:textId="77777777" w:rsidR="00872F7F" w:rsidRPr="00C21B43" w:rsidRDefault="00872F7F" w:rsidP="00872F7F">
            <w:pPr>
              <w:jc w:val="both"/>
            </w:pPr>
            <w:r w:rsidRPr="00C21B43">
              <w:t>ШАГ 1. Первичная регистрация</w:t>
            </w:r>
          </w:p>
          <w:p w14:paraId="4EF5510E" w14:textId="77777777" w:rsidR="00872F7F" w:rsidRPr="00C21B43" w:rsidRDefault="00872F7F" w:rsidP="00872F7F">
            <w:pPr>
              <w:jc w:val="both"/>
            </w:pPr>
            <w:r w:rsidRPr="00C21B43"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343359A2" w14:textId="77777777" w:rsidR="00872F7F" w:rsidRPr="00C21B43" w:rsidRDefault="00872F7F" w:rsidP="00872F7F">
            <w:pPr>
              <w:jc w:val="both"/>
            </w:pPr>
            <w:r w:rsidRPr="00C21B43">
              <w:t>- задайте логин, пароль и электронную почту пользователя;</w:t>
            </w:r>
          </w:p>
          <w:p w14:paraId="310263A2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43B51824" w14:textId="77777777" w:rsidR="00872F7F" w:rsidRPr="00C21B43" w:rsidRDefault="00872F7F" w:rsidP="00872F7F">
            <w:pPr>
              <w:jc w:val="both"/>
            </w:pPr>
            <w:r w:rsidRPr="00C21B43">
              <w:t>ШАГ 2. Регистрация на ЭТП</w:t>
            </w:r>
          </w:p>
          <w:p w14:paraId="156BF233" w14:textId="77777777" w:rsidR="00872F7F" w:rsidRPr="00C21B43" w:rsidRDefault="00872F7F" w:rsidP="00872F7F">
            <w:pPr>
              <w:jc w:val="both"/>
            </w:pPr>
            <w:r w:rsidRPr="00C21B43">
              <w:t>- введите логин и пароль для входа в личный кабинет;</w:t>
            </w:r>
          </w:p>
          <w:p w14:paraId="69374F30" w14:textId="77777777" w:rsidR="00872F7F" w:rsidRPr="00C21B43" w:rsidRDefault="00872F7F" w:rsidP="00872F7F">
            <w:pPr>
              <w:jc w:val="both"/>
            </w:pPr>
            <w:r w:rsidRPr="00C21B43">
              <w:t>- заполните данные на вкладке «Мои данные»;</w:t>
            </w:r>
          </w:p>
          <w:p w14:paraId="09E5DB47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5219E96A" w14:textId="77777777" w:rsidR="00872F7F" w:rsidRPr="00C21B43" w:rsidRDefault="00872F7F" w:rsidP="00872F7F">
            <w:pPr>
              <w:jc w:val="both"/>
            </w:pPr>
            <w:r w:rsidRPr="00C21B43"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471C714E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2933A976" w14:textId="77777777" w:rsidR="00872F7F" w:rsidRPr="00C21B43" w:rsidRDefault="00872F7F" w:rsidP="00872F7F">
            <w:pPr>
              <w:jc w:val="both"/>
            </w:pPr>
            <w:r w:rsidRPr="00C21B43">
              <w:t xml:space="preserve">- дождитесь уведомление от оператора ЭТП о прохождении </w:t>
            </w:r>
            <w:proofErr w:type="spellStart"/>
            <w:r w:rsidRPr="00C21B43">
              <w:t>модерации</w:t>
            </w:r>
            <w:proofErr w:type="spellEnd"/>
            <w:r w:rsidRPr="00C21B43">
              <w:t xml:space="preserve"> после рассмотрения заявки оператором ЭТП и ее принятия в установленном Регламентом ЭТП порядке.</w:t>
            </w:r>
          </w:p>
          <w:p w14:paraId="3DF8CB77" w14:textId="77777777" w:rsidR="00872F7F" w:rsidRPr="00C21B43" w:rsidRDefault="00872F7F" w:rsidP="00872F7F">
            <w:pPr>
              <w:jc w:val="both"/>
            </w:pPr>
            <w:r w:rsidRPr="00C21B43">
              <w:t>ШАГ 3. Подача заявления на участие в торгах</w:t>
            </w:r>
          </w:p>
          <w:p w14:paraId="0CA26588" w14:textId="77777777" w:rsidR="00872F7F" w:rsidRPr="00C21B43" w:rsidRDefault="00872F7F" w:rsidP="00872F7F">
            <w:pPr>
              <w:jc w:val="both"/>
            </w:pPr>
            <w:r w:rsidRPr="00C21B43">
              <w:t>- выберите интересующие Вас торги и ознакомьтесь с информацией о них;</w:t>
            </w:r>
          </w:p>
          <w:p w14:paraId="4D1DC8F4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«Участвовать в аукционе»;</w:t>
            </w:r>
          </w:p>
          <w:p w14:paraId="0AB31B7A" w14:textId="77777777" w:rsidR="00872F7F" w:rsidRPr="00C21B43" w:rsidRDefault="00872F7F" w:rsidP="00872F7F">
            <w:pPr>
              <w:jc w:val="both"/>
            </w:pPr>
            <w:r w:rsidRPr="00C21B43">
              <w:t>- заполните экранную форму заявления на участие в торгах;</w:t>
            </w:r>
          </w:p>
          <w:p w14:paraId="1431BAD7" w14:textId="77777777" w:rsidR="00872F7F" w:rsidRPr="00C21B43" w:rsidRDefault="00872F7F" w:rsidP="00872F7F">
            <w:pPr>
              <w:jc w:val="both"/>
            </w:pPr>
            <w:r w:rsidRPr="00C21B43">
              <w:t>- внесите задаток и прикрепите чек об оплате;</w:t>
            </w:r>
          </w:p>
          <w:p w14:paraId="52D98154" w14:textId="77777777" w:rsidR="00872F7F" w:rsidRPr="00C21B43" w:rsidRDefault="00872F7F" w:rsidP="00872F7F">
            <w:pPr>
              <w:jc w:val="both"/>
            </w:pPr>
            <w:r w:rsidRPr="00C21B43">
              <w:t>- примите условия соглашения о правах и обязанностях;</w:t>
            </w:r>
          </w:p>
          <w:p w14:paraId="7D434855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«Отправить заявку на участие в торгах»;</w:t>
            </w:r>
          </w:p>
          <w:p w14:paraId="193AD666" w14:textId="77777777" w:rsidR="00872F7F" w:rsidRPr="00C21B43" w:rsidRDefault="00872F7F" w:rsidP="00872F7F">
            <w:pPr>
              <w:jc w:val="both"/>
            </w:pPr>
            <w:r w:rsidRPr="00C21B43">
              <w:t>- ожидайте уведомление оператора ЭТП о регистрации на торги;</w:t>
            </w:r>
          </w:p>
          <w:p w14:paraId="013FC1BA" w14:textId="77777777" w:rsidR="00872F7F" w:rsidRPr="00C21B43" w:rsidRDefault="00872F7F" w:rsidP="00872F7F">
            <w:pPr>
              <w:jc w:val="both"/>
            </w:pPr>
            <w:r w:rsidRPr="00C21B43">
              <w:t>- участвуйте в торгах в назначенное время. Удачных торгов!</w:t>
            </w:r>
          </w:p>
          <w:p w14:paraId="7A936DB0" w14:textId="35389711" w:rsidR="00BE61D3" w:rsidRPr="00C21B43" w:rsidRDefault="00872F7F" w:rsidP="00872F7F">
            <w:r w:rsidRPr="00C21B43">
              <w:t xml:space="preserve">Перечень документов для участия в торгах и требования к их оформлению указаны в </w:t>
            </w:r>
            <w:proofErr w:type="spellStart"/>
            <w:r w:rsidRPr="00C21B43">
              <w:t>п.п</w:t>
            </w:r>
            <w:proofErr w:type="spellEnd"/>
            <w:r w:rsidRPr="00C21B43">
              <w:t>. 2.2.3 Регламента электронной торговой площадки «GOSTORG».</w:t>
            </w:r>
          </w:p>
        </w:tc>
      </w:tr>
      <w:tr w:rsidR="00702BFB" w:rsidRPr="00ED44A8" w14:paraId="60CC22B5" w14:textId="77777777" w:rsidTr="00872F7F">
        <w:trPr>
          <w:trHeight w:val="293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8E523E" w14:textId="0C2EFB31" w:rsidR="00702BFB" w:rsidRPr="00C21B43" w:rsidRDefault="00702BFB" w:rsidP="00702BFB">
            <w:pPr>
              <w:rPr>
                <w:color w:val="000000"/>
              </w:rPr>
            </w:pPr>
            <w:r w:rsidRPr="002957C9">
              <w:rPr>
                <w:color w:val="000000"/>
              </w:rPr>
              <w:lastRenderedPageBreak/>
              <w:t xml:space="preserve">Срок отказа от проведения торгов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F5E7D8" w14:textId="0167503C" w:rsidR="00702BFB" w:rsidRPr="00C21B43" w:rsidRDefault="00702BFB" w:rsidP="00702BFB">
            <w:pPr>
              <w:jc w:val="both"/>
            </w:pPr>
            <w:r w:rsidRPr="002957C9">
              <w:t>Организатор электронных торгов имеет право отказаться от проведения электрон</w:t>
            </w:r>
            <w:bookmarkStart w:id="2" w:name="_GoBack"/>
            <w:bookmarkEnd w:id="2"/>
            <w:r w:rsidRPr="002957C9">
              <w:t xml:space="preserve">ных торгов в любое время, но не </w:t>
            </w:r>
            <w:proofErr w:type="gramStart"/>
            <w:r w:rsidRPr="002957C9">
              <w:t>позднее</w:t>
            </w:r>
            <w:proofErr w:type="gramEnd"/>
            <w:r w:rsidRPr="002957C9">
              <w:t xml:space="preserve"> чем за 3 (три) календарных дня до наступления даты их проведения</w:t>
            </w:r>
          </w:p>
        </w:tc>
      </w:tr>
      <w:tr w:rsidR="00FB5FE5" w:rsidRPr="00ED44A8" w14:paraId="269BB5FD" w14:textId="77777777" w:rsidTr="00872F7F">
        <w:trPr>
          <w:trHeight w:val="293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A86D1" w14:textId="3B789936" w:rsidR="00FB5FE5" w:rsidRPr="002957C9" w:rsidRDefault="00FB5FE5" w:rsidP="00702BFB">
            <w:pPr>
              <w:rPr>
                <w:color w:val="000000"/>
              </w:rPr>
            </w:pPr>
            <w:r>
              <w:t>Затраты на организацию и проведение аукциона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E2BDE4" w14:textId="1C9A7B5F" w:rsidR="00FB5FE5" w:rsidRPr="002957C9" w:rsidRDefault="00FB5FE5" w:rsidP="00702BFB">
            <w:pPr>
              <w:jc w:val="both"/>
            </w:pPr>
            <w:r w:rsidRPr="00F72042">
              <w:t>Затраты по организации и проведению аукциона сообщаются участникам до начала проведения аукцио</w:t>
            </w:r>
            <w:r>
              <w:t>на и подлежат уплате в течение 5</w:t>
            </w:r>
            <w:r w:rsidRPr="00F72042">
              <w:t xml:space="preserve"> </w:t>
            </w:r>
            <w:r>
              <w:t>дней с даты проведения аукциона</w:t>
            </w:r>
            <w:r w:rsidRPr="00F72042">
              <w:t xml:space="preserve"> </w:t>
            </w:r>
          </w:p>
        </w:tc>
      </w:tr>
      <w:tr w:rsidR="00C21B43" w:rsidRPr="00B637F6" w14:paraId="6CAFEE89" w14:textId="77777777" w:rsidTr="00C21B43">
        <w:trPr>
          <w:trHeight w:val="461"/>
        </w:trPr>
        <w:tc>
          <w:tcPr>
            <w:tcW w:w="1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B664A" w14:textId="20553FE8" w:rsidR="00C21B43" w:rsidRPr="00C21B43" w:rsidRDefault="00DC6C59" w:rsidP="004D120B">
            <w:pPr>
              <w:jc w:val="both"/>
            </w:pPr>
            <w:r w:rsidRPr="00DC6C59">
              <w:t xml:space="preserve">Порядок проведения </w:t>
            </w:r>
            <w:r w:rsidR="004D120B">
              <w:t>электронных торгов определен</w:t>
            </w:r>
            <w:r w:rsidRPr="00DC6C59">
              <w:t xml:space="preserve"> </w:t>
            </w:r>
            <w:r w:rsidR="004C664A" w:rsidRPr="00702BFB">
              <w:t>Постановление</w:t>
            </w:r>
            <w:r w:rsidR="004C664A">
              <w:t>м</w:t>
            </w:r>
            <w:r w:rsidR="004C664A" w:rsidRPr="00702BFB">
              <w:t xml:space="preserve"> Совета Министров Республики Бел</w:t>
            </w:r>
            <w:r w:rsidR="004C664A">
              <w:t xml:space="preserve">арусь от 12 июля 2013 г. № 608 и </w:t>
            </w:r>
            <w:r w:rsidRPr="00DC6C59">
              <w:t>Регламентом ЭТП «GOSTORG»</w:t>
            </w:r>
          </w:p>
        </w:tc>
      </w:tr>
      <w:tr w:rsidR="00C21B43" w:rsidRPr="00B637F6" w14:paraId="7BF6CECF" w14:textId="77777777" w:rsidTr="00C21B43">
        <w:trPr>
          <w:trHeight w:val="461"/>
        </w:trPr>
        <w:tc>
          <w:tcPr>
            <w:tcW w:w="1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B4B7D" w14:textId="761E2C40" w:rsidR="00C21B43" w:rsidRPr="00B637F6" w:rsidRDefault="00C21B43" w:rsidP="00C21B43">
            <w:pPr>
              <w:spacing w:before="100" w:beforeAutospacing="1" w:after="100" w:afterAutospacing="1"/>
              <w:rPr>
                <w:color w:val="0000FF"/>
              </w:rPr>
            </w:pPr>
            <w:r w:rsidRPr="00B637F6">
              <w:rPr>
                <w:color w:val="000000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</w:t>
            </w:r>
            <w:r w:rsidR="00702BFB">
              <w:rPr>
                <w:color w:val="0000FF"/>
              </w:rPr>
              <w:t>20% от начальной цены предмета аукциона</w:t>
            </w:r>
            <w:r w:rsidR="00BE61D3">
              <w:rPr>
                <w:color w:val="0000FF"/>
              </w:rPr>
              <w:t>.</w:t>
            </w:r>
          </w:p>
          <w:p w14:paraId="754BE4BB" w14:textId="77777777" w:rsidR="00C21B43" w:rsidRPr="00B637F6" w:rsidRDefault="00C21B43" w:rsidP="00C21B43">
            <w:pPr>
              <w:spacing w:before="100" w:beforeAutospacing="1" w:after="100" w:afterAutospacing="1"/>
              <w:rPr>
                <w:color w:val="000000"/>
              </w:rPr>
            </w:pPr>
            <w:r w:rsidRPr="00B637F6">
              <w:rPr>
                <w:color w:val="000000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инвесторы.</w:t>
            </w:r>
          </w:p>
          <w:p w14:paraId="4ABAD128" w14:textId="7B92D078" w:rsidR="00C21B43" w:rsidRPr="00C21B43" w:rsidRDefault="00C21B43" w:rsidP="00C21B43">
            <w:pPr>
              <w:jc w:val="both"/>
            </w:pPr>
            <w:r w:rsidRPr="00B637F6">
              <w:rPr>
                <w:color w:val="000000"/>
              </w:rPr>
              <w:t>Сведения об участниках электронных торгов не подлежат разглашению</w:t>
            </w:r>
          </w:p>
        </w:tc>
      </w:tr>
    </w:tbl>
    <w:p w14:paraId="33A38020" w14:textId="55E64572" w:rsidR="00DC72D4" w:rsidRDefault="00DC72D4" w:rsidP="001E0AFD">
      <w:pPr>
        <w:jc w:val="center"/>
      </w:pPr>
    </w:p>
    <w:p w14:paraId="7E02FAA1" w14:textId="77777777" w:rsidR="00672912" w:rsidRPr="00ED44A8" w:rsidRDefault="00672912" w:rsidP="001E0AFD">
      <w:pPr>
        <w:jc w:val="center"/>
      </w:pPr>
    </w:p>
    <w:sectPr w:rsidR="00672912" w:rsidRPr="00ED44A8" w:rsidSect="001E0AFD">
      <w:pgSz w:w="11906" w:h="16838" w:code="9"/>
      <w:pgMar w:top="709" w:right="397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8F6"/>
    <w:multiLevelType w:val="hybridMultilevel"/>
    <w:tmpl w:val="08F0193A"/>
    <w:lvl w:ilvl="0" w:tplc="5B6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F7267D"/>
    <w:multiLevelType w:val="multilevel"/>
    <w:tmpl w:val="58F878C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140F4A"/>
    <w:multiLevelType w:val="hybridMultilevel"/>
    <w:tmpl w:val="69ECEF76"/>
    <w:lvl w:ilvl="0" w:tplc="EE8C0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B9D2EE1"/>
    <w:multiLevelType w:val="multilevel"/>
    <w:tmpl w:val="37B6D100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4">
    <w:nsid w:val="77456568"/>
    <w:multiLevelType w:val="hybridMultilevel"/>
    <w:tmpl w:val="661A7B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20"/>
    <w:docVar w:name="ndsvid" w:val="1"/>
    <w:docVar w:name="NomerSledZakl" w:val="28"/>
    <w:docVar w:name="razd" w:val="1"/>
  </w:docVars>
  <w:rsids>
    <w:rsidRoot w:val="00FE7C39"/>
    <w:rsid w:val="00006833"/>
    <w:rsid w:val="00006D45"/>
    <w:rsid w:val="00007C65"/>
    <w:rsid w:val="000153C9"/>
    <w:rsid w:val="0001543E"/>
    <w:rsid w:val="00015F82"/>
    <w:rsid w:val="000203E8"/>
    <w:rsid w:val="00021B68"/>
    <w:rsid w:val="00030865"/>
    <w:rsid w:val="00036118"/>
    <w:rsid w:val="00037857"/>
    <w:rsid w:val="00040AE8"/>
    <w:rsid w:val="00044051"/>
    <w:rsid w:val="00051F97"/>
    <w:rsid w:val="00057DE7"/>
    <w:rsid w:val="000620EB"/>
    <w:rsid w:val="0006333F"/>
    <w:rsid w:val="0007097B"/>
    <w:rsid w:val="00071178"/>
    <w:rsid w:val="000724CC"/>
    <w:rsid w:val="00077D04"/>
    <w:rsid w:val="0009050B"/>
    <w:rsid w:val="000A2EA6"/>
    <w:rsid w:val="000B03D5"/>
    <w:rsid w:val="000B7F91"/>
    <w:rsid w:val="000C4D75"/>
    <w:rsid w:val="000C53E9"/>
    <w:rsid w:val="000C5C6D"/>
    <w:rsid w:val="000C7CED"/>
    <w:rsid w:val="000D33B8"/>
    <w:rsid w:val="000D43C4"/>
    <w:rsid w:val="000D7525"/>
    <w:rsid w:val="000E1DB6"/>
    <w:rsid w:val="000E20AF"/>
    <w:rsid w:val="000E577B"/>
    <w:rsid w:val="000F0694"/>
    <w:rsid w:val="000F3505"/>
    <w:rsid w:val="000F3C52"/>
    <w:rsid w:val="000F69D2"/>
    <w:rsid w:val="001001D5"/>
    <w:rsid w:val="00100AD6"/>
    <w:rsid w:val="00100F59"/>
    <w:rsid w:val="00101D8E"/>
    <w:rsid w:val="00113141"/>
    <w:rsid w:val="0012147A"/>
    <w:rsid w:val="001234B1"/>
    <w:rsid w:val="00124898"/>
    <w:rsid w:val="00127229"/>
    <w:rsid w:val="00133896"/>
    <w:rsid w:val="0013770F"/>
    <w:rsid w:val="00140C2A"/>
    <w:rsid w:val="00141131"/>
    <w:rsid w:val="00145A32"/>
    <w:rsid w:val="00150716"/>
    <w:rsid w:val="00150757"/>
    <w:rsid w:val="001603CB"/>
    <w:rsid w:val="00161ACB"/>
    <w:rsid w:val="00163A2D"/>
    <w:rsid w:val="00167F2C"/>
    <w:rsid w:val="00181800"/>
    <w:rsid w:val="00182F71"/>
    <w:rsid w:val="00195DD3"/>
    <w:rsid w:val="00197996"/>
    <w:rsid w:val="001A1331"/>
    <w:rsid w:val="001A4F4A"/>
    <w:rsid w:val="001A5F14"/>
    <w:rsid w:val="001A6CDB"/>
    <w:rsid w:val="001B4A4F"/>
    <w:rsid w:val="001B4CB8"/>
    <w:rsid w:val="001C15E9"/>
    <w:rsid w:val="001C3D34"/>
    <w:rsid w:val="001D2FC6"/>
    <w:rsid w:val="001D5045"/>
    <w:rsid w:val="001D56D0"/>
    <w:rsid w:val="001E0AFD"/>
    <w:rsid w:val="001E517E"/>
    <w:rsid w:val="001E6D32"/>
    <w:rsid w:val="001F0678"/>
    <w:rsid w:val="001F4507"/>
    <w:rsid w:val="001F57D4"/>
    <w:rsid w:val="001F671C"/>
    <w:rsid w:val="002027A2"/>
    <w:rsid w:val="002171FD"/>
    <w:rsid w:val="00222BBC"/>
    <w:rsid w:val="00225883"/>
    <w:rsid w:val="002328D8"/>
    <w:rsid w:val="00234434"/>
    <w:rsid w:val="00245A59"/>
    <w:rsid w:val="00254527"/>
    <w:rsid w:val="00255A2C"/>
    <w:rsid w:val="00260980"/>
    <w:rsid w:val="002652B2"/>
    <w:rsid w:val="002714DA"/>
    <w:rsid w:val="00272072"/>
    <w:rsid w:val="0027721A"/>
    <w:rsid w:val="002832A4"/>
    <w:rsid w:val="00283325"/>
    <w:rsid w:val="002837AB"/>
    <w:rsid w:val="00286DEE"/>
    <w:rsid w:val="00291A52"/>
    <w:rsid w:val="00293E55"/>
    <w:rsid w:val="00294E36"/>
    <w:rsid w:val="00295876"/>
    <w:rsid w:val="002961E3"/>
    <w:rsid w:val="002A338C"/>
    <w:rsid w:val="002A3974"/>
    <w:rsid w:val="002A4702"/>
    <w:rsid w:val="002A657E"/>
    <w:rsid w:val="002C2091"/>
    <w:rsid w:val="002C66C6"/>
    <w:rsid w:val="002D2E3B"/>
    <w:rsid w:val="002D5839"/>
    <w:rsid w:val="002E3B84"/>
    <w:rsid w:val="002E6D81"/>
    <w:rsid w:val="002E7E35"/>
    <w:rsid w:val="002F6DA7"/>
    <w:rsid w:val="002F7AE1"/>
    <w:rsid w:val="002F7DB4"/>
    <w:rsid w:val="00300E21"/>
    <w:rsid w:val="003038A1"/>
    <w:rsid w:val="0030662A"/>
    <w:rsid w:val="003102AD"/>
    <w:rsid w:val="00325059"/>
    <w:rsid w:val="00325B82"/>
    <w:rsid w:val="003307A8"/>
    <w:rsid w:val="003367B4"/>
    <w:rsid w:val="00343718"/>
    <w:rsid w:val="00353CF8"/>
    <w:rsid w:val="003551BE"/>
    <w:rsid w:val="003557CB"/>
    <w:rsid w:val="00363441"/>
    <w:rsid w:val="00364BA8"/>
    <w:rsid w:val="00366494"/>
    <w:rsid w:val="00371837"/>
    <w:rsid w:val="00375184"/>
    <w:rsid w:val="00381F79"/>
    <w:rsid w:val="003837FF"/>
    <w:rsid w:val="00384014"/>
    <w:rsid w:val="003845B9"/>
    <w:rsid w:val="00394F70"/>
    <w:rsid w:val="003964B3"/>
    <w:rsid w:val="003A29D2"/>
    <w:rsid w:val="003B0881"/>
    <w:rsid w:val="003C07C6"/>
    <w:rsid w:val="003C138C"/>
    <w:rsid w:val="003C75E5"/>
    <w:rsid w:val="003D0DEC"/>
    <w:rsid w:val="003D29F4"/>
    <w:rsid w:val="003D3F49"/>
    <w:rsid w:val="003D4A58"/>
    <w:rsid w:val="003D53FC"/>
    <w:rsid w:val="003E1F99"/>
    <w:rsid w:val="003E3313"/>
    <w:rsid w:val="003E359A"/>
    <w:rsid w:val="003E3797"/>
    <w:rsid w:val="003E4B36"/>
    <w:rsid w:val="0040065F"/>
    <w:rsid w:val="00406354"/>
    <w:rsid w:val="0041506A"/>
    <w:rsid w:val="00423591"/>
    <w:rsid w:val="00424CF1"/>
    <w:rsid w:val="00425EB4"/>
    <w:rsid w:val="004268EB"/>
    <w:rsid w:val="00440379"/>
    <w:rsid w:val="00441E41"/>
    <w:rsid w:val="00443E3C"/>
    <w:rsid w:val="00450BE8"/>
    <w:rsid w:val="00452F56"/>
    <w:rsid w:val="004577F0"/>
    <w:rsid w:val="00461751"/>
    <w:rsid w:val="00462ADD"/>
    <w:rsid w:val="00467252"/>
    <w:rsid w:val="00467C0C"/>
    <w:rsid w:val="004717C5"/>
    <w:rsid w:val="004730A3"/>
    <w:rsid w:val="004805EF"/>
    <w:rsid w:val="0048227B"/>
    <w:rsid w:val="004855FB"/>
    <w:rsid w:val="0049150E"/>
    <w:rsid w:val="004951D6"/>
    <w:rsid w:val="00497E80"/>
    <w:rsid w:val="004A1EA6"/>
    <w:rsid w:val="004A6276"/>
    <w:rsid w:val="004A67FD"/>
    <w:rsid w:val="004A7C63"/>
    <w:rsid w:val="004B0A07"/>
    <w:rsid w:val="004C1C21"/>
    <w:rsid w:val="004C36C3"/>
    <w:rsid w:val="004C664A"/>
    <w:rsid w:val="004C6CCD"/>
    <w:rsid w:val="004D0A98"/>
    <w:rsid w:val="004D120B"/>
    <w:rsid w:val="004D1682"/>
    <w:rsid w:val="004D228C"/>
    <w:rsid w:val="004D5CD3"/>
    <w:rsid w:val="004E0557"/>
    <w:rsid w:val="004F22FD"/>
    <w:rsid w:val="004F2AD1"/>
    <w:rsid w:val="004F68E8"/>
    <w:rsid w:val="005007B1"/>
    <w:rsid w:val="00506B17"/>
    <w:rsid w:val="00506F6D"/>
    <w:rsid w:val="005077C8"/>
    <w:rsid w:val="00507948"/>
    <w:rsid w:val="00510F4C"/>
    <w:rsid w:val="00513056"/>
    <w:rsid w:val="005159C4"/>
    <w:rsid w:val="00523F56"/>
    <w:rsid w:val="005377F6"/>
    <w:rsid w:val="00541229"/>
    <w:rsid w:val="00542EEB"/>
    <w:rsid w:val="005573F3"/>
    <w:rsid w:val="00557AF5"/>
    <w:rsid w:val="005603F1"/>
    <w:rsid w:val="005628F5"/>
    <w:rsid w:val="00562A82"/>
    <w:rsid w:val="00564DAC"/>
    <w:rsid w:val="00565BF5"/>
    <w:rsid w:val="005702E7"/>
    <w:rsid w:val="00570C63"/>
    <w:rsid w:val="00581566"/>
    <w:rsid w:val="0058215F"/>
    <w:rsid w:val="00583B15"/>
    <w:rsid w:val="00585A9D"/>
    <w:rsid w:val="00586057"/>
    <w:rsid w:val="00590EE1"/>
    <w:rsid w:val="00594773"/>
    <w:rsid w:val="00594C25"/>
    <w:rsid w:val="005A21D3"/>
    <w:rsid w:val="005D196A"/>
    <w:rsid w:val="005D1A2C"/>
    <w:rsid w:val="005D65E1"/>
    <w:rsid w:val="005E0C3C"/>
    <w:rsid w:val="005E0D97"/>
    <w:rsid w:val="005F06D5"/>
    <w:rsid w:val="005F07FF"/>
    <w:rsid w:val="005F0A12"/>
    <w:rsid w:val="005F5147"/>
    <w:rsid w:val="00601100"/>
    <w:rsid w:val="00602B61"/>
    <w:rsid w:val="0060362C"/>
    <w:rsid w:val="006068DC"/>
    <w:rsid w:val="00606AF1"/>
    <w:rsid w:val="006155C5"/>
    <w:rsid w:val="00615616"/>
    <w:rsid w:val="00622269"/>
    <w:rsid w:val="006262B1"/>
    <w:rsid w:val="00633767"/>
    <w:rsid w:val="0063407F"/>
    <w:rsid w:val="0063581C"/>
    <w:rsid w:val="0064061D"/>
    <w:rsid w:val="00642D80"/>
    <w:rsid w:val="006432B4"/>
    <w:rsid w:val="00643931"/>
    <w:rsid w:val="00643F1C"/>
    <w:rsid w:val="00645D26"/>
    <w:rsid w:val="00647425"/>
    <w:rsid w:val="006553BE"/>
    <w:rsid w:val="00657C26"/>
    <w:rsid w:val="0066224A"/>
    <w:rsid w:val="00664E09"/>
    <w:rsid w:val="00666492"/>
    <w:rsid w:val="00670457"/>
    <w:rsid w:val="006704F5"/>
    <w:rsid w:val="00672912"/>
    <w:rsid w:val="00673501"/>
    <w:rsid w:val="006743E8"/>
    <w:rsid w:val="00683439"/>
    <w:rsid w:val="00686407"/>
    <w:rsid w:val="00687520"/>
    <w:rsid w:val="006919ED"/>
    <w:rsid w:val="00694DE1"/>
    <w:rsid w:val="006A539C"/>
    <w:rsid w:val="006A54AE"/>
    <w:rsid w:val="006A5A7F"/>
    <w:rsid w:val="006A5E7C"/>
    <w:rsid w:val="006A7864"/>
    <w:rsid w:val="006B2923"/>
    <w:rsid w:val="006B45AE"/>
    <w:rsid w:val="006C5CFC"/>
    <w:rsid w:val="006E2767"/>
    <w:rsid w:val="006F4B29"/>
    <w:rsid w:val="006F7E8C"/>
    <w:rsid w:val="00702A1B"/>
    <w:rsid w:val="00702BFB"/>
    <w:rsid w:val="00705C02"/>
    <w:rsid w:val="00705CD7"/>
    <w:rsid w:val="00705CE3"/>
    <w:rsid w:val="007071C1"/>
    <w:rsid w:val="00711B7B"/>
    <w:rsid w:val="00712FE9"/>
    <w:rsid w:val="00723753"/>
    <w:rsid w:val="007274AF"/>
    <w:rsid w:val="0074334D"/>
    <w:rsid w:val="00743FB6"/>
    <w:rsid w:val="00750144"/>
    <w:rsid w:val="00752DF4"/>
    <w:rsid w:val="00760D2C"/>
    <w:rsid w:val="00765DF7"/>
    <w:rsid w:val="00766AFA"/>
    <w:rsid w:val="00771550"/>
    <w:rsid w:val="0077250B"/>
    <w:rsid w:val="0078055E"/>
    <w:rsid w:val="007812D2"/>
    <w:rsid w:val="007847FB"/>
    <w:rsid w:val="00791181"/>
    <w:rsid w:val="007952A8"/>
    <w:rsid w:val="007A03B1"/>
    <w:rsid w:val="007A0CC7"/>
    <w:rsid w:val="007A159F"/>
    <w:rsid w:val="007A2412"/>
    <w:rsid w:val="007A24AC"/>
    <w:rsid w:val="007A7F8E"/>
    <w:rsid w:val="007B0C01"/>
    <w:rsid w:val="007B5347"/>
    <w:rsid w:val="007C31C9"/>
    <w:rsid w:val="007C5CA8"/>
    <w:rsid w:val="007C6C85"/>
    <w:rsid w:val="007C7D81"/>
    <w:rsid w:val="007D4634"/>
    <w:rsid w:val="007E02CE"/>
    <w:rsid w:val="007E2EF4"/>
    <w:rsid w:val="007F102E"/>
    <w:rsid w:val="007F2495"/>
    <w:rsid w:val="007F345F"/>
    <w:rsid w:val="00802773"/>
    <w:rsid w:val="00810729"/>
    <w:rsid w:val="008107F7"/>
    <w:rsid w:val="00816B74"/>
    <w:rsid w:val="00820BAD"/>
    <w:rsid w:val="008223A4"/>
    <w:rsid w:val="00822719"/>
    <w:rsid w:val="00823CB0"/>
    <w:rsid w:val="00824BE7"/>
    <w:rsid w:val="00832FE1"/>
    <w:rsid w:val="00836E7B"/>
    <w:rsid w:val="00840F40"/>
    <w:rsid w:val="0084160C"/>
    <w:rsid w:val="00847752"/>
    <w:rsid w:val="008620EC"/>
    <w:rsid w:val="008634F2"/>
    <w:rsid w:val="008654CE"/>
    <w:rsid w:val="00872F7F"/>
    <w:rsid w:val="00873F55"/>
    <w:rsid w:val="00874646"/>
    <w:rsid w:val="00875AA7"/>
    <w:rsid w:val="00876A3F"/>
    <w:rsid w:val="008779DC"/>
    <w:rsid w:val="008875E9"/>
    <w:rsid w:val="00890CF2"/>
    <w:rsid w:val="008A3AD9"/>
    <w:rsid w:val="008B7B3D"/>
    <w:rsid w:val="008C0669"/>
    <w:rsid w:val="008C1FFC"/>
    <w:rsid w:val="008D063B"/>
    <w:rsid w:val="008D0B29"/>
    <w:rsid w:val="008D1B80"/>
    <w:rsid w:val="008D2CC5"/>
    <w:rsid w:val="008D306B"/>
    <w:rsid w:val="008E0977"/>
    <w:rsid w:val="008E3B16"/>
    <w:rsid w:val="008E479B"/>
    <w:rsid w:val="008E69FD"/>
    <w:rsid w:val="008E6DAB"/>
    <w:rsid w:val="008F3C4F"/>
    <w:rsid w:val="0090691C"/>
    <w:rsid w:val="00910F73"/>
    <w:rsid w:val="00914DC7"/>
    <w:rsid w:val="00915213"/>
    <w:rsid w:val="00925667"/>
    <w:rsid w:val="00927530"/>
    <w:rsid w:val="0093219B"/>
    <w:rsid w:val="009325E6"/>
    <w:rsid w:val="0093282F"/>
    <w:rsid w:val="00941058"/>
    <w:rsid w:val="00943D16"/>
    <w:rsid w:val="00944DEA"/>
    <w:rsid w:val="00946F28"/>
    <w:rsid w:val="00947A37"/>
    <w:rsid w:val="00954F58"/>
    <w:rsid w:val="009562A4"/>
    <w:rsid w:val="009576CD"/>
    <w:rsid w:val="00961364"/>
    <w:rsid w:val="0096283C"/>
    <w:rsid w:val="0096748B"/>
    <w:rsid w:val="009675AB"/>
    <w:rsid w:val="00967615"/>
    <w:rsid w:val="00972DF6"/>
    <w:rsid w:val="00974C00"/>
    <w:rsid w:val="00987707"/>
    <w:rsid w:val="00992E3E"/>
    <w:rsid w:val="00995C80"/>
    <w:rsid w:val="009A2C73"/>
    <w:rsid w:val="009A682A"/>
    <w:rsid w:val="009B23AA"/>
    <w:rsid w:val="009C35F1"/>
    <w:rsid w:val="009C3C5C"/>
    <w:rsid w:val="009D53B1"/>
    <w:rsid w:val="009D66B9"/>
    <w:rsid w:val="009E0643"/>
    <w:rsid w:val="009E0F5C"/>
    <w:rsid w:val="009E5C3C"/>
    <w:rsid w:val="009E5C7B"/>
    <w:rsid w:val="009F4407"/>
    <w:rsid w:val="009F7A96"/>
    <w:rsid w:val="00A033C6"/>
    <w:rsid w:val="00A05BA5"/>
    <w:rsid w:val="00A06BDA"/>
    <w:rsid w:val="00A14EC5"/>
    <w:rsid w:val="00A15830"/>
    <w:rsid w:val="00A21465"/>
    <w:rsid w:val="00A226E3"/>
    <w:rsid w:val="00A226FC"/>
    <w:rsid w:val="00A360F8"/>
    <w:rsid w:val="00A51F5C"/>
    <w:rsid w:val="00A56A10"/>
    <w:rsid w:val="00A57F0C"/>
    <w:rsid w:val="00A605F4"/>
    <w:rsid w:val="00A629DF"/>
    <w:rsid w:val="00A6366E"/>
    <w:rsid w:val="00A63E67"/>
    <w:rsid w:val="00A67638"/>
    <w:rsid w:val="00A77EFA"/>
    <w:rsid w:val="00A80503"/>
    <w:rsid w:val="00A80CC6"/>
    <w:rsid w:val="00A84085"/>
    <w:rsid w:val="00A84172"/>
    <w:rsid w:val="00A86C58"/>
    <w:rsid w:val="00A95B3C"/>
    <w:rsid w:val="00A976F8"/>
    <w:rsid w:val="00A9772B"/>
    <w:rsid w:val="00AA070A"/>
    <w:rsid w:val="00AA392E"/>
    <w:rsid w:val="00AA436A"/>
    <w:rsid w:val="00AA7CF6"/>
    <w:rsid w:val="00AB12E6"/>
    <w:rsid w:val="00AB229F"/>
    <w:rsid w:val="00AC0A48"/>
    <w:rsid w:val="00AC22FA"/>
    <w:rsid w:val="00AE0B69"/>
    <w:rsid w:val="00AE225E"/>
    <w:rsid w:val="00AE7377"/>
    <w:rsid w:val="00AF7A68"/>
    <w:rsid w:val="00B017BD"/>
    <w:rsid w:val="00B07005"/>
    <w:rsid w:val="00B10307"/>
    <w:rsid w:val="00B12787"/>
    <w:rsid w:val="00B1411D"/>
    <w:rsid w:val="00B15B67"/>
    <w:rsid w:val="00B179F5"/>
    <w:rsid w:val="00B213F2"/>
    <w:rsid w:val="00B2685C"/>
    <w:rsid w:val="00B2767E"/>
    <w:rsid w:val="00B33DD6"/>
    <w:rsid w:val="00B429A6"/>
    <w:rsid w:val="00B455B0"/>
    <w:rsid w:val="00B47E0C"/>
    <w:rsid w:val="00B50CE7"/>
    <w:rsid w:val="00B661C6"/>
    <w:rsid w:val="00B80B2A"/>
    <w:rsid w:val="00B8582D"/>
    <w:rsid w:val="00B95BB9"/>
    <w:rsid w:val="00B97C77"/>
    <w:rsid w:val="00B97E86"/>
    <w:rsid w:val="00BA15DB"/>
    <w:rsid w:val="00BA16AA"/>
    <w:rsid w:val="00BA1E16"/>
    <w:rsid w:val="00BA25F0"/>
    <w:rsid w:val="00BA27EF"/>
    <w:rsid w:val="00BA33D1"/>
    <w:rsid w:val="00BB0954"/>
    <w:rsid w:val="00BB0DCE"/>
    <w:rsid w:val="00BB1468"/>
    <w:rsid w:val="00BB3B20"/>
    <w:rsid w:val="00BB5A02"/>
    <w:rsid w:val="00BC2754"/>
    <w:rsid w:val="00BC4EE8"/>
    <w:rsid w:val="00BD397D"/>
    <w:rsid w:val="00BE1628"/>
    <w:rsid w:val="00BE61D3"/>
    <w:rsid w:val="00BF391E"/>
    <w:rsid w:val="00BF3EC2"/>
    <w:rsid w:val="00BF7164"/>
    <w:rsid w:val="00C022AD"/>
    <w:rsid w:val="00C0383E"/>
    <w:rsid w:val="00C04EC7"/>
    <w:rsid w:val="00C06C69"/>
    <w:rsid w:val="00C155F1"/>
    <w:rsid w:val="00C1677D"/>
    <w:rsid w:val="00C21B43"/>
    <w:rsid w:val="00C320D2"/>
    <w:rsid w:val="00C343CB"/>
    <w:rsid w:val="00C36026"/>
    <w:rsid w:val="00C3606B"/>
    <w:rsid w:val="00C361C5"/>
    <w:rsid w:val="00C42ABC"/>
    <w:rsid w:val="00C45A53"/>
    <w:rsid w:val="00C519CC"/>
    <w:rsid w:val="00C525AF"/>
    <w:rsid w:val="00C57EB7"/>
    <w:rsid w:val="00C60389"/>
    <w:rsid w:val="00C63FDE"/>
    <w:rsid w:val="00C66E27"/>
    <w:rsid w:val="00C70452"/>
    <w:rsid w:val="00C70AC1"/>
    <w:rsid w:val="00C82356"/>
    <w:rsid w:val="00C83FB2"/>
    <w:rsid w:val="00C87E9E"/>
    <w:rsid w:val="00C9342D"/>
    <w:rsid w:val="00C97B07"/>
    <w:rsid w:val="00CA0650"/>
    <w:rsid w:val="00CA133D"/>
    <w:rsid w:val="00CB0410"/>
    <w:rsid w:val="00CB2C9A"/>
    <w:rsid w:val="00CC1CD0"/>
    <w:rsid w:val="00CC4272"/>
    <w:rsid w:val="00CC4693"/>
    <w:rsid w:val="00CC48BF"/>
    <w:rsid w:val="00CC6004"/>
    <w:rsid w:val="00CC76AF"/>
    <w:rsid w:val="00CC7E48"/>
    <w:rsid w:val="00CD2886"/>
    <w:rsid w:val="00CD3390"/>
    <w:rsid w:val="00CD7FC9"/>
    <w:rsid w:val="00CF416A"/>
    <w:rsid w:val="00D0504C"/>
    <w:rsid w:val="00D15C25"/>
    <w:rsid w:val="00D16B27"/>
    <w:rsid w:val="00D20E41"/>
    <w:rsid w:val="00D259A1"/>
    <w:rsid w:val="00D269A8"/>
    <w:rsid w:val="00D319A0"/>
    <w:rsid w:val="00D43F17"/>
    <w:rsid w:val="00D477F0"/>
    <w:rsid w:val="00D544E2"/>
    <w:rsid w:val="00D54638"/>
    <w:rsid w:val="00D62534"/>
    <w:rsid w:val="00D66E7B"/>
    <w:rsid w:val="00D70FA0"/>
    <w:rsid w:val="00D7164A"/>
    <w:rsid w:val="00D71F53"/>
    <w:rsid w:val="00D92077"/>
    <w:rsid w:val="00D96A87"/>
    <w:rsid w:val="00DA55F3"/>
    <w:rsid w:val="00DA698E"/>
    <w:rsid w:val="00DA6BC7"/>
    <w:rsid w:val="00DB5737"/>
    <w:rsid w:val="00DB6298"/>
    <w:rsid w:val="00DC25F8"/>
    <w:rsid w:val="00DC27E0"/>
    <w:rsid w:val="00DC6C59"/>
    <w:rsid w:val="00DC72D4"/>
    <w:rsid w:val="00DD0D8E"/>
    <w:rsid w:val="00DD15A5"/>
    <w:rsid w:val="00DE2CB6"/>
    <w:rsid w:val="00DE446C"/>
    <w:rsid w:val="00DF08FB"/>
    <w:rsid w:val="00DF1446"/>
    <w:rsid w:val="00DF360E"/>
    <w:rsid w:val="00DF6FD5"/>
    <w:rsid w:val="00E10FE2"/>
    <w:rsid w:val="00E1304A"/>
    <w:rsid w:val="00E1448B"/>
    <w:rsid w:val="00E14D5F"/>
    <w:rsid w:val="00E1762A"/>
    <w:rsid w:val="00E30B57"/>
    <w:rsid w:val="00E35CEC"/>
    <w:rsid w:val="00E41CBA"/>
    <w:rsid w:val="00E466B6"/>
    <w:rsid w:val="00E5345E"/>
    <w:rsid w:val="00E5412A"/>
    <w:rsid w:val="00E55316"/>
    <w:rsid w:val="00E556E7"/>
    <w:rsid w:val="00E64696"/>
    <w:rsid w:val="00E728B9"/>
    <w:rsid w:val="00E74BC0"/>
    <w:rsid w:val="00E80CB1"/>
    <w:rsid w:val="00E8215E"/>
    <w:rsid w:val="00E82BCF"/>
    <w:rsid w:val="00E90E92"/>
    <w:rsid w:val="00E93A6A"/>
    <w:rsid w:val="00E93FA0"/>
    <w:rsid w:val="00E94503"/>
    <w:rsid w:val="00EA2035"/>
    <w:rsid w:val="00EB1CDF"/>
    <w:rsid w:val="00EB2E90"/>
    <w:rsid w:val="00EB387A"/>
    <w:rsid w:val="00EB443E"/>
    <w:rsid w:val="00EB4AAE"/>
    <w:rsid w:val="00EB6918"/>
    <w:rsid w:val="00EC0CF2"/>
    <w:rsid w:val="00EC30EE"/>
    <w:rsid w:val="00EC3AE2"/>
    <w:rsid w:val="00EC6C2F"/>
    <w:rsid w:val="00ED44A8"/>
    <w:rsid w:val="00ED593C"/>
    <w:rsid w:val="00ED67F1"/>
    <w:rsid w:val="00ED75E4"/>
    <w:rsid w:val="00EE082F"/>
    <w:rsid w:val="00EE1727"/>
    <w:rsid w:val="00EE6C89"/>
    <w:rsid w:val="00EE6D45"/>
    <w:rsid w:val="00EF3402"/>
    <w:rsid w:val="00F0253B"/>
    <w:rsid w:val="00F11574"/>
    <w:rsid w:val="00F15F8F"/>
    <w:rsid w:val="00F20C0E"/>
    <w:rsid w:val="00F252F7"/>
    <w:rsid w:val="00F30A93"/>
    <w:rsid w:val="00F31152"/>
    <w:rsid w:val="00F33069"/>
    <w:rsid w:val="00F339C7"/>
    <w:rsid w:val="00F364A2"/>
    <w:rsid w:val="00F4005F"/>
    <w:rsid w:val="00F4147D"/>
    <w:rsid w:val="00F426FE"/>
    <w:rsid w:val="00F438D3"/>
    <w:rsid w:val="00F50665"/>
    <w:rsid w:val="00F50764"/>
    <w:rsid w:val="00F53B7C"/>
    <w:rsid w:val="00F54F57"/>
    <w:rsid w:val="00F57DEA"/>
    <w:rsid w:val="00F605BE"/>
    <w:rsid w:val="00F610ED"/>
    <w:rsid w:val="00F6113F"/>
    <w:rsid w:val="00F61B73"/>
    <w:rsid w:val="00F71C04"/>
    <w:rsid w:val="00F72042"/>
    <w:rsid w:val="00F77563"/>
    <w:rsid w:val="00F82823"/>
    <w:rsid w:val="00F82E6A"/>
    <w:rsid w:val="00F85465"/>
    <w:rsid w:val="00F85897"/>
    <w:rsid w:val="00F860C4"/>
    <w:rsid w:val="00F914EE"/>
    <w:rsid w:val="00F93AD5"/>
    <w:rsid w:val="00F975BF"/>
    <w:rsid w:val="00FA0100"/>
    <w:rsid w:val="00FA4C7E"/>
    <w:rsid w:val="00FB1F2E"/>
    <w:rsid w:val="00FB4072"/>
    <w:rsid w:val="00FB46B2"/>
    <w:rsid w:val="00FB567C"/>
    <w:rsid w:val="00FB5FE5"/>
    <w:rsid w:val="00FB63AA"/>
    <w:rsid w:val="00FB677E"/>
    <w:rsid w:val="00FB7984"/>
    <w:rsid w:val="00FB7EB9"/>
    <w:rsid w:val="00FC21C3"/>
    <w:rsid w:val="00FC4510"/>
    <w:rsid w:val="00FC57D5"/>
    <w:rsid w:val="00FC60E0"/>
    <w:rsid w:val="00FD431D"/>
    <w:rsid w:val="00FD5248"/>
    <w:rsid w:val="00FD645F"/>
    <w:rsid w:val="00FE25B0"/>
    <w:rsid w:val="00FE6014"/>
    <w:rsid w:val="00FE7C39"/>
    <w:rsid w:val="00FF0029"/>
    <w:rsid w:val="00FF4199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A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  <w:style w:type="character" w:customStyle="1" w:styleId="n9q8lc">
    <w:name w:val="n9q8lc"/>
    <w:basedOn w:val="a0"/>
    <w:rsid w:val="00EC6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  <w:style w:type="character" w:customStyle="1" w:styleId="n9q8lc">
    <w:name w:val="n9q8lc"/>
    <w:basedOn w:val="a0"/>
    <w:rsid w:val="00EC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torg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организации и проведении открытого аукциона по продаже имущества</vt:lpstr>
    </vt:vector>
  </TitlesOfParts>
  <Company>company</Company>
  <LinksUpToDate>false</LinksUpToDate>
  <CharactersWithSpaces>7090</CharactersWithSpaces>
  <SharedDoc>false</SharedDoc>
  <HLinks>
    <vt:vector size="6" baseType="variant"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http://www.ocenka.by/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организации и проведении открытого аукциона по продаже имущества</dc:title>
  <dc:creator>user</dc:creator>
  <cp:lastModifiedBy>User</cp:lastModifiedBy>
  <cp:revision>18</cp:revision>
  <cp:lastPrinted>2026-06-29T12:26:00Z</cp:lastPrinted>
  <dcterms:created xsi:type="dcterms:W3CDTF">2025-06-25T13:29:00Z</dcterms:created>
  <dcterms:modified xsi:type="dcterms:W3CDTF">2026-06-29T12:30:00Z</dcterms:modified>
</cp:coreProperties>
</file>