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7" w:rsidRPr="000978D9" w:rsidRDefault="002C04BB" w:rsidP="000978D9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8D9">
        <w:rPr>
          <w:rFonts w:ascii="Times New Roman" w:hAnsi="Times New Roman" w:cs="Times New Roman"/>
          <w:sz w:val="24"/>
          <w:szCs w:val="24"/>
        </w:rPr>
        <w:t xml:space="preserve"> </w:t>
      </w:r>
      <w:r w:rsidR="00073FE7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ИЗВЕЩЕНИЕ:</w:t>
      </w:r>
    </w:p>
    <w:p w:rsidR="00D24DA3" w:rsidRPr="000978D9" w:rsidRDefault="00F51916" w:rsidP="000978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 АВГУСТА</w:t>
      </w:r>
      <w:r w:rsidR="00ED5CBB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C5D64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9D019F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D24DA3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 в 11.</w:t>
      </w:r>
      <w:r w:rsidR="00C17B54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D24DA3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 состоится ОТКРЫТЫЙ АУКЦИОН</w:t>
      </w:r>
      <w:r w:rsidR="008C2566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D24DA3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</w:t>
      </w:r>
      <w:r w:rsidR="008C2566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продаже </w:t>
      </w:r>
      <w:r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изолированных помещений (КВАРТИРЫ)</w:t>
      </w:r>
      <w:r w:rsidR="00CF2E56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9D019F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расположенн</w:t>
      </w:r>
      <w:r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ых</w:t>
      </w:r>
      <w:r w:rsidR="009D019F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</w:t>
      </w:r>
      <w:r w:rsidR="00CF2E56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</w:t>
      </w:r>
      <w:r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Новополоцке</w:t>
      </w:r>
    </w:p>
    <w:p w:rsidR="00073FE7" w:rsidRPr="000978D9" w:rsidRDefault="008E2E01" w:rsidP="000978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073FE7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1864B9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916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Дочернее коммунальное унитарное предприятие «Управление капитального строительства города Новополоцка», </w:t>
      </w:r>
      <w:r w:rsidR="00CA6A88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A1B72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916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</w:t>
      </w:r>
      <w:r w:rsidR="00CA6A88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олоцк</w:t>
      </w:r>
      <w:r w:rsidR="00AB7F15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F51916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Молодёжная, 142, пом.181</w:t>
      </w:r>
      <w:r w:rsidR="006A1B72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3FE7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  <w:r w:rsidR="008C2566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916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73FE7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8 (</w:t>
      </w:r>
      <w:r w:rsidR="003236E2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0214) </w:t>
      </w:r>
      <w:r w:rsidR="00F51916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58-42-15</w:t>
      </w:r>
      <w:r w:rsidR="00073FE7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</w:t>
      </w:r>
    </w:p>
    <w:p w:rsidR="00073FE7" w:rsidRPr="000978D9" w:rsidRDefault="00073FE7" w:rsidP="000978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КУП «Новополоцкий центр предпринимательства</w:t>
      </w:r>
      <w:r w:rsidR="00A94B79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недвижимости», Витебская обл., г. Новополоцк, ул. Ктаторова, 21, тел.: 8 (0214) </w:t>
      </w:r>
      <w:r w:rsidR="008C2566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, 8 (029) 249-80-28.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1134"/>
        <w:gridCol w:w="1134"/>
      </w:tblGrid>
      <w:tr w:rsidR="00F51916" w:rsidRPr="000978D9" w:rsidTr="00966822">
        <w:trPr>
          <w:trHeight w:val="5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F51916" w:rsidRPr="000978D9" w:rsidRDefault="00F51916" w:rsidP="00097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  <w:p w:rsidR="00F51916" w:rsidRPr="000978D9" w:rsidRDefault="00F51916" w:rsidP="00097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6" w:rsidRPr="000978D9" w:rsidRDefault="00F51916" w:rsidP="00097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</w:p>
          <w:p w:rsidR="00F51916" w:rsidRPr="000978D9" w:rsidRDefault="00F51916" w:rsidP="00097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6" w:rsidRPr="000978D9" w:rsidRDefault="00F51916" w:rsidP="00097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Задаток, 10%</w:t>
            </w:r>
          </w:p>
        </w:tc>
      </w:tr>
      <w:tr w:rsidR="00AB3860" w:rsidRPr="000978D9" w:rsidTr="00966822">
        <w:trPr>
          <w:trHeight w:val="5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AB3860" w:rsidRPr="00AB3860" w:rsidRDefault="00AB3860" w:rsidP="00AB3860">
            <w:pPr>
              <w:ind w:right="144"/>
              <w:jc w:val="both"/>
              <w:rPr>
                <w:rFonts w:ascii="Times New Roman" w:hAnsi="Times New Roman" w:cs="Times New Roman"/>
                <w:sz w:val="24"/>
              </w:rPr>
            </w:pPr>
            <w:r w:rsidRPr="00AB3860">
              <w:rPr>
                <w:rFonts w:ascii="Times New Roman" w:hAnsi="Times New Roman" w:cs="Times New Roman"/>
                <w:sz w:val="24"/>
              </w:rPr>
              <w:t xml:space="preserve">Лот №1. изолированное помещение с инвентарным №252/D-913424, расположенное по адресу: Витебская обл., г. Новополоцк, ул. Комсомольская, 31-18, площадью – 51,8 </w:t>
            </w:r>
            <w:proofErr w:type="spellStart"/>
            <w:proofErr w:type="gramStart"/>
            <w:r w:rsidRPr="00AB3860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proofErr w:type="gramEnd"/>
            <w:r w:rsidRPr="00AB3860">
              <w:rPr>
                <w:rFonts w:ascii="Times New Roman" w:hAnsi="Times New Roman" w:cs="Times New Roman"/>
                <w:sz w:val="24"/>
              </w:rPr>
              <w:t>, назначен</w:t>
            </w:r>
            <w:bookmarkStart w:id="0" w:name="_GoBack"/>
            <w:bookmarkEnd w:id="0"/>
            <w:r w:rsidRPr="00AB3860">
              <w:rPr>
                <w:rFonts w:ascii="Times New Roman" w:hAnsi="Times New Roman" w:cs="Times New Roman"/>
                <w:sz w:val="24"/>
              </w:rPr>
              <w:t>ие – квартира, наименование – квартира. Двухкомнатная квартира на 5 этаже панельного дома.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0" w:rsidRPr="000978D9" w:rsidRDefault="00AB3860" w:rsidP="00AB38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132193,25</w:t>
            </w:r>
          </w:p>
          <w:p w:rsidR="00AB3860" w:rsidRPr="000978D9" w:rsidRDefault="00AB3860" w:rsidP="00AB38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0" w:rsidRPr="000978D9" w:rsidRDefault="00AB3860" w:rsidP="00AB38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13219,33</w:t>
            </w:r>
          </w:p>
          <w:p w:rsidR="00AB3860" w:rsidRPr="000978D9" w:rsidRDefault="00AB3860" w:rsidP="00AB38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бел.руб.</w:t>
            </w:r>
          </w:p>
        </w:tc>
      </w:tr>
      <w:tr w:rsidR="00AB3860" w:rsidRPr="000978D9" w:rsidTr="00966822">
        <w:trPr>
          <w:trHeight w:val="5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AB3860" w:rsidRPr="00AB3860" w:rsidRDefault="00AB3860" w:rsidP="00AB3860">
            <w:pPr>
              <w:ind w:right="144"/>
              <w:jc w:val="both"/>
              <w:rPr>
                <w:rFonts w:ascii="Times New Roman" w:hAnsi="Times New Roman" w:cs="Times New Roman"/>
                <w:sz w:val="24"/>
              </w:rPr>
            </w:pPr>
            <w:r w:rsidRPr="00AB3860">
              <w:rPr>
                <w:rFonts w:ascii="Times New Roman" w:hAnsi="Times New Roman" w:cs="Times New Roman"/>
                <w:sz w:val="24"/>
              </w:rPr>
              <w:t xml:space="preserve">Лот №2. изолированное помещение с инвентарным №252/D-913426, расположенное по адресу: Витебская обл., г. Новополоцк, ул. Комсомольская, 45-118, площадью – 36,6 </w:t>
            </w:r>
            <w:proofErr w:type="spellStart"/>
            <w:proofErr w:type="gramStart"/>
            <w:r w:rsidRPr="00AB3860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proofErr w:type="gramEnd"/>
            <w:r w:rsidRPr="00AB3860">
              <w:rPr>
                <w:rFonts w:ascii="Times New Roman" w:hAnsi="Times New Roman" w:cs="Times New Roman"/>
                <w:sz w:val="24"/>
              </w:rPr>
              <w:t>, назначение – квартира, наименование – квартира. Однокомнатная квартира на 8-й этаж панельного дома.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0" w:rsidRPr="000978D9" w:rsidRDefault="00AB3860" w:rsidP="00AB38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87637,74</w:t>
            </w:r>
            <w:r w:rsidRPr="0009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3860" w:rsidRPr="000978D9" w:rsidRDefault="00AB3860" w:rsidP="00AB38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0" w:rsidRPr="000978D9" w:rsidRDefault="00AB3860" w:rsidP="00AB38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8763,77</w:t>
            </w:r>
          </w:p>
          <w:p w:rsidR="00AB3860" w:rsidRPr="000978D9" w:rsidRDefault="00AB3860" w:rsidP="00AB3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бел.руб.</w:t>
            </w:r>
          </w:p>
        </w:tc>
      </w:tr>
    </w:tbl>
    <w:p w:rsidR="009D019F" w:rsidRPr="000978D9" w:rsidRDefault="009D019F" w:rsidP="000978D9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порядке, установленном Положением о порядке</w:t>
      </w:r>
      <w:r w:rsidR="006E3B44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жилых помещений государственного жилищного фонда на аукционе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</w:t>
      </w:r>
      <w:r w:rsidR="006E3B44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ержденного Постановлением Совета Министров Республики Беларусь №825 от 31.12.2025г.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proofErr w:type="gramStart"/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Положение) </w:t>
      </w:r>
      <w:r w:rsidR="0096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96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законодательством Республики Беларусь.</w:t>
      </w:r>
    </w:p>
    <w:p w:rsidR="009D019F" w:rsidRPr="00966822" w:rsidRDefault="009D019F" w:rsidP="000978D9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6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Аукцион состоится по адресу: г. Новополоцк, ул. Ктаторова, 21 (актовый зал)</w:t>
      </w:r>
    </w:p>
    <w:p w:rsidR="009D019F" w:rsidRPr="000978D9" w:rsidRDefault="009D019F" w:rsidP="000978D9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на участие в аукционе со всеми необходимыми документами принимаются </w:t>
      </w:r>
      <w:r w:rsidR="0096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419CE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E23A0F"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июля </w:t>
      </w:r>
      <w:r w:rsidRPr="00097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2026г. </w:t>
      </w:r>
      <w:r w:rsidRP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08.30 и далее в рабочие дни с 08.30 до 16.30 (пятница – 15.30.) 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Новополоцк, ул. Ктаторова, д. 21.  </w:t>
      </w:r>
    </w:p>
    <w:p w:rsidR="009D019F" w:rsidRPr="000978D9" w:rsidRDefault="009D019F" w:rsidP="000978D9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Последний день приема документов – </w:t>
      </w:r>
      <w:r w:rsidR="00C419CE" w:rsidRPr="0009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23A0F" w:rsidRPr="0009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19CE" w:rsidRPr="0009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E23A0F" w:rsidRPr="0009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2026г. до 13.00.  </w:t>
      </w:r>
    </w:p>
    <w:p w:rsidR="000978D9" w:rsidRPr="00C124B1" w:rsidRDefault="000978D9" w:rsidP="000978D9">
      <w:pPr>
        <w:tabs>
          <w:tab w:val="left" w:pos="154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оформления участия в аукционе:</w:t>
      </w:r>
    </w:p>
    <w:p w:rsidR="000978D9" w:rsidRPr="00C124B1" w:rsidRDefault="000978D9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аукциона могут быть граждане Республики Беларусь, иностранные граждане и лица без гражданства, юридические лица, в том числе иностранные и международные, если иное не установлено законодательными актами или международными договорами Республики Беларусь.</w:t>
      </w:r>
    </w:p>
    <w:p w:rsidR="000978D9" w:rsidRPr="00C124B1" w:rsidRDefault="000978D9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желающее принять участие в аукционе, лично либо через своего представителя в срок, установленный для приема документов на участие в аукционе, подает организатору аукциона заявление на участие в аукционе установленной формы с приложением документов, указанных в п.15 Положения, </w:t>
      </w:r>
      <w:r w:rsidRPr="00C1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заверенную банком копию платежного поручения</w:t>
      </w:r>
      <w:r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перечислении денежных средств (задатка) на текущий (расчетный) счет организатора аукциона, а также заключает с организатором аукциона соглашение установленной формы о правах, обязанностях и ответственности сторон в процессе подготовки и проведения аукциона (далее – соглашение).</w:t>
      </w:r>
    </w:p>
    <w:p w:rsidR="000978D9" w:rsidRPr="00966822" w:rsidRDefault="000978D9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6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 заявлению на участие в аукционе прилагаются:</w:t>
      </w:r>
    </w:p>
    <w:p w:rsidR="000978D9" w:rsidRPr="00C124B1" w:rsidRDefault="00966822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78D9"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учредительных документов и </w:t>
      </w:r>
      <w:hyperlink r:id="rId5" w:history="1">
        <w:r w:rsidR="000978D9" w:rsidRPr="00C124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свидетельства</w:t>
        </w:r>
      </w:hyperlink>
      <w:r w:rsidR="000978D9"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государственной регистрации юридического лица, их подлинники для последующего заверения копий организатором аукциона – для юридического лица, зарегистрированного в установленном </w:t>
      </w:r>
      <w:hyperlink r:id="rId6" w:history="1">
        <w:r w:rsidR="000978D9" w:rsidRPr="00C124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="000978D9"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Республики Беларусь;</w:t>
      </w:r>
    </w:p>
    <w:p w:rsidR="000978D9" w:rsidRPr="00C124B1" w:rsidRDefault="00966822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78D9"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легализованные в установленном </w:t>
      </w:r>
      <w:hyperlink r:id="rId7" w:history="1">
        <w:r w:rsidR="000978D9" w:rsidRPr="00C124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="000978D9"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– для юридического лица, не зарегистрированного в установленном порядке на территории Республики Беларусь.</w:t>
      </w:r>
    </w:p>
    <w:p w:rsidR="000978D9" w:rsidRPr="00C124B1" w:rsidRDefault="000978D9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на участие в аукционе и заключении соглашения организатору аукциона предъявляются:</w:t>
      </w:r>
    </w:p>
    <w:p w:rsidR="000978D9" w:rsidRPr="00C124B1" w:rsidRDefault="00966822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0978D9"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лицом – </w:t>
      </w:r>
      <w:hyperlink r:id="rId8" w:history="1">
        <w:r w:rsidR="000978D9" w:rsidRPr="00C124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="000978D9"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личность;</w:t>
      </w:r>
    </w:p>
    <w:p w:rsidR="000978D9" w:rsidRPr="00C124B1" w:rsidRDefault="00966822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78D9"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физического лица – документ, удостоверяющий личность представителя, и нотариально заверенная доверенность;</w:t>
      </w:r>
    </w:p>
    <w:p w:rsidR="000978D9" w:rsidRPr="00C124B1" w:rsidRDefault="00966822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78D9"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юридического лица (в том числе уполномоченным должностным лицом) – доверенность, выданная юридическим лицом, или документ, подтверждающий полномочия должностного лица.</w:t>
      </w:r>
    </w:p>
    <w:p w:rsidR="000978D9" w:rsidRPr="00C124B1" w:rsidRDefault="000978D9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необходимых документов на участие в аукционе от участников аукциона организатор аукциона выдает им билеты участников аукциона с указанием даты регистрации заявлений на участие в аукционе.</w:t>
      </w:r>
    </w:p>
    <w:p w:rsidR="000978D9" w:rsidRPr="00C124B1" w:rsidRDefault="000978D9" w:rsidP="000978D9">
      <w:pPr>
        <w:tabs>
          <w:tab w:val="left" w:pos="154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аукциона:</w:t>
      </w:r>
    </w:p>
    <w:p w:rsidR="000978D9" w:rsidRPr="00C124B1" w:rsidRDefault="000978D9" w:rsidP="000978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аукциона его участники обязаны зарегистрироваться у организатора аукциона и обменять билеты участников аукциона на аукционные номера.</w:t>
      </w:r>
    </w:p>
    <w:p w:rsidR="000978D9" w:rsidRPr="00C124B1" w:rsidRDefault="000978D9" w:rsidP="000978D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2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Торги проходят в форме открытого аукциона на повышение начальной цены. Аукцион проводит аукционист, определяемый организатором аукциона. Шаг аукциона устанавливается в размере 5 процентов от предыдущей названной аукционистом цены предмета аукциона. </w:t>
      </w:r>
      <w:r w:rsidRPr="000978D9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ru-RU"/>
        </w:rPr>
        <w:t xml:space="preserve">Первая объявляемая аукционистом цена предмета аукциона определяется в соответствии с шагом аукциона от начальной цены предмета аукциона. </w:t>
      </w:r>
      <w:r w:rsidRPr="00C12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процессе торгов начальная цена повышается аукционистом до тех пор, пока только один участник согласится приобрести предмет аукциона. Данный участник объявляется победителем аукциона, а наивысшая цена (цена продажи) фиксируется в протоколе о результатах аукциона. </w:t>
      </w:r>
    </w:p>
    <w:p w:rsidR="000978D9" w:rsidRDefault="000978D9" w:rsidP="000978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(единственному участнику несостоявшегося аукциона) при его согласии по начальной цене, увеличенной на 5 процентов.</w:t>
      </w:r>
    </w:p>
    <w:p w:rsidR="00966822" w:rsidRPr="00966822" w:rsidRDefault="00966822" w:rsidP="0096682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Pr="00966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Победитель аукциона либо единственный участник аукциона, выразивший согласие на приобретение предмета аукциона по начальной цене, увеличенной на пять процентов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(далее-Претендент на покупку) </w:t>
      </w:r>
      <w:r w:rsidRPr="00966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 подписать с Продавцом договор купли-продажи предмета аукциона не позднее 10 (десяти) рабочих дней после возмещения затрат на организацию и проведение аукциона и представления копии платежных документов, подтверждающих их возмещение, Организатору аукциона. 2.Победитель аукциона (Претендент на покупку) обязан оплатить стоимость приобретенного имущества в течение 5 (пяти) календарных дней с даты заключения договора купли-продажи. Рассрочка оплаты стоимости приобретенного имущества не предоставляется.  3.Победитель аукциона (Претендент на покупку) несет расходы по регистрации договора купли-продажи, регистрации перехода права собственности на недвижимое имущество в территориальной организации по государственной регистрации недвижимого имущества, прав на него и сделок с ним и иные расходы, сопутствующие совершению сделки. 4.Победитель аукциона (Претендент на покупку)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в течение 10 (десяти) рабочих дней после утверждения протокола о результатах аукциона (о признании аукциона несостоявшимся при наличии Претендента на покупку). 5.На Претендента на покупку распространяются правила и условия, установленные законодательством Республики Беларусь для Победителя аукциона.</w:t>
      </w:r>
    </w:p>
    <w:p w:rsidR="009D019F" w:rsidRPr="000978D9" w:rsidRDefault="009D019F" w:rsidP="000978D9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перечисляется </w:t>
      </w:r>
      <w:r w:rsidRP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срок с </w:t>
      </w:r>
      <w:r w:rsid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r w:rsidRP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E23A0F" w:rsidRP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.2026г. по </w:t>
      </w:r>
      <w:r w:rsid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</w:t>
      </w:r>
      <w:r w:rsidRP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.2026г. до 13.00.</w:t>
      </w:r>
      <w:r w:rsidR="00A94B79" w:rsidRPr="0009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р/с организатора КУП «Новополоцкий центр предпринимательства и недвижимости»</w:t>
      </w:r>
      <w:r w:rsidR="0095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8D9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УНП 390352871, р/с 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BY54ALFA30122401830010270000</w:t>
      </w:r>
      <w:r w:rsidR="00A94B79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8D9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в 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«Альфа-Банк» г. Минск, ул. Сурганова, 43-47, БИК </w:t>
      </w:r>
      <w:r w:rsidRPr="00097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ALFABY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97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A94B79"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платежа 40901.</w:t>
      </w:r>
    </w:p>
    <w:p w:rsidR="000978D9" w:rsidRPr="000978D9" w:rsidRDefault="000978D9" w:rsidP="000978D9">
      <w:pPr>
        <w:jc w:val="both"/>
        <w:rPr>
          <w:rFonts w:ascii="Times New Roman" w:hAnsi="Times New Roman" w:cs="Times New Roman"/>
          <w:sz w:val="24"/>
          <w:szCs w:val="24"/>
        </w:rPr>
      </w:pPr>
      <w:r w:rsidRPr="00C1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 для справок:</w:t>
      </w:r>
      <w:r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+375 (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214</w:t>
      </w:r>
      <w:r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 – Организатор аукциона</w:t>
      </w:r>
      <w:r w:rsidRPr="00C1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78D9">
        <w:rPr>
          <w:rFonts w:ascii="Times New Roman" w:eastAsia="Times New Roman" w:hAnsi="Times New Roman" w:cs="Times New Roman"/>
          <w:sz w:val="24"/>
          <w:szCs w:val="24"/>
          <w:lang w:eastAsia="ru-RU"/>
        </w:rPr>
        <w:t>+375 (214) 58-42-15 - Государственное предприятие «УКС города Новополоцка»</w:t>
      </w:r>
    </w:p>
    <w:sectPr w:rsidR="000978D9" w:rsidRPr="000978D9" w:rsidSect="00966822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3F7D"/>
    <w:multiLevelType w:val="multilevel"/>
    <w:tmpl w:val="86EA1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5823DE"/>
    <w:multiLevelType w:val="hybridMultilevel"/>
    <w:tmpl w:val="C896C2C2"/>
    <w:lvl w:ilvl="0" w:tplc="501239C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11D"/>
    <w:multiLevelType w:val="hybridMultilevel"/>
    <w:tmpl w:val="F27624C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13D36"/>
    <w:multiLevelType w:val="multilevel"/>
    <w:tmpl w:val="1CE83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6692E"/>
    <w:rsid w:val="000675F4"/>
    <w:rsid w:val="00073FE7"/>
    <w:rsid w:val="000978D9"/>
    <w:rsid w:val="000F3FB9"/>
    <w:rsid w:val="001864B9"/>
    <w:rsid w:val="00194D94"/>
    <w:rsid w:val="001A7D66"/>
    <w:rsid w:val="001B08D8"/>
    <w:rsid w:val="00213F24"/>
    <w:rsid w:val="0022396A"/>
    <w:rsid w:val="00274E17"/>
    <w:rsid w:val="00275E9E"/>
    <w:rsid w:val="002C04BB"/>
    <w:rsid w:val="002E03B6"/>
    <w:rsid w:val="00315C02"/>
    <w:rsid w:val="003236E2"/>
    <w:rsid w:val="003772E3"/>
    <w:rsid w:val="00387BE3"/>
    <w:rsid w:val="003C3610"/>
    <w:rsid w:val="003D411A"/>
    <w:rsid w:val="004555DE"/>
    <w:rsid w:val="005060E3"/>
    <w:rsid w:val="005A5C97"/>
    <w:rsid w:val="005C109E"/>
    <w:rsid w:val="005F2895"/>
    <w:rsid w:val="006034B9"/>
    <w:rsid w:val="006A1B72"/>
    <w:rsid w:val="006C3D8D"/>
    <w:rsid w:val="006C52A0"/>
    <w:rsid w:val="006E3B44"/>
    <w:rsid w:val="00717105"/>
    <w:rsid w:val="007B06AA"/>
    <w:rsid w:val="007F3F30"/>
    <w:rsid w:val="008036E2"/>
    <w:rsid w:val="00857426"/>
    <w:rsid w:val="00867610"/>
    <w:rsid w:val="008C2566"/>
    <w:rsid w:val="008D0E22"/>
    <w:rsid w:val="008E2E01"/>
    <w:rsid w:val="0090487F"/>
    <w:rsid w:val="00911AAB"/>
    <w:rsid w:val="009179F2"/>
    <w:rsid w:val="00954391"/>
    <w:rsid w:val="009609F9"/>
    <w:rsid w:val="00966822"/>
    <w:rsid w:val="00991A46"/>
    <w:rsid w:val="009A60F7"/>
    <w:rsid w:val="009D019F"/>
    <w:rsid w:val="00A166CA"/>
    <w:rsid w:val="00A3196D"/>
    <w:rsid w:val="00A94B79"/>
    <w:rsid w:val="00AA2D4E"/>
    <w:rsid w:val="00AB3860"/>
    <w:rsid w:val="00AB7F15"/>
    <w:rsid w:val="00AE3EE0"/>
    <w:rsid w:val="00AE7CD1"/>
    <w:rsid w:val="00AF259E"/>
    <w:rsid w:val="00B30681"/>
    <w:rsid w:val="00B31D8E"/>
    <w:rsid w:val="00B333A7"/>
    <w:rsid w:val="00BF595F"/>
    <w:rsid w:val="00C124B1"/>
    <w:rsid w:val="00C17B54"/>
    <w:rsid w:val="00C419CE"/>
    <w:rsid w:val="00CA6A88"/>
    <w:rsid w:val="00CB2159"/>
    <w:rsid w:val="00CE2E02"/>
    <w:rsid w:val="00CF2E56"/>
    <w:rsid w:val="00D24DA3"/>
    <w:rsid w:val="00D25ACD"/>
    <w:rsid w:val="00D54F6B"/>
    <w:rsid w:val="00DA2621"/>
    <w:rsid w:val="00E23A0F"/>
    <w:rsid w:val="00EC5D64"/>
    <w:rsid w:val="00ED2A0E"/>
    <w:rsid w:val="00ED5CBB"/>
    <w:rsid w:val="00F42D66"/>
    <w:rsid w:val="00F51916"/>
    <w:rsid w:val="00F723FA"/>
    <w:rsid w:val="00F86A41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6311AA75668CC0B92ED737844DBDEB993619EFAD7C7D100ADAAA703E380B94D2512FE95E7A13FDA5A8F61435NEu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6E140EB6FC9F21CBC3C141518287B681089C41D5161AD22EC87945274BCA576E1F6D7BA56FB1AEF3040AC453RBt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6E140EB6FC9F21CBC3C141518287B681089C41D51614D223C07745274BCA576E1F6D7BA56FB1AEF3000AC551RBt5M" TargetMode="External"/><Relationship Id="rId5" Type="http://schemas.openxmlformats.org/officeDocument/2006/relationships/hyperlink" Target="consultantplus://offline/ref=526E140EB6FC9F21CBC3C141518287B681089C41D51610D129CF7845274BCA576E1F6D7BA56FB1AEF3000AC155RBt3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4</cp:revision>
  <cp:lastPrinted>2026-07-07T08:01:00Z</cp:lastPrinted>
  <dcterms:created xsi:type="dcterms:W3CDTF">2026-07-07T08:02:00Z</dcterms:created>
  <dcterms:modified xsi:type="dcterms:W3CDTF">2026-07-07T09:05:00Z</dcterms:modified>
</cp:coreProperties>
</file>