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AE2A" w14:textId="77777777" w:rsidR="002F21FC" w:rsidRPr="004B0122" w:rsidRDefault="00765504" w:rsidP="002F2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14:paraId="7475BC30" w14:textId="6981DF5C" w:rsidR="001E31AD" w:rsidRPr="000D2DBF" w:rsidRDefault="004633CB" w:rsidP="001E31AD">
      <w:pPr>
        <w:shd w:val="clear" w:color="auto" w:fill="FFFFFF"/>
        <w:spacing w:before="300"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0D2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1AD" w:rsidRPr="000D2DBF">
        <w:rPr>
          <w:rFonts w:ascii="Times New Roman" w:hAnsi="Times New Roman" w:cs="Times New Roman"/>
          <w:b/>
          <w:sz w:val="26"/>
          <w:szCs w:val="26"/>
        </w:rPr>
        <w:t>«</w:t>
      </w:r>
      <w:r w:rsidR="001E31AD" w:rsidRPr="000D2DB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Извещение о проведении торгов в форме конкурса по предоставлению в аренду охотничьих угодий фонда запаса</w:t>
      </w:r>
    </w:p>
    <w:p w14:paraId="63C18162" w14:textId="77777777" w:rsidR="00BB1F5A" w:rsidRPr="00F35E63" w:rsidRDefault="00BB1F5A" w:rsidP="00BB1F5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Бешенковичский районный исполнительный комитет Витебской области по поручению Витебского областного исполнительного комитета 29 декабря                    2023 г.  в  11.00  в  здании Бешенковичского райисполкома, расположенного по адресу: </w:t>
      </w:r>
      <w:proofErr w:type="spellStart"/>
      <w:r w:rsidRPr="00F35E63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F3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Бешенковичи Витебской области, ул. </w:t>
      </w:r>
      <w:proofErr w:type="spellStart"/>
      <w:r w:rsidRPr="00F35E63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Чуклая</w:t>
      </w:r>
      <w:proofErr w:type="spellEnd"/>
      <w:r w:rsidRPr="00F35E63">
        <w:rPr>
          <w:rFonts w:ascii="Times New Roman" w:eastAsia="Times New Roman" w:hAnsi="Times New Roman" w:cs="Times New Roman"/>
          <w:sz w:val="26"/>
          <w:szCs w:val="26"/>
          <w:lang w:eastAsia="ru-RU"/>
        </w:rPr>
        <w:t>, 13 (малый зал), проводит торги в форме конкурса  по предоставлению в аренду охотничьих угодий фонда запаса со сроком аренды 20 лет.</w:t>
      </w:r>
    </w:p>
    <w:p w14:paraId="118D87DD" w14:textId="77777777" w:rsidR="00BB1F5A" w:rsidRPr="008C3424" w:rsidRDefault="00BB1F5A" w:rsidP="00BB1F5A">
      <w:pPr>
        <w:pStyle w:val="a6"/>
        <w:ind w:firstLine="709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Торги проводятся в порядке, определенном Положением о порядке проведения торгов по предоставлению в аренду охотничьих угодий, определения размеров платы за право заключения договора аренды и арендной платы за охотничьи угодья, утвержденном постановлением Совета Министров Республики Беларусь от 14 июня 2018 г. № 454. </w:t>
      </w:r>
    </w:p>
    <w:p w14:paraId="7DA1D50A" w14:textId="77777777" w:rsidR="00BB1F5A" w:rsidRPr="008C342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На торги выставляются охотничьи угодья общей площадью 15,7 тыс. га, в том числе лесные охотничьи угодья 5,5 тыс. га, полевые охотничьи угодья 8,3 тыс. га, водно-болотные охотничьи угодья 1,9 тыс. га., в следующих границах: </w:t>
      </w:r>
    </w:p>
    <w:p w14:paraId="4476E3D5" w14:textId="77777777" w:rsidR="00BB1F5A" w:rsidRPr="008C3424" w:rsidRDefault="00BB1F5A" w:rsidP="00BB1F5A">
      <w:pPr>
        <w:pStyle w:val="af"/>
        <w:suppressAutoHyphens/>
        <w:spacing w:after="0" w:line="245" w:lineRule="auto"/>
        <w:ind w:firstLine="708"/>
        <w:jc w:val="both"/>
        <w:rPr>
          <w:sz w:val="26"/>
          <w:szCs w:val="26"/>
        </w:rPr>
      </w:pPr>
      <w:r w:rsidRPr="00DF035D">
        <w:rPr>
          <w:b/>
          <w:sz w:val="26"/>
          <w:szCs w:val="26"/>
        </w:rPr>
        <w:t>северная:</w:t>
      </w:r>
      <w:r w:rsidRPr="008C3424">
        <w:rPr>
          <w:sz w:val="26"/>
          <w:szCs w:val="26"/>
        </w:rPr>
        <w:t xml:space="preserve"> от устья реки </w:t>
      </w:r>
      <w:proofErr w:type="spellStart"/>
      <w:r w:rsidRPr="008C3424">
        <w:rPr>
          <w:sz w:val="26"/>
          <w:szCs w:val="26"/>
        </w:rPr>
        <w:t>Черногостницы</w:t>
      </w:r>
      <w:proofErr w:type="spellEnd"/>
      <w:r w:rsidRPr="008C3424">
        <w:rPr>
          <w:sz w:val="26"/>
          <w:szCs w:val="26"/>
        </w:rPr>
        <w:t xml:space="preserve"> в восточном, северном, северо-восточном и юго-восточном направлениях по середине реки Западная Двина до точки с координатами 55°09'53,5'' СШ, 29°58'24,5'' ВД;</w:t>
      </w:r>
    </w:p>
    <w:p w14:paraId="200F3E51" w14:textId="77777777" w:rsidR="00BB1F5A" w:rsidRPr="008C3424" w:rsidRDefault="00BB1F5A" w:rsidP="00BB1F5A">
      <w:pPr>
        <w:pStyle w:val="af"/>
        <w:suppressAutoHyphens/>
        <w:spacing w:after="0" w:line="245" w:lineRule="auto"/>
        <w:ind w:firstLine="708"/>
        <w:jc w:val="both"/>
        <w:rPr>
          <w:sz w:val="26"/>
          <w:szCs w:val="26"/>
        </w:rPr>
      </w:pPr>
      <w:r w:rsidRPr="00DF035D">
        <w:rPr>
          <w:b/>
          <w:sz w:val="26"/>
          <w:szCs w:val="26"/>
        </w:rPr>
        <w:t>восточная:</w:t>
      </w:r>
      <w:r w:rsidRPr="008C3424">
        <w:rPr>
          <w:sz w:val="26"/>
          <w:szCs w:val="26"/>
        </w:rPr>
        <w:t xml:space="preserve"> от точки с координатами 55°09'53,5'' СШ, 29°58'24,5'' ВД в южном направлении по административной границе между Бешенковичским и Витебским районами до места пересечения с проселочной дорогой </w:t>
      </w:r>
      <w:proofErr w:type="spellStart"/>
      <w:r w:rsidRPr="008C3424">
        <w:rPr>
          <w:sz w:val="26"/>
          <w:szCs w:val="26"/>
        </w:rPr>
        <w:t>Клиши</w:t>
      </w:r>
      <w:proofErr w:type="spellEnd"/>
      <w:r w:rsidRPr="008C3424">
        <w:rPr>
          <w:sz w:val="26"/>
          <w:szCs w:val="26"/>
        </w:rPr>
        <w:t xml:space="preserve"> – </w:t>
      </w:r>
      <w:proofErr w:type="spellStart"/>
      <w:r w:rsidRPr="008C3424">
        <w:rPr>
          <w:sz w:val="26"/>
          <w:szCs w:val="26"/>
        </w:rPr>
        <w:t>Воеводки</w:t>
      </w:r>
      <w:proofErr w:type="spellEnd"/>
      <w:r w:rsidRPr="008C3424">
        <w:rPr>
          <w:sz w:val="26"/>
          <w:szCs w:val="26"/>
        </w:rPr>
        <w:t xml:space="preserve">, далее в западном направлении по указанной дороге до деревни </w:t>
      </w:r>
      <w:proofErr w:type="spellStart"/>
      <w:r w:rsidRPr="008C3424">
        <w:rPr>
          <w:sz w:val="26"/>
          <w:szCs w:val="26"/>
        </w:rPr>
        <w:t>Клиши</w:t>
      </w:r>
      <w:proofErr w:type="spellEnd"/>
      <w:r w:rsidRPr="008C3424">
        <w:rPr>
          <w:sz w:val="26"/>
          <w:szCs w:val="26"/>
        </w:rPr>
        <w:t>, далее в южном направлении по автомобильной дороге Н</w:t>
      </w:r>
      <w:r w:rsidRPr="008C3424">
        <w:rPr>
          <w:sz w:val="26"/>
          <w:szCs w:val="26"/>
        </w:rPr>
        <w:noBreakHyphen/>
        <w:t>2091 Подъезд к д. </w:t>
      </w:r>
      <w:proofErr w:type="spellStart"/>
      <w:r w:rsidRPr="008C3424">
        <w:rPr>
          <w:sz w:val="26"/>
          <w:szCs w:val="26"/>
        </w:rPr>
        <w:t>Жигалы</w:t>
      </w:r>
      <w:proofErr w:type="spellEnd"/>
      <w:r w:rsidRPr="008C3424">
        <w:rPr>
          <w:sz w:val="26"/>
          <w:szCs w:val="26"/>
        </w:rPr>
        <w:t xml:space="preserve"> от а/д М-3 Минск – Витебск до деревни </w:t>
      </w:r>
      <w:proofErr w:type="spellStart"/>
      <w:r w:rsidRPr="008C3424">
        <w:rPr>
          <w:sz w:val="26"/>
          <w:szCs w:val="26"/>
        </w:rPr>
        <w:t>Жигалы</w:t>
      </w:r>
      <w:proofErr w:type="spellEnd"/>
      <w:r w:rsidRPr="008C3424">
        <w:rPr>
          <w:sz w:val="26"/>
          <w:szCs w:val="26"/>
        </w:rPr>
        <w:t>, далее в южном направлении по автомобильной дороге Н</w:t>
      </w:r>
      <w:r w:rsidRPr="008C3424">
        <w:rPr>
          <w:sz w:val="26"/>
          <w:szCs w:val="26"/>
        </w:rPr>
        <w:noBreakHyphen/>
        <w:t>2076 Подъезд к д. </w:t>
      </w:r>
      <w:proofErr w:type="spellStart"/>
      <w:r w:rsidRPr="008C3424">
        <w:rPr>
          <w:sz w:val="26"/>
          <w:szCs w:val="26"/>
        </w:rPr>
        <w:t>Застаринье</w:t>
      </w:r>
      <w:proofErr w:type="spellEnd"/>
      <w:r w:rsidRPr="008C3424">
        <w:rPr>
          <w:sz w:val="26"/>
          <w:szCs w:val="26"/>
        </w:rPr>
        <w:t xml:space="preserve"> от а/д М-3 Минск - Витебск до деревни Плиссы, </w:t>
      </w:r>
    </w:p>
    <w:p w14:paraId="03D67E66" w14:textId="77777777" w:rsidR="00BB1F5A" w:rsidRPr="008C3424" w:rsidRDefault="00BB1F5A" w:rsidP="00BB1F5A">
      <w:pPr>
        <w:pStyle w:val="af"/>
        <w:suppressAutoHyphens/>
        <w:spacing w:after="0" w:line="245" w:lineRule="auto"/>
        <w:ind w:firstLine="708"/>
        <w:jc w:val="both"/>
        <w:rPr>
          <w:sz w:val="26"/>
          <w:szCs w:val="26"/>
        </w:rPr>
      </w:pPr>
      <w:r w:rsidRPr="00DF035D">
        <w:rPr>
          <w:b/>
          <w:sz w:val="26"/>
          <w:szCs w:val="26"/>
        </w:rPr>
        <w:t>южная:</w:t>
      </w:r>
      <w:r w:rsidRPr="008C3424">
        <w:rPr>
          <w:sz w:val="26"/>
          <w:szCs w:val="26"/>
        </w:rPr>
        <w:t xml:space="preserve"> от деревни Плиссы в западном направлении по автомобильной дороге Н</w:t>
      </w:r>
      <w:r w:rsidRPr="008C3424">
        <w:rPr>
          <w:sz w:val="26"/>
          <w:szCs w:val="26"/>
        </w:rPr>
        <w:noBreakHyphen/>
        <w:t xml:space="preserve">2027 Плиссы – Руда до деревни Руда, далее в северо-западном направлении по проселочной дороге до деревни </w:t>
      </w:r>
      <w:proofErr w:type="spellStart"/>
      <w:r w:rsidRPr="008C3424">
        <w:rPr>
          <w:sz w:val="26"/>
          <w:szCs w:val="26"/>
        </w:rPr>
        <w:t>Светогорово</w:t>
      </w:r>
      <w:proofErr w:type="spellEnd"/>
      <w:r w:rsidRPr="008C3424">
        <w:rPr>
          <w:sz w:val="26"/>
          <w:szCs w:val="26"/>
        </w:rPr>
        <w:t>, далее в юго-западном направлении по проселочной дороге до агрогородка Синицы, далее в западном направлении по автомобильной дороге Н</w:t>
      </w:r>
      <w:r w:rsidRPr="008C3424">
        <w:rPr>
          <w:sz w:val="26"/>
          <w:szCs w:val="26"/>
        </w:rPr>
        <w:noBreakHyphen/>
        <w:t xml:space="preserve">15008 Подъезд к </w:t>
      </w:r>
      <w:proofErr w:type="spellStart"/>
      <w:r w:rsidRPr="008C3424">
        <w:rPr>
          <w:sz w:val="26"/>
          <w:szCs w:val="26"/>
        </w:rPr>
        <w:t>аг</w:t>
      </w:r>
      <w:proofErr w:type="spellEnd"/>
      <w:r w:rsidRPr="008C3424">
        <w:rPr>
          <w:sz w:val="26"/>
          <w:szCs w:val="26"/>
        </w:rPr>
        <w:t xml:space="preserve">. Синицы от а/д Н-2005 </w:t>
      </w:r>
      <w:proofErr w:type="spellStart"/>
      <w:r w:rsidRPr="008C3424">
        <w:rPr>
          <w:sz w:val="26"/>
          <w:szCs w:val="26"/>
        </w:rPr>
        <w:t>Задорожье</w:t>
      </w:r>
      <w:proofErr w:type="spellEnd"/>
      <w:r w:rsidRPr="008C3424">
        <w:rPr>
          <w:sz w:val="26"/>
          <w:szCs w:val="26"/>
        </w:rPr>
        <w:t xml:space="preserve"> - </w:t>
      </w:r>
      <w:proofErr w:type="spellStart"/>
      <w:r w:rsidRPr="008C3424">
        <w:rPr>
          <w:sz w:val="26"/>
          <w:szCs w:val="26"/>
        </w:rPr>
        <w:t>Забелье</w:t>
      </w:r>
      <w:proofErr w:type="spellEnd"/>
      <w:r w:rsidRPr="008C3424">
        <w:rPr>
          <w:sz w:val="26"/>
          <w:szCs w:val="26"/>
        </w:rPr>
        <w:t xml:space="preserve"> - Большие Павловичи до деревни </w:t>
      </w:r>
      <w:proofErr w:type="spellStart"/>
      <w:r w:rsidRPr="008C3424">
        <w:rPr>
          <w:sz w:val="26"/>
          <w:szCs w:val="26"/>
        </w:rPr>
        <w:t>Соржица</w:t>
      </w:r>
      <w:proofErr w:type="spellEnd"/>
      <w:r w:rsidRPr="008C3424">
        <w:rPr>
          <w:sz w:val="26"/>
          <w:szCs w:val="26"/>
        </w:rPr>
        <w:t>;</w:t>
      </w:r>
    </w:p>
    <w:p w14:paraId="56BBC1C8" w14:textId="77777777" w:rsidR="00BB1F5A" w:rsidRPr="008C3424" w:rsidRDefault="00BB1F5A" w:rsidP="00BB1F5A">
      <w:pPr>
        <w:pStyle w:val="af"/>
        <w:suppressAutoHyphens/>
        <w:spacing w:after="0" w:line="245" w:lineRule="auto"/>
        <w:ind w:firstLine="708"/>
        <w:jc w:val="both"/>
        <w:rPr>
          <w:sz w:val="26"/>
          <w:szCs w:val="26"/>
        </w:rPr>
      </w:pPr>
      <w:r w:rsidRPr="00DF035D">
        <w:rPr>
          <w:b/>
          <w:sz w:val="26"/>
          <w:szCs w:val="26"/>
        </w:rPr>
        <w:t>западная:</w:t>
      </w:r>
      <w:r w:rsidRPr="008C3424">
        <w:rPr>
          <w:sz w:val="26"/>
          <w:szCs w:val="26"/>
        </w:rPr>
        <w:t xml:space="preserve"> от деревни </w:t>
      </w:r>
      <w:proofErr w:type="spellStart"/>
      <w:r w:rsidRPr="008C3424">
        <w:rPr>
          <w:sz w:val="26"/>
          <w:szCs w:val="26"/>
        </w:rPr>
        <w:t>Соржица</w:t>
      </w:r>
      <w:proofErr w:type="spellEnd"/>
      <w:r w:rsidRPr="008C3424">
        <w:rPr>
          <w:sz w:val="26"/>
          <w:szCs w:val="26"/>
        </w:rPr>
        <w:t xml:space="preserve"> в северном и северо-западном направлениях по автомобильной дороге Н</w:t>
      </w:r>
      <w:r w:rsidRPr="008C3424">
        <w:rPr>
          <w:sz w:val="26"/>
          <w:szCs w:val="26"/>
        </w:rPr>
        <w:noBreakHyphen/>
        <w:t xml:space="preserve">2005 </w:t>
      </w:r>
      <w:proofErr w:type="spellStart"/>
      <w:r w:rsidRPr="008C3424">
        <w:rPr>
          <w:sz w:val="26"/>
          <w:szCs w:val="26"/>
        </w:rPr>
        <w:t>Задорожье</w:t>
      </w:r>
      <w:proofErr w:type="spellEnd"/>
      <w:r w:rsidRPr="008C3424">
        <w:rPr>
          <w:sz w:val="26"/>
          <w:szCs w:val="26"/>
        </w:rPr>
        <w:t xml:space="preserve"> - </w:t>
      </w:r>
      <w:proofErr w:type="spellStart"/>
      <w:r w:rsidRPr="008C3424">
        <w:rPr>
          <w:sz w:val="26"/>
          <w:szCs w:val="26"/>
        </w:rPr>
        <w:t>Забелье</w:t>
      </w:r>
      <w:proofErr w:type="spellEnd"/>
      <w:r w:rsidRPr="008C3424">
        <w:rPr>
          <w:sz w:val="26"/>
          <w:szCs w:val="26"/>
        </w:rPr>
        <w:t xml:space="preserve"> - Большие Павловичи до перекрестка с автомобильной дорогой М-3 Минск – Витебск, далее в восточном направлении по автомобильной дороге М-3 Минск – Витебск до места пересечения с рекой </w:t>
      </w:r>
      <w:proofErr w:type="spellStart"/>
      <w:r w:rsidRPr="008C3424">
        <w:rPr>
          <w:sz w:val="26"/>
          <w:szCs w:val="26"/>
        </w:rPr>
        <w:t>Черногостницей</w:t>
      </w:r>
      <w:proofErr w:type="spellEnd"/>
      <w:r w:rsidRPr="008C3424">
        <w:rPr>
          <w:sz w:val="26"/>
          <w:szCs w:val="26"/>
        </w:rPr>
        <w:t>, далее вниз по течению указанной реки до ее устья.</w:t>
      </w:r>
    </w:p>
    <w:p w14:paraId="7C05EE5E" w14:textId="77777777" w:rsidR="00BB1F5A" w:rsidRPr="008C342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К участию в торгах допускаются юридические лица, представившие в комиссию документы в установленные настоящим извещением сроки и объеме. </w:t>
      </w:r>
    </w:p>
    <w:p w14:paraId="0A968EC1" w14:textId="77777777" w:rsid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Размер ежегодной арендной платы за предоставляемые в аренду охотничьи угодья составляет </w:t>
      </w:r>
      <w:r w:rsidRPr="00BD104F">
        <w:rPr>
          <w:sz w:val="26"/>
          <w:szCs w:val="26"/>
        </w:rPr>
        <w:t>16,10 базовых величин  или 595,70 (пятьсот  девятьсот пять) белорусских рублей 70 копеек.</w:t>
      </w:r>
      <w:r w:rsidRPr="008C3424">
        <w:rPr>
          <w:sz w:val="26"/>
          <w:szCs w:val="26"/>
        </w:rPr>
        <w:t xml:space="preserve"> </w:t>
      </w:r>
    </w:p>
    <w:p w14:paraId="4CEF264E" w14:textId="77777777" w:rsidR="00F35E63" w:rsidRPr="00DF035D" w:rsidRDefault="00BB1F5A" w:rsidP="00F35E63">
      <w:pPr>
        <w:pStyle w:val="a6"/>
        <w:spacing w:line="280" w:lineRule="exact"/>
        <w:jc w:val="center"/>
        <w:rPr>
          <w:b/>
          <w:sz w:val="26"/>
          <w:szCs w:val="26"/>
        </w:rPr>
      </w:pPr>
      <w:r w:rsidRPr="00DF035D">
        <w:rPr>
          <w:b/>
          <w:sz w:val="26"/>
          <w:szCs w:val="26"/>
        </w:rPr>
        <w:t>Условия  конкурса по предоставлению в аренду</w:t>
      </w:r>
    </w:p>
    <w:p w14:paraId="0D9D4DEA" w14:textId="77777777" w:rsidR="00BB1F5A" w:rsidRPr="00DF035D" w:rsidRDefault="00BB1F5A" w:rsidP="00F35E63">
      <w:pPr>
        <w:pStyle w:val="a6"/>
        <w:spacing w:line="280" w:lineRule="exact"/>
        <w:jc w:val="center"/>
        <w:rPr>
          <w:b/>
          <w:sz w:val="26"/>
          <w:szCs w:val="26"/>
        </w:rPr>
      </w:pPr>
      <w:r w:rsidRPr="00DF035D">
        <w:rPr>
          <w:b/>
          <w:sz w:val="26"/>
          <w:szCs w:val="26"/>
        </w:rPr>
        <w:t>охотничьих угодий фонда запаса:</w:t>
      </w:r>
    </w:p>
    <w:p w14:paraId="66C2B9BC" w14:textId="77777777" w:rsidR="00BB1F5A" w:rsidRPr="00F35E63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F35E63">
        <w:rPr>
          <w:sz w:val="26"/>
          <w:szCs w:val="26"/>
        </w:rPr>
        <w:t>1. Наличие у участника опыта ведения и организации охотничьего хозяйства.</w:t>
      </w:r>
    </w:p>
    <w:p w14:paraId="575C562F" w14:textId="77777777" w:rsidR="00BB1F5A" w:rsidRPr="00DA4EB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F35E63">
        <w:rPr>
          <w:sz w:val="26"/>
          <w:szCs w:val="26"/>
        </w:rPr>
        <w:t xml:space="preserve">2. </w:t>
      </w:r>
      <w:proofErr w:type="gramStart"/>
      <w:r w:rsidRPr="00F35E63">
        <w:rPr>
          <w:sz w:val="26"/>
          <w:szCs w:val="26"/>
        </w:rPr>
        <w:t>Создание</w:t>
      </w:r>
      <w:r w:rsidRPr="00DA4EBA">
        <w:rPr>
          <w:sz w:val="26"/>
          <w:szCs w:val="26"/>
        </w:rPr>
        <w:t xml:space="preserve">  в</w:t>
      </w:r>
      <w:proofErr w:type="gramEnd"/>
      <w:r w:rsidRPr="00DA4EBA">
        <w:rPr>
          <w:sz w:val="26"/>
          <w:szCs w:val="26"/>
        </w:rPr>
        <w:t xml:space="preserve"> течении одного года после заключения договора аренды и поддержание в соответствии с действующим законодательством на протяжении всего срока аренды не  менее трех новых рабочих мест, за исключением  штата егерской службы.</w:t>
      </w:r>
    </w:p>
    <w:p w14:paraId="0C6330B4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563D44">
        <w:rPr>
          <w:sz w:val="26"/>
          <w:szCs w:val="26"/>
        </w:rPr>
        <w:t>. Обеспечение на протяжении всего срока аренды наличие штата егерской службы в соответствии с действующим законодательством, а также сотрудников с опытом кинологической работы не менее пяти лет.</w:t>
      </w:r>
    </w:p>
    <w:p w14:paraId="545024E2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63D44">
        <w:rPr>
          <w:sz w:val="26"/>
          <w:szCs w:val="26"/>
        </w:rPr>
        <w:t>. Участие в выполнении доведенных показателей по развитию туризма в Бешенковичском районе</w:t>
      </w:r>
      <w:r>
        <w:rPr>
          <w:sz w:val="26"/>
          <w:szCs w:val="26"/>
        </w:rPr>
        <w:t>.</w:t>
      </w:r>
    </w:p>
    <w:p w14:paraId="21A3D47C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63D44">
        <w:rPr>
          <w:sz w:val="26"/>
          <w:szCs w:val="26"/>
        </w:rPr>
        <w:t>. Обеспечение на территории Бешенковичского района в течение пяти лет после заключения договора аренды охотничьих угодий строительства:</w:t>
      </w:r>
    </w:p>
    <w:p w14:paraId="251B5F7B" w14:textId="77777777" w:rsidR="00BB1F5A" w:rsidRPr="00563D44" w:rsidRDefault="00BB1F5A" w:rsidP="00BB1F5A">
      <w:pPr>
        <w:pStyle w:val="a6"/>
        <w:jc w:val="both"/>
        <w:rPr>
          <w:sz w:val="26"/>
          <w:szCs w:val="26"/>
        </w:rPr>
      </w:pPr>
      <w:r w:rsidRPr="00563D44">
        <w:rPr>
          <w:sz w:val="26"/>
          <w:szCs w:val="26"/>
        </w:rPr>
        <w:t xml:space="preserve"> 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5</w:t>
      </w:r>
      <w:r w:rsidRPr="00563D44">
        <w:rPr>
          <w:sz w:val="26"/>
          <w:szCs w:val="26"/>
        </w:rPr>
        <w:t xml:space="preserve">.1. </w:t>
      </w:r>
      <w:r>
        <w:rPr>
          <w:sz w:val="26"/>
          <w:szCs w:val="26"/>
        </w:rPr>
        <w:t>к</w:t>
      </w:r>
      <w:r w:rsidRPr="00563D44">
        <w:rPr>
          <w:sz w:val="26"/>
          <w:szCs w:val="26"/>
        </w:rPr>
        <w:t>омплекса для отдыха охотников, включающего:</w:t>
      </w:r>
    </w:p>
    <w:p w14:paraId="262AC1A2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563D44">
        <w:rPr>
          <w:sz w:val="26"/>
          <w:szCs w:val="26"/>
        </w:rPr>
        <w:t>не менее одного домика и обеспечивающего одновременное размещение не менее 10 человек с наличием не менее 10 спальных мест;</w:t>
      </w:r>
    </w:p>
    <w:p w14:paraId="5153366C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563D44">
        <w:rPr>
          <w:sz w:val="26"/>
          <w:szCs w:val="26"/>
        </w:rPr>
        <w:t>стоянку для автомобилей охотников;</w:t>
      </w:r>
    </w:p>
    <w:p w14:paraId="005BAD85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563D44">
        <w:rPr>
          <w:sz w:val="26"/>
          <w:szCs w:val="26"/>
        </w:rPr>
        <w:t>вольеры для содержания охотничьих собак;</w:t>
      </w:r>
    </w:p>
    <w:p w14:paraId="581C8A73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563D44">
        <w:rPr>
          <w:sz w:val="26"/>
          <w:szCs w:val="26"/>
        </w:rPr>
        <w:t>разделочную площадку с холодильной камерой;</w:t>
      </w:r>
    </w:p>
    <w:p w14:paraId="59F85464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563D44">
        <w:rPr>
          <w:sz w:val="26"/>
          <w:szCs w:val="26"/>
        </w:rPr>
        <w:t>благоустройство территории</w:t>
      </w:r>
      <w:r>
        <w:rPr>
          <w:sz w:val="26"/>
          <w:szCs w:val="26"/>
        </w:rPr>
        <w:t>;</w:t>
      </w:r>
    </w:p>
    <w:p w14:paraId="26CA56CC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63D44">
        <w:rPr>
          <w:sz w:val="26"/>
          <w:szCs w:val="26"/>
        </w:rPr>
        <w:t xml:space="preserve">.2. </w:t>
      </w:r>
      <w:r>
        <w:rPr>
          <w:sz w:val="26"/>
          <w:szCs w:val="26"/>
        </w:rPr>
        <w:t>с</w:t>
      </w:r>
      <w:r w:rsidRPr="00563D44">
        <w:rPr>
          <w:sz w:val="26"/>
          <w:szCs w:val="26"/>
        </w:rPr>
        <w:t>трелкового комплекса (тира для стрельбы на дистанции до одного километра включительно) с организацией обучающей, практической, спортивной стрельбы, проведением соревнований по стрельбе.</w:t>
      </w:r>
    </w:p>
    <w:p w14:paraId="3B709B1D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63D44">
        <w:rPr>
          <w:sz w:val="26"/>
          <w:szCs w:val="26"/>
        </w:rPr>
        <w:t xml:space="preserve">. Обеспечение наличия или приобретения в течении одного года после заключения договора аренды охотничьих угодий автотранспортных, технических средств, моторных маломерных судов для осуществления биотехнических и </w:t>
      </w:r>
      <w:proofErr w:type="spellStart"/>
      <w:r w:rsidRPr="00563D44">
        <w:rPr>
          <w:sz w:val="26"/>
          <w:szCs w:val="26"/>
        </w:rPr>
        <w:t>охотохозяйственных</w:t>
      </w:r>
      <w:proofErr w:type="spellEnd"/>
      <w:r w:rsidRPr="00563D44">
        <w:rPr>
          <w:sz w:val="26"/>
          <w:szCs w:val="26"/>
        </w:rPr>
        <w:t xml:space="preserve"> мероприятий, а также охраны о</w:t>
      </w:r>
      <w:r>
        <w:rPr>
          <w:sz w:val="26"/>
          <w:szCs w:val="26"/>
        </w:rPr>
        <w:t>хотничьих угодий.</w:t>
      </w:r>
    </w:p>
    <w:p w14:paraId="69FB7A8E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63D44">
        <w:rPr>
          <w:sz w:val="26"/>
          <w:szCs w:val="26"/>
        </w:rPr>
        <w:t xml:space="preserve">. Обязательство по обустройству в </w:t>
      </w:r>
      <w:r>
        <w:rPr>
          <w:sz w:val="26"/>
          <w:szCs w:val="26"/>
        </w:rPr>
        <w:t xml:space="preserve">пределах </w:t>
      </w:r>
      <w:r w:rsidRPr="00563D44">
        <w:rPr>
          <w:sz w:val="26"/>
          <w:szCs w:val="26"/>
        </w:rPr>
        <w:t>охотничьих угодьях в течение одного года с момента заключения договора аренды охотничьих угодий:</w:t>
      </w:r>
    </w:p>
    <w:p w14:paraId="6F997D50" w14:textId="77777777" w:rsidR="00BB1F5A" w:rsidRPr="00563D44" w:rsidRDefault="00BB1F5A" w:rsidP="00BB1F5A">
      <w:pPr>
        <w:pStyle w:val="a6"/>
        <w:jc w:val="both"/>
        <w:rPr>
          <w:sz w:val="26"/>
          <w:szCs w:val="26"/>
        </w:rPr>
      </w:pPr>
      <w:r w:rsidRPr="00563D44">
        <w:rPr>
          <w:sz w:val="26"/>
          <w:szCs w:val="26"/>
        </w:rPr>
        <w:t xml:space="preserve"> </w:t>
      </w:r>
      <w:r w:rsidRPr="00563D44">
        <w:rPr>
          <w:sz w:val="26"/>
          <w:szCs w:val="26"/>
        </w:rPr>
        <w:tab/>
        <w:t>благоустроенных   стоянок (не менее 4-х, с обязательным наличием на них: навеса, стульев, кострищ, хранилища для дров, туалета, места для сбора мусора) для охотников, места для разделки туш;</w:t>
      </w:r>
    </w:p>
    <w:p w14:paraId="6E695D32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563D44">
        <w:rPr>
          <w:sz w:val="26"/>
          <w:szCs w:val="26"/>
        </w:rPr>
        <w:t xml:space="preserve">подкормочных площадок для охотничьих животных, </w:t>
      </w:r>
      <w:proofErr w:type="spellStart"/>
      <w:r w:rsidRPr="00563D44">
        <w:rPr>
          <w:sz w:val="26"/>
          <w:szCs w:val="26"/>
        </w:rPr>
        <w:t>кормохранилищ</w:t>
      </w:r>
      <w:proofErr w:type="spellEnd"/>
      <w:r w:rsidRPr="00563D44">
        <w:rPr>
          <w:sz w:val="26"/>
          <w:szCs w:val="26"/>
        </w:rPr>
        <w:t xml:space="preserve"> в соответствии с требованиями Инструкции о порядке проведения биотехнических мероприятий, утвержденной постановлением Министерства лесного хозяйства от 16 мая 2014 г. № 9.</w:t>
      </w:r>
    </w:p>
    <w:p w14:paraId="5B29402C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63D44">
        <w:rPr>
          <w:sz w:val="26"/>
          <w:szCs w:val="26"/>
        </w:rPr>
        <w:t xml:space="preserve">. Обязательство по достижению оптимальной численности охотничьих животных нормированных видов в течение семи лет после заключения договора аренды охотничьих угодий и поддержание ее на этом уровне в течении всего срока </w:t>
      </w:r>
      <w:r>
        <w:rPr>
          <w:sz w:val="26"/>
          <w:szCs w:val="26"/>
        </w:rPr>
        <w:t xml:space="preserve">его </w:t>
      </w:r>
      <w:r w:rsidRPr="00563D44">
        <w:rPr>
          <w:sz w:val="26"/>
          <w:szCs w:val="26"/>
        </w:rPr>
        <w:t>действия.</w:t>
      </w:r>
    </w:p>
    <w:p w14:paraId="588FBF4F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563D44">
        <w:rPr>
          <w:sz w:val="26"/>
          <w:szCs w:val="26"/>
        </w:rPr>
        <w:t>. Обязательство по созданию в течении одного года после заключения договора аренды охотничьих угодий кинологической испытательной станции.</w:t>
      </w:r>
    </w:p>
    <w:p w14:paraId="1DAB260C" w14:textId="77777777" w:rsidR="00BB1F5A" w:rsidRPr="00563D44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563D44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563D44">
        <w:rPr>
          <w:sz w:val="26"/>
          <w:szCs w:val="26"/>
        </w:rPr>
        <w:t xml:space="preserve">ложение в организацию и развитие охотничьего </w:t>
      </w:r>
      <w:proofErr w:type="gramStart"/>
      <w:r w:rsidRPr="00563D44">
        <w:rPr>
          <w:sz w:val="26"/>
          <w:szCs w:val="26"/>
        </w:rPr>
        <w:t>хозяйства  инвестиций</w:t>
      </w:r>
      <w:proofErr w:type="gramEnd"/>
      <w:r w:rsidRPr="00563D44">
        <w:rPr>
          <w:sz w:val="26"/>
          <w:szCs w:val="26"/>
        </w:rPr>
        <w:t xml:space="preserve"> в объеме не менее 0,5 млн. белорусских рублей в течении трех лет с даты заключения договора аренды охотничьих угодий.</w:t>
      </w:r>
    </w:p>
    <w:p w14:paraId="49DF66DC" w14:textId="77777777" w:rsid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CE0D87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CE0D87">
        <w:rPr>
          <w:sz w:val="26"/>
          <w:szCs w:val="26"/>
        </w:rPr>
        <w:t xml:space="preserve">. Предложения по защите населения, проживающего </w:t>
      </w:r>
      <w:r>
        <w:rPr>
          <w:sz w:val="26"/>
          <w:szCs w:val="26"/>
        </w:rPr>
        <w:t>в пределах</w:t>
      </w:r>
      <w:r w:rsidRPr="00CE0D87">
        <w:rPr>
          <w:sz w:val="26"/>
          <w:szCs w:val="26"/>
        </w:rPr>
        <w:t xml:space="preserve">  охотничьих угодий, от неблагоприятного влияния выросшей популяции диких животных, оказанию содействия сельским исполнительным комитетам в решении вопросов по предотвращению причинения вреда дикими животными.</w:t>
      </w:r>
    </w:p>
    <w:p w14:paraId="1A79F139" w14:textId="77777777" w:rsid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 Другие п</w:t>
      </w:r>
      <w:r w:rsidRPr="00563D44">
        <w:rPr>
          <w:sz w:val="26"/>
          <w:szCs w:val="26"/>
        </w:rPr>
        <w:t>редложения</w:t>
      </w:r>
      <w:r>
        <w:rPr>
          <w:sz w:val="26"/>
          <w:szCs w:val="26"/>
        </w:rPr>
        <w:t xml:space="preserve"> участника </w:t>
      </w:r>
      <w:r w:rsidRPr="00563D44">
        <w:rPr>
          <w:sz w:val="26"/>
          <w:szCs w:val="26"/>
        </w:rPr>
        <w:t xml:space="preserve">по </w:t>
      </w:r>
      <w:r>
        <w:rPr>
          <w:sz w:val="26"/>
          <w:szCs w:val="26"/>
        </w:rPr>
        <w:t>эффективности использования охотничьих угодий, обустройству</w:t>
      </w:r>
      <w:r w:rsidRPr="00563D44">
        <w:rPr>
          <w:sz w:val="26"/>
          <w:szCs w:val="26"/>
        </w:rPr>
        <w:t xml:space="preserve"> кварталов организованной охоты и ее безоп</w:t>
      </w:r>
      <w:r>
        <w:rPr>
          <w:sz w:val="26"/>
          <w:szCs w:val="26"/>
        </w:rPr>
        <w:t xml:space="preserve">асности, </w:t>
      </w:r>
      <w:r w:rsidRPr="0005363B">
        <w:rPr>
          <w:sz w:val="26"/>
          <w:szCs w:val="26"/>
        </w:rPr>
        <w:t>создани</w:t>
      </w:r>
      <w:r>
        <w:rPr>
          <w:sz w:val="26"/>
          <w:szCs w:val="26"/>
        </w:rPr>
        <w:t>ю</w:t>
      </w:r>
      <w:r w:rsidRPr="0005363B">
        <w:rPr>
          <w:sz w:val="26"/>
          <w:szCs w:val="26"/>
        </w:rPr>
        <w:t xml:space="preserve"> условий для максимального удовлетворения потребности граждан в охоте, продукции охоты и связанной с охотой рекреации, развити</w:t>
      </w:r>
      <w:r>
        <w:rPr>
          <w:sz w:val="26"/>
          <w:szCs w:val="26"/>
        </w:rPr>
        <w:t>ю</w:t>
      </w:r>
      <w:r w:rsidRPr="0005363B">
        <w:rPr>
          <w:sz w:val="26"/>
          <w:szCs w:val="26"/>
        </w:rPr>
        <w:t xml:space="preserve"> охотничьего туризма</w:t>
      </w:r>
      <w:r>
        <w:rPr>
          <w:sz w:val="26"/>
          <w:szCs w:val="26"/>
        </w:rPr>
        <w:t xml:space="preserve">, в том числе </w:t>
      </w:r>
      <w:r w:rsidRPr="0005363B">
        <w:rPr>
          <w:sz w:val="26"/>
          <w:szCs w:val="26"/>
        </w:rPr>
        <w:t xml:space="preserve"> иностранного</w:t>
      </w:r>
      <w:r>
        <w:rPr>
          <w:sz w:val="26"/>
          <w:szCs w:val="26"/>
        </w:rPr>
        <w:t>.</w:t>
      </w:r>
    </w:p>
    <w:p w14:paraId="5327CF61" w14:textId="77777777" w:rsidR="00BB1F5A" w:rsidRPr="00CE0D87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CE0D87">
        <w:rPr>
          <w:sz w:val="26"/>
          <w:szCs w:val="26"/>
        </w:rPr>
        <w:t>Для участия в конкурсе  в срок  до 1</w:t>
      </w:r>
      <w:r>
        <w:rPr>
          <w:sz w:val="26"/>
          <w:szCs w:val="26"/>
        </w:rPr>
        <w:t>0</w:t>
      </w:r>
      <w:r w:rsidRPr="00CE0D87">
        <w:rPr>
          <w:sz w:val="26"/>
          <w:szCs w:val="26"/>
        </w:rPr>
        <w:t>.00</w:t>
      </w:r>
      <w:r w:rsidR="00567B11">
        <w:rPr>
          <w:sz w:val="26"/>
          <w:szCs w:val="26"/>
        </w:rPr>
        <w:t xml:space="preserve"> часов</w:t>
      </w:r>
      <w:r w:rsidRPr="00CE0D87">
        <w:rPr>
          <w:sz w:val="26"/>
          <w:szCs w:val="26"/>
        </w:rPr>
        <w:t xml:space="preserve">  </w:t>
      </w:r>
      <w:r>
        <w:rPr>
          <w:sz w:val="26"/>
          <w:szCs w:val="26"/>
        </w:rPr>
        <w:t>26</w:t>
      </w:r>
      <w:r w:rsidRPr="00CE0D87">
        <w:rPr>
          <w:sz w:val="26"/>
          <w:szCs w:val="26"/>
        </w:rPr>
        <w:t xml:space="preserve"> декабря  2023 г. необходимо предоставить комиссии по организации и проведению торгов по адресу: Витебская область,  </w:t>
      </w:r>
      <w:proofErr w:type="spellStart"/>
      <w:r w:rsidRPr="00CE0D87">
        <w:rPr>
          <w:sz w:val="26"/>
          <w:szCs w:val="26"/>
        </w:rPr>
        <w:t>г.п</w:t>
      </w:r>
      <w:proofErr w:type="spellEnd"/>
      <w:r w:rsidRPr="00CE0D87">
        <w:rPr>
          <w:sz w:val="26"/>
          <w:szCs w:val="26"/>
        </w:rPr>
        <w:t xml:space="preserve">. Бешенковичи, ул. </w:t>
      </w:r>
      <w:proofErr w:type="spellStart"/>
      <w:r w:rsidRPr="00CE0D87">
        <w:rPr>
          <w:sz w:val="26"/>
          <w:szCs w:val="26"/>
        </w:rPr>
        <w:t>Чуклая</w:t>
      </w:r>
      <w:proofErr w:type="spellEnd"/>
      <w:r w:rsidRPr="00CE0D87">
        <w:rPr>
          <w:sz w:val="26"/>
          <w:szCs w:val="26"/>
        </w:rPr>
        <w:t xml:space="preserve">, 13, приемная райисполкома либо кабинет 29 – </w:t>
      </w:r>
      <w:r w:rsidRPr="00CE0D87">
        <w:rPr>
          <w:sz w:val="26"/>
          <w:szCs w:val="26"/>
        </w:rPr>
        <w:lastRenderedPageBreak/>
        <w:t>секретарь комиссии,  с 8-00 до 17-00 по рабочим дням, контактный номер телефона 8 02131 6 42 45 (приемная), 8 02131 640 87 (секретарь) следующие документы:</w:t>
      </w:r>
    </w:p>
    <w:p w14:paraId="394B9481" w14:textId="77777777" w:rsidR="00BB1F5A" w:rsidRPr="008C342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- заявление об участии в торгах и предоставлении охотничьих угодий в аренду по результатам торгов (далее – заявление) по форме согласно приложению 2 к Положению о порядке проведения торгов по предоставлению в аренду охотничьих угодий, определения размеров арендной платы за право заключения договора аренды и арендной платы за охотничьи угодья, утвержденному постановлением Совета Министров от 14 июня 2018 г. № 454; </w:t>
      </w:r>
    </w:p>
    <w:p w14:paraId="238CF1A8" w14:textId="77777777" w:rsidR="00BB1F5A" w:rsidRPr="008C342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- копию документа, подтверждающего полномочия руководителя участника торгов, либо доверенность представителя участника торгов и копия документа, подтверждающего его личность, в случае, если заявление подписывается не руководителем участника торгов; </w:t>
      </w:r>
    </w:p>
    <w:p w14:paraId="711F76DF" w14:textId="77777777" w:rsidR="00BB1F5A" w:rsidRPr="008C342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- предложения в письменной форме о выполнении условий торгов, запечатанные в отдельном конверте с отметкой «Не вскрывать, для участия в торгах.» При этом данные предложения являются окончательными и не могут уточняться в ходе торгов; </w:t>
      </w:r>
    </w:p>
    <w:p w14:paraId="5F2035BB" w14:textId="77777777" w:rsidR="00BB1F5A" w:rsidRPr="008C342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- копия платежного поручения, квитанции или иного документа, подтверждающего внесение задатка. </w:t>
      </w:r>
    </w:p>
    <w:p w14:paraId="71BA3659" w14:textId="77777777" w:rsidR="00BB1F5A" w:rsidRPr="008C3424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>Задаток вносится единовременно до подачи заявления   на расчетный счет Бешенковичского райисполкома в размере 20 процентов (119 белорусских рублей 14 копеек) от суммы ежегодной арендной платы за предоставляемые в аренду охотничьи угодья фонда запаса.</w:t>
      </w:r>
    </w:p>
    <w:p w14:paraId="0FC3F85C" w14:textId="77777777" w:rsidR="00BB1F5A" w:rsidRP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8C3424">
        <w:rPr>
          <w:sz w:val="26"/>
          <w:szCs w:val="26"/>
        </w:rPr>
        <w:t xml:space="preserve">Победителем торгов признается участник, все предложения которого </w:t>
      </w:r>
      <w:r w:rsidRPr="00BB1F5A">
        <w:rPr>
          <w:sz w:val="26"/>
          <w:szCs w:val="26"/>
        </w:rPr>
        <w:t xml:space="preserve">соответствуют условиям конкурса. В случае если предложения двух и более участников торгов </w:t>
      </w:r>
      <w:r w:rsidRPr="00DF035D">
        <w:rPr>
          <w:sz w:val="26"/>
          <w:szCs w:val="26"/>
        </w:rPr>
        <w:t>полностью</w:t>
      </w:r>
      <w:r w:rsidRPr="00BB1F5A">
        <w:rPr>
          <w:sz w:val="26"/>
          <w:szCs w:val="26"/>
        </w:rPr>
        <w:t xml:space="preserve"> соответствуют условиям конкурса, комиссия признает победителем торгов участника торгов по итогам голосования. </w:t>
      </w:r>
    </w:p>
    <w:p w14:paraId="6C1B96FE" w14:textId="77777777" w:rsidR="00BB1F5A" w:rsidRP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BB1F5A">
        <w:rPr>
          <w:color w:val="333333"/>
          <w:sz w:val="26"/>
          <w:szCs w:val="26"/>
          <w:shd w:val="clear" w:color="auto" w:fill="FFFFFF"/>
        </w:rPr>
        <w:t>В случае поступления заявления при проведении торгов в форме конкурса от одного участника и соответствия его предложений условиям конкурса заключение договора аренды охотничьих угодий производится с этим участником на предложенных им условиях.</w:t>
      </w:r>
    </w:p>
    <w:p w14:paraId="797C899A" w14:textId="77777777" w:rsidR="00BB1F5A" w:rsidRP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BB1F5A">
        <w:rPr>
          <w:sz w:val="26"/>
          <w:szCs w:val="26"/>
        </w:rPr>
        <w:t xml:space="preserve">Участник, выигравший торги, в течение 5 рабочих дней со дня подписания протокола комиссии возмещает путем безналичного расчета на расчетный счет Бешенковичского райисполкома платежным поручением затраты на организацию и проведение торгов: </w:t>
      </w:r>
    </w:p>
    <w:p w14:paraId="39B7D88D" w14:textId="77777777" w:rsidR="00BB1F5A" w:rsidRP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BB1F5A">
        <w:rPr>
          <w:sz w:val="26"/>
          <w:szCs w:val="26"/>
        </w:rPr>
        <w:t>за изготовление и согласование биолого-экономического обоснования охотничьих угодий фонда запаса Бешенковичского района в размере 2200,00 (две тысячи двести) белорусских рублей;</w:t>
      </w:r>
    </w:p>
    <w:p w14:paraId="5CFB5996" w14:textId="77777777" w:rsidR="00BB1F5A" w:rsidRPr="00BB1F5A" w:rsidRDefault="00BB1F5A" w:rsidP="00BB1F5A">
      <w:pPr>
        <w:pStyle w:val="a6"/>
        <w:ind w:firstLine="708"/>
        <w:jc w:val="both"/>
        <w:rPr>
          <w:sz w:val="26"/>
          <w:szCs w:val="26"/>
        </w:rPr>
      </w:pPr>
      <w:r w:rsidRPr="00BB1F5A">
        <w:rPr>
          <w:sz w:val="26"/>
          <w:szCs w:val="26"/>
        </w:rPr>
        <w:t>за публикацию в средстве массовой информации извещения о проводимых торгах.</w:t>
      </w:r>
    </w:p>
    <w:p w14:paraId="31A8AA75" w14:textId="77777777" w:rsidR="00BB1F5A" w:rsidRPr="00BB1F5A" w:rsidRDefault="00BB1F5A" w:rsidP="00BB1F5A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F5A">
        <w:rPr>
          <w:rFonts w:ascii="Times New Roman" w:hAnsi="Times New Roman" w:cs="Times New Roman"/>
          <w:sz w:val="26"/>
          <w:szCs w:val="26"/>
        </w:rPr>
        <w:t xml:space="preserve">Окончательная сумма затрат и порядок их возмещения доводится до сведения участников торгов до начала их проведения в день проведения торгов. </w:t>
      </w:r>
    </w:p>
    <w:p w14:paraId="2EA0119D" w14:textId="77777777" w:rsidR="001E31AD" w:rsidRPr="00BB1F5A" w:rsidRDefault="001E31AD" w:rsidP="00BB1F5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F5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с победителем конкурса  заключается  Витебским областным исполнительным комитетом  в сроки, установленные Правилами ведения охотничьего хозяйства и охоты, утвержденными Указом Президента Республики Беларусь от 21 марта 2018 г. № 112.</w:t>
      </w:r>
    </w:p>
    <w:p w14:paraId="4DD075F9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задатка, а также возмещения затрат на организацию и проведение торгов:</w:t>
      </w:r>
    </w:p>
    <w:p w14:paraId="514AA54D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hAnsi="Times New Roman" w:cs="Times New Roman"/>
          <w:sz w:val="26"/>
          <w:szCs w:val="26"/>
        </w:rPr>
        <w:t>расчетный счет IBAN BY32AKBB36043110030992200000 в    ОАО «АСБ Беларусбанк» г. Минск, BIC AKBBBY2Х, получатель – Бешенковичский районный исполнительный комитет, УНП 300145203.</w:t>
      </w:r>
    </w:p>
    <w:p w14:paraId="37B45EA1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Адрес и контактный телефон  секретаря комиссии: </w:t>
      </w:r>
      <w:r w:rsidRPr="000D2DBF">
        <w:rPr>
          <w:rFonts w:ascii="Times New Roman" w:hAnsi="Times New Roman" w:cs="Times New Roman"/>
          <w:sz w:val="26"/>
          <w:szCs w:val="26"/>
        </w:rPr>
        <w:t xml:space="preserve">Витебская область,  </w:t>
      </w:r>
      <w:r w:rsidR="00003FA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0D2DBF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0D2DBF">
        <w:rPr>
          <w:rFonts w:ascii="Times New Roman" w:hAnsi="Times New Roman" w:cs="Times New Roman"/>
          <w:sz w:val="26"/>
          <w:szCs w:val="26"/>
        </w:rPr>
        <w:t xml:space="preserve">. Бешенковичи, ул. </w:t>
      </w:r>
      <w:proofErr w:type="spellStart"/>
      <w:r w:rsidRPr="000D2DBF">
        <w:rPr>
          <w:rFonts w:ascii="Times New Roman" w:hAnsi="Times New Roman" w:cs="Times New Roman"/>
          <w:sz w:val="26"/>
          <w:szCs w:val="26"/>
        </w:rPr>
        <w:t>Чуклая</w:t>
      </w:r>
      <w:proofErr w:type="spellEnd"/>
      <w:r w:rsidRPr="000D2DBF">
        <w:rPr>
          <w:rFonts w:ascii="Times New Roman" w:hAnsi="Times New Roman" w:cs="Times New Roman"/>
          <w:sz w:val="26"/>
          <w:szCs w:val="26"/>
        </w:rPr>
        <w:t xml:space="preserve">, 13, кабинет 29, рабочий день  –  с 8-00 до 17-00, </w:t>
      </w:r>
      <w:r w:rsidR="00003FAC">
        <w:rPr>
          <w:rFonts w:ascii="Times New Roman" w:hAnsi="Times New Roman" w:cs="Times New Roman"/>
          <w:sz w:val="26"/>
          <w:szCs w:val="26"/>
        </w:rPr>
        <w:t xml:space="preserve">перерыв с 13-00 до 14-00 часов, </w:t>
      </w:r>
      <w:r w:rsidRPr="000D2DBF">
        <w:rPr>
          <w:rFonts w:ascii="Times New Roman" w:hAnsi="Times New Roman" w:cs="Times New Roman"/>
          <w:sz w:val="26"/>
          <w:szCs w:val="26"/>
        </w:rPr>
        <w:t>контактный номер телефона 8 02131 640 87.</w:t>
      </w: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1D9F104C" w14:textId="77777777" w:rsidR="001E31AD" w:rsidRPr="000D2DBF" w:rsidRDefault="001E31AD" w:rsidP="001E31A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Комиссия по организации и проведению торгов.» </w:t>
      </w:r>
    </w:p>
    <w:p w14:paraId="7A40E3DC" w14:textId="77777777" w:rsidR="001E31AD" w:rsidRPr="000D2DBF" w:rsidRDefault="001E31AD" w:rsidP="001E31AD">
      <w:pPr>
        <w:pStyle w:val="a6"/>
        <w:spacing w:line="280" w:lineRule="exact"/>
        <w:rPr>
          <w:sz w:val="18"/>
          <w:szCs w:val="18"/>
        </w:rPr>
      </w:pPr>
      <w:bookmarkStart w:id="0" w:name="_GoBack"/>
      <w:bookmarkEnd w:id="0"/>
    </w:p>
    <w:sectPr w:rsidR="001E31AD" w:rsidRPr="000D2DBF" w:rsidSect="002D664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B39A1"/>
    <w:multiLevelType w:val="multilevel"/>
    <w:tmpl w:val="293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ACF"/>
    <w:rsid w:val="00003FAC"/>
    <w:rsid w:val="000215AB"/>
    <w:rsid w:val="00032142"/>
    <w:rsid w:val="00055982"/>
    <w:rsid w:val="000636BD"/>
    <w:rsid w:val="00066647"/>
    <w:rsid w:val="00066EB3"/>
    <w:rsid w:val="00096E2A"/>
    <w:rsid w:val="000A6A3A"/>
    <w:rsid w:val="000C1813"/>
    <w:rsid w:val="000D2DBF"/>
    <w:rsid w:val="000D3541"/>
    <w:rsid w:val="000E16FF"/>
    <w:rsid w:val="000E2BB4"/>
    <w:rsid w:val="000E5D9F"/>
    <w:rsid w:val="000F0028"/>
    <w:rsid w:val="000F4AE4"/>
    <w:rsid w:val="000F55E2"/>
    <w:rsid w:val="00104D0C"/>
    <w:rsid w:val="00104DDB"/>
    <w:rsid w:val="0011208D"/>
    <w:rsid w:val="00135923"/>
    <w:rsid w:val="00137005"/>
    <w:rsid w:val="00140D45"/>
    <w:rsid w:val="00166A36"/>
    <w:rsid w:val="00171B25"/>
    <w:rsid w:val="00174CFD"/>
    <w:rsid w:val="00176CE6"/>
    <w:rsid w:val="00182D62"/>
    <w:rsid w:val="00183B00"/>
    <w:rsid w:val="001A270D"/>
    <w:rsid w:val="001B7978"/>
    <w:rsid w:val="001E31AD"/>
    <w:rsid w:val="001F0820"/>
    <w:rsid w:val="001F233C"/>
    <w:rsid w:val="001F4D65"/>
    <w:rsid w:val="001F511E"/>
    <w:rsid w:val="001F66EB"/>
    <w:rsid w:val="00203F58"/>
    <w:rsid w:val="00216DB7"/>
    <w:rsid w:val="00237B3C"/>
    <w:rsid w:val="00254BBD"/>
    <w:rsid w:val="002650EA"/>
    <w:rsid w:val="00295F8B"/>
    <w:rsid w:val="002A0D2B"/>
    <w:rsid w:val="002A6D85"/>
    <w:rsid w:val="002B3C2D"/>
    <w:rsid w:val="002C7740"/>
    <w:rsid w:val="002D6646"/>
    <w:rsid w:val="002F21FC"/>
    <w:rsid w:val="002F2ABA"/>
    <w:rsid w:val="002F37C3"/>
    <w:rsid w:val="00301615"/>
    <w:rsid w:val="00305D22"/>
    <w:rsid w:val="00306D84"/>
    <w:rsid w:val="00320719"/>
    <w:rsid w:val="00324A29"/>
    <w:rsid w:val="0033130A"/>
    <w:rsid w:val="00355F51"/>
    <w:rsid w:val="0038373B"/>
    <w:rsid w:val="0038446E"/>
    <w:rsid w:val="00384F53"/>
    <w:rsid w:val="00386DAB"/>
    <w:rsid w:val="00387918"/>
    <w:rsid w:val="003A3332"/>
    <w:rsid w:val="003A6012"/>
    <w:rsid w:val="003B61FD"/>
    <w:rsid w:val="003C4710"/>
    <w:rsid w:val="003C64E7"/>
    <w:rsid w:val="003D3E38"/>
    <w:rsid w:val="003D5487"/>
    <w:rsid w:val="004032A0"/>
    <w:rsid w:val="00405D60"/>
    <w:rsid w:val="00416EAD"/>
    <w:rsid w:val="004201B6"/>
    <w:rsid w:val="0043424C"/>
    <w:rsid w:val="004358A0"/>
    <w:rsid w:val="00442D62"/>
    <w:rsid w:val="00450B2E"/>
    <w:rsid w:val="004516DF"/>
    <w:rsid w:val="00452F1F"/>
    <w:rsid w:val="0046038A"/>
    <w:rsid w:val="004633CB"/>
    <w:rsid w:val="00466E8A"/>
    <w:rsid w:val="004875D6"/>
    <w:rsid w:val="00492738"/>
    <w:rsid w:val="00493A5C"/>
    <w:rsid w:val="004A4E05"/>
    <w:rsid w:val="004A6151"/>
    <w:rsid w:val="004B0122"/>
    <w:rsid w:val="004D3996"/>
    <w:rsid w:val="004E0174"/>
    <w:rsid w:val="004F334D"/>
    <w:rsid w:val="004F4A2A"/>
    <w:rsid w:val="004F715B"/>
    <w:rsid w:val="005001F8"/>
    <w:rsid w:val="00500656"/>
    <w:rsid w:val="005008FA"/>
    <w:rsid w:val="00513EA9"/>
    <w:rsid w:val="005260D5"/>
    <w:rsid w:val="00531734"/>
    <w:rsid w:val="00537FBE"/>
    <w:rsid w:val="00545509"/>
    <w:rsid w:val="00567B11"/>
    <w:rsid w:val="005735A2"/>
    <w:rsid w:val="00582246"/>
    <w:rsid w:val="005839E4"/>
    <w:rsid w:val="0059683D"/>
    <w:rsid w:val="005973D0"/>
    <w:rsid w:val="005A55BB"/>
    <w:rsid w:val="005B0E25"/>
    <w:rsid w:val="005B494B"/>
    <w:rsid w:val="005C1E75"/>
    <w:rsid w:val="005C57A7"/>
    <w:rsid w:val="005D0928"/>
    <w:rsid w:val="005D1FD9"/>
    <w:rsid w:val="005E1B17"/>
    <w:rsid w:val="005E3347"/>
    <w:rsid w:val="005E5871"/>
    <w:rsid w:val="005F25AF"/>
    <w:rsid w:val="00600017"/>
    <w:rsid w:val="00607D9F"/>
    <w:rsid w:val="0061457D"/>
    <w:rsid w:val="00614A7D"/>
    <w:rsid w:val="00627861"/>
    <w:rsid w:val="006335E1"/>
    <w:rsid w:val="00635C3E"/>
    <w:rsid w:val="00644169"/>
    <w:rsid w:val="00651FF0"/>
    <w:rsid w:val="006550C0"/>
    <w:rsid w:val="00672872"/>
    <w:rsid w:val="00687723"/>
    <w:rsid w:val="006909C3"/>
    <w:rsid w:val="00690CEC"/>
    <w:rsid w:val="0069222B"/>
    <w:rsid w:val="006A5E71"/>
    <w:rsid w:val="006B1C2C"/>
    <w:rsid w:val="006B1F52"/>
    <w:rsid w:val="006C13CF"/>
    <w:rsid w:val="006D611F"/>
    <w:rsid w:val="006E0CCC"/>
    <w:rsid w:val="006F57A2"/>
    <w:rsid w:val="006F65B5"/>
    <w:rsid w:val="006F6809"/>
    <w:rsid w:val="00712DB6"/>
    <w:rsid w:val="00714B86"/>
    <w:rsid w:val="007250C9"/>
    <w:rsid w:val="00726D81"/>
    <w:rsid w:val="00735638"/>
    <w:rsid w:val="007427A8"/>
    <w:rsid w:val="007432C6"/>
    <w:rsid w:val="00750188"/>
    <w:rsid w:val="00753DFC"/>
    <w:rsid w:val="00763AEF"/>
    <w:rsid w:val="00765504"/>
    <w:rsid w:val="00780C57"/>
    <w:rsid w:val="00790FBB"/>
    <w:rsid w:val="007A0919"/>
    <w:rsid w:val="007A1924"/>
    <w:rsid w:val="007A3FC0"/>
    <w:rsid w:val="007B21A3"/>
    <w:rsid w:val="007B449E"/>
    <w:rsid w:val="007C58E7"/>
    <w:rsid w:val="007D3DEF"/>
    <w:rsid w:val="007D6DD8"/>
    <w:rsid w:val="007F3EEC"/>
    <w:rsid w:val="008107BF"/>
    <w:rsid w:val="00810DB1"/>
    <w:rsid w:val="008112E0"/>
    <w:rsid w:val="00824BBE"/>
    <w:rsid w:val="008259D4"/>
    <w:rsid w:val="00837564"/>
    <w:rsid w:val="00841DFA"/>
    <w:rsid w:val="008420F2"/>
    <w:rsid w:val="00860246"/>
    <w:rsid w:val="008743B5"/>
    <w:rsid w:val="00877ED7"/>
    <w:rsid w:val="008814CA"/>
    <w:rsid w:val="008819A8"/>
    <w:rsid w:val="00890856"/>
    <w:rsid w:val="008931DA"/>
    <w:rsid w:val="008957BC"/>
    <w:rsid w:val="008A1721"/>
    <w:rsid w:val="008A522D"/>
    <w:rsid w:val="008C3454"/>
    <w:rsid w:val="008C6B45"/>
    <w:rsid w:val="008D1DF4"/>
    <w:rsid w:val="008E71BC"/>
    <w:rsid w:val="008F2F5C"/>
    <w:rsid w:val="008F6E6A"/>
    <w:rsid w:val="008F7BD7"/>
    <w:rsid w:val="00904EAC"/>
    <w:rsid w:val="009055FF"/>
    <w:rsid w:val="00910FD7"/>
    <w:rsid w:val="00940E35"/>
    <w:rsid w:val="00946F32"/>
    <w:rsid w:val="00950566"/>
    <w:rsid w:val="009538B5"/>
    <w:rsid w:val="009565E0"/>
    <w:rsid w:val="009612A5"/>
    <w:rsid w:val="00963700"/>
    <w:rsid w:val="00972C35"/>
    <w:rsid w:val="009735CA"/>
    <w:rsid w:val="0099734D"/>
    <w:rsid w:val="009B180A"/>
    <w:rsid w:val="009B37D1"/>
    <w:rsid w:val="009B3EA7"/>
    <w:rsid w:val="009C54A7"/>
    <w:rsid w:val="009C564E"/>
    <w:rsid w:val="009C5A9B"/>
    <w:rsid w:val="009C6A0B"/>
    <w:rsid w:val="009D6E05"/>
    <w:rsid w:val="009E5A28"/>
    <w:rsid w:val="009F15D9"/>
    <w:rsid w:val="009F3BD9"/>
    <w:rsid w:val="00A20376"/>
    <w:rsid w:val="00A2407A"/>
    <w:rsid w:val="00A3178B"/>
    <w:rsid w:val="00A3366A"/>
    <w:rsid w:val="00A4495B"/>
    <w:rsid w:val="00A57E57"/>
    <w:rsid w:val="00A766CE"/>
    <w:rsid w:val="00A866D9"/>
    <w:rsid w:val="00A930A4"/>
    <w:rsid w:val="00AC42CF"/>
    <w:rsid w:val="00AD645D"/>
    <w:rsid w:val="00AD66C8"/>
    <w:rsid w:val="00AF186C"/>
    <w:rsid w:val="00AF65B8"/>
    <w:rsid w:val="00AF67AD"/>
    <w:rsid w:val="00B00A24"/>
    <w:rsid w:val="00B01AAA"/>
    <w:rsid w:val="00B027E2"/>
    <w:rsid w:val="00B07027"/>
    <w:rsid w:val="00B10EA8"/>
    <w:rsid w:val="00B1616D"/>
    <w:rsid w:val="00B2236C"/>
    <w:rsid w:val="00B278CD"/>
    <w:rsid w:val="00B30310"/>
    <w:rsid w:val="00B329B8"/>
    <w:rsid w:val="00B505DC"/>
    <w:rsid w:val="00B5108E"/>
    <w:rsid w:val="00B566AB"/>
    <w:rsid w:val="00B644F0"/>
    <w:rsid w:val="00B71601"/>
    <w:rsid w:val="00B754B8"/>
    <w:rsid w:val="00B76CDD"/>
    <w:rsid w:val="00B916C1"/>
    <w:rsid w:val="00B94174"/>
    <w:rsid w:val="00BB1F5A"/>
    <w:rsid w:val="00BC269D"/>
    <w:rsid w:val="00BC65C7"/>
    <w:rsid w:val="00BC6FA6"/>
    <w:rsid w:val="00BF1EB1"/>
    <w:rsid w:val="00BF3AFE"/>
    <w:rsid w:val="00BF4CB8"/>
    <w:rsid w:val="00C14596"/>
    <w:rsid w:val="00C27112"/>
    <w:rsid w:val="00C36395"/>
    <w:rsid w:val="00C44858"/>
    <w:rsid w:val="00C4715B"/>
    <w:rsid w:val="00C51DA2"/>
    <w:rsid w:val="00C52B85"/>
    <w:rsid w:val="00C564D4"/>
    <w:rsid w:val="00C67B55"/>
    <w:rsid w:val="00C67EFF"/>
    <w:rsid w:val="00CB0DB7"/>
    <w:rsid w:val="00CC1E05"/>
    <w:rsid w:val="00CD2EFF"/>
    <w:rsid w:val="00CD3A7F"/>
    <w:rsid w:val="00CE2275"/>
    <w:rsid w:val="00CE26E6"/>
    <w:rsid w:val="00CE770D"/>
    <w:rsid w:val="00D03287"/>
    <w:rsid w:val="00D06E32"/>
    <w:rsid w:val="00D14156"/>
    <w:rsid w:val="00D1747E"/>
    <w:rsid w:val="00D47FAF"/>
    <w:rsid w:val="00D61F3E"/>
    <w:rsid w:val="00D63DEF"/>
    <w:rsid w:val="00D820D2"/>
    <w:rsid w:val="00D95A73"/>
    <w:rsid w:val="00D95D13"/>
    <w:rsid w:val="00D97E2A"/>
    <w:rsid w:val="00DA635A"/>
    <w:rsid w:val="00DB2319"/>
    <w:rsid w:val="00DB48AB"/>
    <w:rsid w:val="00DC14AF"/>
    <w:rsid w:val="00DC53E8"/>
    <w:rsid w:val="00DD5226"/>
    <w:rsid w:val="00DD6208"/>
    <w:rsid w:val="00DD7A1B"/>
    <w:rsid w:val="00DE1C70"/>
    <w:rsid w:val="00DE4A09"/>
    <w:rsid w:val="00DF035D"/>
    <w:rsid w:val="00DF4103"/>
    <w:rsid w:val="00E00CDC"/>
    <w:rsid w:val="00E11149"/>
    <w:rsid w:val="00E1695A"/>
    <w:rsid w:val="00E36DE3"/>
    <w:rsid w:val="00E40601"/>
    <w:rsid w:val="00E55C76"/>
    <w:rsid w:val="00E64DAD"/>
    <w:rsid w:val="00E65ACF"/>
    <w:rsid w:val="00E70FB6"/>
    <w:rsid w:val="00E7410C"/>
    <w:rsid w:val="00E8193B"/>
    <w:rsid w:val="00EC0717"/>
    <w:rsid w:val="00EC3C41"/>
    <w:rsid w:val="00ED0FA3"/>
    <w:rsid w:val="00ED48EF"/>
    <w:rsid w:val="00ED736C"/>
    <w:rsid w:val="00EE272D"/>
    <w:rsid w:val="00F12B06"/>
    <w:rsid w:val="00F16C56"/>
    <w:rsid w:val="00F22D93"/>
    <w:rsid w:val="00F31B85"/>
    <w:rsid w:val="00F35419"/>
    <w:rsid w:val="00F35E63"/>
    <w:rsid w:val="00F41307"/>
    <w:rsid w:val="00F52933"/>
    <w:rsid w:val="00F75120"/>
    <w:rsid w:val="00F95EAB"/>
    <w:rsid w:val="00F96562"/>
    <w:rsid w:val="00F97FF1"/>
    <w:rsid w:val="00FA3007"/>
    <w:rsid w:val="00FB29AD"/>
    <w:rsid w:val="00FC3EB2"/>
    <w:rsid w:val="00FC645E"/>
    <w:rsid w:val="00FD27AF"/>
    <w:rsid w:val="00FD698C"/>
    <w:rsid w:val="00FE2919"/>
    <w:rsid w:val="00FE4083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D01B"/>
  <w15:docId w15:val="{0EB024CC-877D-4319-85BA-EA1C9C5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1FC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F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2F21FC"/>
    <w:rPr>
      <w:rFonts w:eastAsia="Times New Roman"/>
      <w:spacing w:val="6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F21FC"/>
    <w:pPr>
      <w:widowControl w:val="0"/>
      <w:shd w:val="clear" w:color="auto" w:fill="FFFFFF"/>
      <w:spacing w:before="960" w:after="0" w:line="278" w:lineRule="exact"/>
    </w:pPr>
    <w:rPr>
      <w:rFonts w:eastAsia="Times New Roman"/>
      <w:spacing w:val="6"/>
      <w:sz w:val="26"/>
      <w:szCs w:val="26"/>
    </w:rPr>
  </w:style>
  <w:style w:type="paragraph" w:customStyle="1" w:styleId="a9">
    <w:name w:val="Бланки"/>
    <w:basedOn w:val="a"/>
    <w:rsid w:val="00B64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9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35923"/>
    <w:rPr>
      <w:i/>
      <w:iCs/>
    </w:rPr>
  </w:style>
  <w:style w:type="paragraph" w:customStyle="1" w:styleId="Default">
    <w:name w:val="Default"/>
    <w:rsid w:val="003A6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Название1"/>
    <w:basedOn w:val="a"/>
    <w:rsid w:val="004A4E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4A4E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A4E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A4E05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C67E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529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0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C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Базовый"/>
    <w:rsid w:val="005001F8"/>
    <w:pPr>
      <w:suppressAutoHyphens/>
      <w:spacing w:after="160" w:line="252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F2F5C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8F2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8F2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ncpi">
    <w:name w:val="titlencpi"/>
    <w:basedOn w:val="a"/>
    <w:rsid w:val="008F2F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ropdown-user-name">
    <w:name w:val="dropdown-user-name"/>
    <w:rsid w:val="001F4D65"/>
    <w:rPr>
      <w:rFonts w:cs="Times New Roman"/>
    </w:rPr>
  </w:style>
  <w:style w:type="paragraph" w:customStyle="1" w:styleId="table10">
    <w:name w:val="table10"/>
    <w:basedOn w:val="a"/>
    <w:rsid w:val="00F9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8A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6">
    <w:name w:val="col-md-6"/>
    <w:basedOn w:val="a0"/>
    <w:rsid w:val="00B10EA8"/>
  </w:style>
  <w:style w:type="paragraph" w:styleId="af">
    <w:name w:val="Body Text"/>
    <w:aliases w:val="Основной текст Знак1 Знак Знак Знак Знак"/>
    <w:basedOn w:val="a"/>
    <w:link w:val="13"/>
    <w:rsid w:val="00F12B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F12B06"/>
  </w:style>
  <w:style w:type="character" w:customStyle="1" w:styleId="13">
    <w:name w:val="Основной текст Знак1"/>
    <w:aliases w:val="Основной текст Знак1 Знак Знак Знак Знак Знак"/>
    <w:link w:val="af"/>
    <w:rsid w:val="00F12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47FAF"/>
    <w:rPr>
      <w:b/>
      <w:bCs/>
    </w:rPr>
  </w:style>
  <w:style w:type="character" w:styleId="af2">
    <w:name w:val="Subtle Emphasis"/>
    <w:uiPriority w:val="19"/>
    <w:qFormat/>
    <w:rsid w:val="006922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3D7E-8A32-4192-95C1-7AFD6809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Наталья Камлёва</cp:lastModifiedBy>
  <cp:revision>54</cp:revision>
  <cp:lastPrinted>2023-10-18T09:51:00Z</cp:lastPrinted>
  <dcterms:created xsi:type="dcterms:W3CDTF">2020-02-03T09:06:00Z</dcterms:created>
  <dcterms:modified xsi:type="dcterms:W3CDTF">2023-11-28T04:52:00Z</dcterms:modified>
</cp:coreProperties>
</file>