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A" w:rsidRDefault="00E75F8E" w:rsidP="005669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ИЗВЕЩЕНИЕ ОБ </w:t>
      </w:r>
      <w:r w:rsidR="005C6D4A" w:rsidRPr="00A01B2E">
        <w:rPr>
          <w:rFonts w:ascii="Arial" w:hAnsi="Arial" w:cs="Arial"/>
          <w:b/>
        </w:rPr>
        <w:t>ОТКРЫТОМ  АУКЦИОН</w:t>
      </w:r>
      <w:r w:rsidR="005C6D4A"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 xml:space="preserve"> ПО ПРОДАЖЕ </w:t>
      </w:r>
      <w:proofErr w:type="gramStart"/>
      <w:r>
        <w:rPr>
          <w:rFonts w:ascii="Arial" w:hAnsi="Arial" w:cs="Arial"/>
          <w:b/>
        </w:rPr>
        <w:t xml:space="preserve">ПРАВА </w:t>
      </w:r>
      <w:r w:rsidR="005C6D4A" w:rsidRPr="00A01B2E">
        <w:rPr>
          <w:rFonts w:ascii="Arial" w:hAnsi="Arial" w:cs="Arial"/>
          <w:b/>
        </w:rPr>
        <w:t>ЗАКЛЮЧЕНИЯ ДОГОВОР</w:t>
      </w:r>
      <w:r>
        <w:rPr>
          <w:rFonts w:ascii="Arial" w:hAnsi="Arial" w:cs="Arial"/>
          <w:b/>
        </w:rPr>
        <w:t>А</w:t>
      </w:r>
      <w:r w:rsidR="005C6D4A" w:rsidRPr="00A01B2E">
        <w:rPr>
          <w:rFonts w:ascii="Arial" w:hAnsi="Arial" w:cs="Arial"/>
          <w:b/>
        </w:rPr>
        <w:t xml:space="preserve"> АРЕНДЫ </w:t>
      </w:r>
      <w:r w:rsidR="008904AB">
        <w:rPr>
          <w:rFonts w:ascii="Arial" w:hAnsi="Arial" w:cs="Arial"/>
          <w:b/>
        </w:rPr>
        <w:t>ЧАСТ</w:t>
      </w:r>
      <w:r>
        <w:rPr>
          <w:rFonts w:ascii="Arial" w:hAnsi="Arial" w:cs="Arial"/>
          <w:b/>
        </w:rPr>
        <w:t>И</w:t>
      </w:r>
      <w:r w:rsidR="008904AB">
        <w:rPr>
          <w:rFonts w:ascii="Arial" w:hAnsi="Arial" w:cs="Arial"/>
          <w:b/>
        </w:rPr>
        <w:t xml:space="preserve"> СООРУЖЕНИ</w:t>
      </w:r>
      <w:r>
        <w:rPr>
          <w:rFonts w:ascii="Arial" w:hAnsi="Arial" w:cs="Arial"/>
          <w:b/>
        </w:rPr>
        <w:t>Я</w:t>
      </w:r>
      <w:proofErr w:type="gramEnd"/>
      <w:r w:rsidR="008904AB">
        <w:rPr>
          <w:rFonts w:ascii="Arial" w:hAnsi="Arial" w:cs="Arial"/>
          <w:b/>
        </w:rPr>
        <w:t xml:space="preserve"> ДЛЯ РАЗМЕЩЕНИЯ </w:t>
      </w:r>
      <w:r>
        <w:rPr>
          <w:rFonts w:ascii="Arial" w:hAnsi="Arial" w:cs="Arial"/>
          <w:b/>
        </w:rPr>
        <w:t xml:space="preserve">КОМПЛЕКСА </w:t>
      </w:r>
      <w:r w:rsidR="00692737">
        <w:rPr>
          <w:rFonts w:ascii="Arial" w:hAnsi="Arial" w:cs="Arial"/>
          <w:b/>
        </w:rPr>
        <w:t>АТТРАКЦИОНОВ</w:t>
      </w:r>
      <w:r w:rsidR="00D3746E">
        <w:rPr>
          <w:rFonts w:ascii="Arial" w:hAnsi="Arial" w:cs="Arial"/>
          <w:b/>
        </w:rPr>
        <w:t xml:space="preserve"> </w:t>
      </w:r>
      <w:r w:rsidR="005C6D4A" w:rsidRPr="00A01B2E">
        <w:rPr>
          <w:rFonts w:ascii="Arial" w:hAnsi="Arial" w:cs="Arial"/>
          <w:b/>
        </w:rPr>
        <w:t>В Г. ВИТЕБСКЕ</w:t>
      </w:r>
    </w:p>
    <w:p w:rsidR="001821A6" w:rsidRDefault="001821A6" w:rsidP="001821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2563B" w:rsidRDefault="00F2563B" w:rsidP="001F477E">
      <w:pPr>
        <w:pStyle w:val="a5"/>
        <w:ind w:left="644"/>
        <w:jc w:val="both"/>
        <w:rPr>
          <w:rFonts w:ascii="Arial" w:hAnsi="Arial"/>
          <w:b/>
          <w:spacing w:val="-2"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1559"/>
        <w:gridCol w:w="1418"/>
        <w:gridCol w:w="2268"/>
        <w:gridCol w:w="1984"/>
        <w:gridCol w:w="1418"/>
        <w:gridCol w:w="1417"/>
        <w:gridCol w:w="1701"/>
      </w:tblGrid>
      <w:tr w:rsidR="00D3746E" w:rsidRPr="00C859E3" w:rsidTr="00324C87">
        <w:trPr>
          <w:trHeight w:val="124"/>
        </w:trPr>
        <w:tc>
          <w:tcPr>
            <w:tcW w:w="709" w:type="dxa"/>
            <w:shd w:val="clear" w:color="auto" w:fill="auto"/>
            <w:vAlign w:val="center"/>
          </w:tcPr>
          <w:p w:rsidR="00D3746E" w:rsidRPr="00C859E3" w:rsidRDefault="00D3746E" w:rsidP="00324C87">
            <w:pPr>
              <w:spacing w:line="280" w:lineRule="exact"/>
              <w:ind w:left="-142" w:right="-108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№ лота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746E" w:rsidRDefault="00D3746E" w:rsidP="00324C87">
            <w:pPr>
              <w:spacing w:line="280" w:lineRule="exact"/>
              <w:ind w:left="-73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Месторасположение </w:t>
            </w:r>
            <w:r w:rsidRPr="00C859E3">
              <w:rPr>
                <w:sz w:val="26"/>
                <w:szCs w:val="26"/>
              </w:rPr>
              <w:t>объект</w:t>
            </w:r>
            <w:r w:rsidR="00E75F8E">
              <w:rPr>
                <w:sz w:val="26"/>
                <w:szCs w:val="26"/>
              </w:rPr>
              <w:t>а</w:t>
            </w:r>
          </w:p>
          <w:p w:rsidR="00D3746E" w:rsidRPr="00C859E3" w:rsidRDefault="00364F3D" w:rsidP="00324C87">
            <w:pPr>
              <w:spacing w:line="280" w:lineRule="exact"/>
              <w:ind w:left="-73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D3746E">
              <w:rPr>
                <w:sz w:val="26"/>
                <w:szCs w:val="26"/>
              </w:rPr>
              <w:t>В</w:t>
            </w:r>
            <w:proofErr w:type="gramEnd"/>
            <w:r w:rsidR="00D3746E">
              <w:rPr>
                <w:sz w:val="26"/>
                <w:szCs w:val="26"/>
              </w:rPr>
              <w:t>итебск)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46E" w:rsidRPr="00C859E3" w:rsidRDefault="00D3746E" w:rsidP="00324C87">
            <w:pPr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Количество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46E" w:rsidRPr="00C859E3" w:rsidRDefault="00CA3C47" w:rsidP="00E75F8E">
            <w:pPr>
              <w:spacing w:line="280" w:lineRule="exact"/>
              <w:ind w:left="-9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площадки,  кв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D3746E" w:rsidRPr="00C859E3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D3746E" w:rsidRPr="00C859E3" w:rsidRDefault="00D3746E" w:rsidP="00324C87">
            <w:pPr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Наименование арендодателя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746E" w:rsidRPr="00C859E3" w:rsidRDefault="00D3746E" w:rsidP="008A5D6C">
            <w:pPr>
              <w:spacing w:line="280" w:lineRule="exact"/>
              <w:ind w:left="-82" w:right="-61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Арендная плата в месяц, базовых арендных величин</w:t>
            </w:r>
          </w:p>
        </w:tc>
        <w:tc>
          <w:tcPr>
            <w:tcW w:w="1418" w:type="dxa"/>
            <w:vAlign w:val="center"/>
          </w:tcPr>
          <w:p w:rsidR="00D3746E" w:rsidRPr="00C859E3" w:rsidRDefault="00D3746E" w:rsidP="00324C87">
            <w:pPr>
              <w:spacing w:line="280" w:lineRule="exact"/>
              <w:ind w:left="-108" w:right="-107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Начальная цена за предмет аукциона, руб.</w:t>
            </w:r>
          </w:p>
        </w:tc>
        <w:tc>
          <w:tcPr>
            <w:tcW w:w="1417" w:type="dxa"/>
            <w:vAlign w:val="center"/>
          </w:tcPr>
          <w:p w:rsidR="00D3746E" w:rsidRPr="00C859E3" w:rsidRDefault="00D3746E" w:rsidP="00324C87">
            <w:pPr>
              <w:spacing w:line="280" w:lineRule="exact"/>
              <w:ind w:left="-82" w:right="-61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 xml:space="preserve">Задаток </w:t>
            </w:r>
            <w:r w:rsidRPr="00C859E3">
              <w:rPr>
                <w:sz w:val="26"/>
                <w:szCs w:val="26"/>
              </w:rPr>
              <w:br/>
              <w:t xml:space="preserve">за участие </w:t>
            </w:r>
            <w:r w:rsidR="00CA3C47">
              <w:rPr>
                <w:sz w:val="26"/>
                <w:szCs w:val="26"/>
              </w:rPr>
              <w:br/>
            </w:r>
            <w:r w:rsidRPr="00C859E3">
              <w:rPr>
                <w:sz w:val="26"/>
                <w:szCs w:val="26"/>
              </w:rPr>
              <w:t>в аукционе, руб.</w:t>
            </w:r>
          </w:p>
        </w:tc>
        <w:tc>
          <w:tcPr>
            <w:tcW w:w="1701" w:type="dxa"/>
            <w:vAlign w:val="center"/>
          </w:tcPr>
          <w:p w:rsidR="00D3746E" w:rsidRPr="00C859E3" w:rsidRDefault="00D3746E" w:rsidP="00324C87">
            <w:pPr>
              <w:spacing w:line="280" w:lineRule="exact"/>
              <w:ind w:left="-79" w:right="-62"/>
              <w:jc w:val="center"/>
              <w:rPr>
                <w:sz w:val="26"/>
                <w:szCs w:val="26"/>
              </w:rPr>
            </w:pPr>
            <w:r w:rsidRPr="00C859E3">
              <w:rPr>
                <w:sz w:val="26"/>
                <w:szCs w:val="26"/>
              </w:rPr>
              <w:t>Срок заключения договора аренды</w:t>
            </w:r>
          </w:p>
        </w:tc>
      </w:tr>
      <w:tr w:rsidR="00D3746E" w:rsidRPr="00C859E3" w:rsidTr="00CA3C47">
        <w:trPr>
          <w:trHeight w:val="254"/>
        </w:trPr>
        <w:tc>
          <w:tcPr>
            <w:tcW w:w="16018" w:type="dxa"/>
            <w:gridSpan w:val="9"/>
            <w:shd w:val="clear" w:color="auto" w:fill="auto"/>
            <w:vAlign w:val="center"/>
          </w:tcPr>
          <w:p w:rsidR="00D3746E" w:rsidRPr="00C859E3" w:rsidRDefault="00E75F8E" w:rsidP="00E75F8E">
            <w:pPr>
              <w:spacing w:line="280" w:lineRule="exact"/>
              <w:ind w:left="-79" w:right="-6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Площадка</w:t>
            </w:r>
            <w:r w:rsidR="00D3746E">
              <w:rPr>
                <w:b/>
                <w:sz w:val="26"/>
                <w:szCs w:val="26"/>
              </w:rPr>
              <w:t xml:space="preserve"> для организации деятельности </w:t>
            </w:r>
            <w:r>
              <w:rPr>
                <w:b/>
                <w:sz w:val="26"/>
                <w:szCs w:val="26"/>
              </w:rPr>
              <w:t xml:space="preserve">комплекса </w:t>
            </w:r>
            <w:r w:rsidR="00D3746E">
              <w:rPr>
                <w:b/>
                <w:sz w:val="26"/>
                <w:szCs w:val="26"/>
              </w:rPr>
              <w:t>аттракционов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46E" w:rsidRPr="00C859E3" w:rsidTr="00324C87">
        <w:trPr>
          <w:trHeight w:val="423"/>
        </w:trPr>
        <w:tc>
          <w:tcPr>
            <w:tcW w:w="709" w:type="dxa"/>
            <w:shd w:val="clear" w:color="auto" w:fill="auto"/>
            <w:vAlign w:val="center"/>
          </w:tcPr>
          <w:p w:rsidR="00D3746E" w:rsidRPr="003C17EA" w:rsidRDefault="00D3746E" w:rsidP="00324C8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3746E" w:rsidRPr="003C17EA" w:rsidRDefault="00D3746E" w:rsidP="00324C87">
            <w:pPr>
              <w:spacing w:line="280" w:lineRule="exact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Парк 1000-летия Витебска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46E" w:rsidRPr="003C17EA" w:rsidRDefault="00D3746E" w:rsidP="00324C8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46E" w:rsidRPr="003C17EA" w:rsidRDefault="00E75F8E" w:rsidP="00324C8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35</w:t>
            </w:r>
            <w:r w:rsidR="00D3746E" w:rsidRPr="003C17EA">
              <w:rPr>
                <w:sz w:val="26"/>
                <w:szCs w:val="26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46E" w:rsidRPr="003C17EA" w:rsidRDefault="00D3746E" w:rsidP="00324C87">
            <w:pPr>
              <w:spacing w:line="28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Государственное предприятие «Витебский Зеленстрой»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746E" w:rsidRPr="003C17EA" w:rsidRDefault="003C17EA" w:rsidP="00324C87">
            <w:pPr>
              <w:spacing w:line="280" w:lineRule="exact"/>
              <w:ind w:left="-82" w:right="-61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40,0</w:t>
            </w:r>
          </w:p>
        </w:tc>
        <w:tc>
          <w:tcPr>
            <w:tcW w:w="1418" w:type="dxa"/>
            <w:vAlign w:val="center"/>
          </w:tcPr>
          <w:p w:rsidR="00D3746E" w:rsidRPr="003C17EA" w:rsidRDefault="003C17EA" w:rsidP="00324C87">
            <w:pPr>
              <w:spacing w:line="280" w:lineRule="exact"/>
              <w:ind w:left="-82" w:right="-61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177,60</w:t>
            </w:r>
          </w:p>
        </w:tc>
        <w:tc>
          <w:tcPr>
            <w:tcW w:w="1417" w:type="dxa"/>
            <w:vAlign w:val="center"/>
          </w:tcPr>
          <w:p w:rsidR="00D3746E" w:rsidRPr="003C17EA" w:rsidRDefault="003C17EA" w:rsidP="00324C87">
            <w:pPr>
              <w:spacing w:line="280" w:lineRule="exact"/>
              <w:ind w:left="-82" w:right="-61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>177,60</w:t>
            </w:r>
          </w:p>
        </w:tc>
        <w:tc>
          <w:tcPr>
            <w:tcW w:w="1701" w:type="dxa"/>
            <w:vAlign w:val="center"/>
          </w:tcPr>
          <w:p w:rsidR="00D3746E" w:rsidRPr="003C17EA" w:rsidRDefault="00D3746E" w:rsidP="00E75F8E">
            <w:pPr>
              <w:spacing w:line="280" w:lineRule="exact"/>
              <w:ind w:left="-79" w:right="-62"/>
              <w:jc w:val="center"/>
              <w:rPr>
                <w:sz w:val="26"/>
                <w:szCs w:val="26"/>
              </w:rPr>
            </w:pPr>
            <w:r w:rsidRPr="003C17EA">
              <w:rPr>
                <w:sz w:val="26"/>
                <w:szCs w:val="26"/>
              </w:rPr>
              <w:t xml:space="preserve">по 31 </w:t>
            </w:r>
            <w:r w:rsidR="00E75F8E" w:rsidRPr="003C17EA">
              <w:rPr>
                <w:sz w:val="26"/>
                <w:szCs w:val="26"/>
              </w:rPr>
              <w:t>марта</w:t>
            </w:r>
            <w:r w:rsidRPr="003C17EA">
              <w:rPr>
                <w:sz w:val="26"/>
                <w:szCs w:val="26"/>
                <w:lang w:val="be-BY"/>
              </w:rPr>
              <w:t xml:space="preserve"> 202</w:t>
            </w:r>
            <w:r w:rsidR="00E75F8E" w:rsidRPr="003C17EA">
              <w:rPr>
                <w:sz w:val="26"/>
                <w:szCs w:val="26"/>
                <w:lang w:val="be-BY"/>
              </w:rPr>
              <w:t>5</w:t>
            </w:r>
            <w:r w:rsidRPr="003C17EA">
              <w:rPr>
                <w:sz w:val="26"/>
                <w:szCs w:val="26"/>
                <w:lang w:val="be-BY"/>
              </w:rPr>
              <w:t xml:space="preserve"> г.</w:t>
            </w:r>
          </w:p>
        </w:tc>
      </w:tr>
    </w:tbl>
    <w:p w:rsidR="005265B1" w:rsidRDefault="005265B1" w:rsidP="005265B1">
      <w:pPr>
        <w:pStyle w:val="a5"/>
        <w:ind w:left="-709"/>
        <w:jc w:val="both"/>
        <w:rPr>
          <w:rFonts w:ascii="Arial" w:hAnsi="Arial"/>
          <w:b/>
          <w:spacing w:val="-2"/>
          <w:sz w:val="16"/>
          <w:szCs w:val="16"/>
        </w:rPr>
      </w:pPr>
    </w:p>
    <w:p w:rsidR="005C6D4A" w:rsidRPr="002E5317" w:rsidRDefault="002E5317" w:rsidP="002E5317">
      <w:pPr>
        <w:ind w:left="284"/>
        <w:jc w:val="both"/>
        <w:rPr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1.</w:t>
      </w:r>
      <w:r w:rsidR="005C6D4A" w:rsidRPr="002E5317">
        <w:rPr>
          <w:b/>
          <w:sz w:val="16"/>
          <w:szCs w:val="16"/>
        </w:rPr>
        <w:t>Открытый аукцион</w:t>
      </w:r>
      <w:r w:rsidR="00D864C0">
        <w:rPr>
          <w:b/>
          <w:sz w:val="16"/>
          <w:szCs w:val="16"/>
        </w:rPr>
        <w:t xml:space="preserve"> </w:t>
      </w:r>
      <w:r w:rsidR="005F224B" w:rsidRPr="002E5317">
        <w:rPr>
          <w:b/>
          <w:spacing w:val="-2"/>
          <w:sz w:val="16"/>
          <w:szCs w:val="16"/>
        </w:rPr>
        <w:t xml:space="preserve">состоится </w:t>
      </w:r>
      <w:r w:rsidR="003C17EA">
        <w:rPr>
          <w:b/>
          <w:spacing w:val="-2"/>
          <w:sz w:val="16"/>
          <w:szCs w:val="16"/>
        </w:rPr>
        <w:t>27</w:t>
      </w:r>
      <w:r w:rsidR="00E75F8E">
        <w:rPr>
          <w:b/>
          <w:spacing w:val="-2"/>
          <w:sz w:val="16"/>
          <w:szCs w:val="16"/>
        </w:rPr>
        <w:t xml:space="preserve"> декабря </w:t>
      </w:r>
      <w:r w:rsidR="005B6B6A" w:rsidRPr="002E5317">
        <w:rPr>
          <w:b/>
          <w:spacing w:val="-2"/>
          <w:sz w:val="16"/>
          <w:szCs w:val="16"/>
        </w:rPr>
        <w:t>202</w:t>
      </w:r>
      <w:r w:rsidR="00300D4E">
        <w:rPr>
          <w:b/>
          <w:spacing w:val="-2"/>
          <w:sz w:val="16"/>
          <w:szCs w:val="16"/>
        </w:rPr>
        <w:t>4</w:t>
      </w:r>
      <w:r w:rsidR="00465890">
        <w:rPr>
          <w:b/>
          <w:spacing w:val="-2"/>
          <w:sz w:val="16"/>
          <w:szCs w:val="16"/>
        </w:rPr>
        <w:t xml:space="preserve"> г. в </w:t>
      </w:r>
      <w:r w:rsidR="003C17EA">
        <w:rPr>
          <w:b/>
          <w:spacing w:val="-2"/>
          <w:sz w:val="16"/>
          <w:szCs w:val="16"/>
        </w:rPr>
        <w:t>12</w:t>
      </w:r>
      <w:r w:rsidR="005C6D4A" w:rsidRPr="002E5317">
        <w:rPr>
          <w:b/>
          <w:spacing w:val="-2"/>
          <w:sz w:val="16"/>
          <w:szCs w:val="16"/>
        </w:rPr>
        <w:t>.00 час</w:t>
      </w:r>
      <w:r w:rsidR="008D1372">
        <w:rPr>
          <w:b/>
          <w:spacing w:val="-2"/>
          <w:sz w:val="16"/>
          <w:szCs w:val="16"/>
        </w:rPr>
        <w:t>а</w:t>
      </w:r>
      <w:r w:rsidR="005C6D4A" w:rsidRPr="002E5317">
        <w:rPr>
          <w:b/>
          <w:spacing w:val="-2"/>
          <w:sz w:val="16"/>
          <w:szCs w:val="16"/>
        </w:rPr>
        <w:t xml:space="preserve"> по адресу: г. Витебск, ул. </w:t>
      </w:r>
      <w:proofErr w:type="gramStart"/>
      <w:r w:rsidR="00D3746E">
        <w:rPr>
          <w:b/>
          <w:spacing w:val="-2"/>
          <w:sz w:val="16"/>
          <w:szCs w:val="16"/>
        </w:rPr>
        <w:t>Замковая</w:t>
      </w:r>
      <w:proofErr w:type="gramEnd"/>
      <w:r w:rsidR="00D3746E">
        <w:rPr>
          <w:b/>
          <w:spacing w:val="-2"/>
          <w:sz w:val="16"/>
          <w:szCs w:val="16"/>
        </w:rPr>
        <w:t xml:space="preserve">, 4, </w:t>
      </w:r>
      <w:proofErr w:type="spellStart"/>
      <w:r w:rsidR="00D3746E">
        <w:rPr>
          <w:b/>
          <w:spacing w:val="-2"/>
          <w:sz w:val="16"/>
          <w:szCs w:val="16"/>
        </w:rPr>
        <w:t>каб</w:t>
      </w:r>
      <w:proofErr w:type="spellEnd"/>
      <w:r w:rsidR="00D3746E">
        <w:rPr>
          <w:b/>
          <w:spacing w:val="-2"/>
          <w:sz w:val="16"/>
          <w:szCs w:val="16"/>
        </w:rPr>
        <w:t>. 217.</w:t>
      </w:r>
    </w:p>
    <w:p w:rsidR="005A2ECB" w:rsidRPr="003C17EA" w:rsidRDefault="002E5317" w:rsidP="002E5317">
      <w:pPr>
        <w:ind w:left="284"/>
        <w:rPr>
          <w:color w:val="FF0000"/>
          <w:sz w:val="16"/>
          <w:szCs w:val="16"/>
          <w:lang w:val="en-US"/>
        </w:rPr>
      </w:pPr>
      <w:r>
        <w:rPr>
          <w:spacing w:val="-2"/>
          <w:sz w:val="16"/>
          <w:szCs w:val="16"/>
        </w:rPr>
        <w:t>2.</w:t>
      </w:r>
      <w:r w:rsidR="005C6D4A" w:rsidRPr="002E5317">
        <w:rPr>
          <w:spacing w:val="-2"/>
          <w:sz w:val="16"/>
          <w:szCs w:val="16"/>
        </w:rPr>
        <w:t xml:space="preserve"> Организатор аукциона: Витебский городской исполнительный комитет, </w:t>
      </w:r>
      <w:smartTag w:uri="urn:schemas-microsoft-com:office:smarttags" w:element="metricconverter">
        <w:smartTagPr>
          <w:attr w:name="ProductID" w:val="210005, г"/>
        </w:smartTagPr>
        <w:r w:rsidR="005C6D4A" w:rsidRPr="002E5317">
          <w:rPr>
            <w:spacing w:val="-2"/>
            <w:sz w:val="16"/>
            <w:szCs w:val="16"/>
          </w:rPr>
          <w:t>210005, г</w:t>
        </w:r>
      </w:smartTag>
      <w:r w:rsidR="005C6D4A" w:rsidRPr="002E5317">
        <w:rPr>
          <w:spacing w:val="-2"/>
          <w:sz w:val="16"/>
          <w:szCs w:val="16"/>
        </w:rPr>
        <w:t>. Витебск, ул. Ленина, 32.</w:t>
      </w:r>
      <w:r w:rsidR="005A2ECB" w:rsidRPr="002E5317">
        <w:rPr>
          <w:sz w:val="16"/>
          <w:szCs w:val="16"/>
        </w:rPr>
        <w:t xml:space="preserve"> Сайт</w:t>
      </w:r>
      <w:r w:rsidR="005A2ECB" w:rsidRPr="003C17EA">
        <w:rPr>
          <w:sz w:val="16"/>
          <w:szCs w:val="16"/>
          <w:lang w:val="en-US"/>
        </w:rPr>
        <w:t xml:space="preserve"> </w:t>
      </w:r>
      <w:hyperlink r:id="rId5" w:history="1">
        <w:r w:rsidR="005A2ECB" w:rsidRPr="002E5317">
          <w:rPr>
            <w:rStyle w:val="a4"/>
            <w:sz w:val="16"/>
            <w:szCs w:val="16"/>
            <w:lang w:val="en-US"/>
          </w:rPr>
          <w:t>www</w:t>
        </w:r>
        <w:r w:rsidR="005A2ECB" w:rsidRPr="003C17EA">
          <w:rPr>
            <w:rStyle w:val="a4"/>
            <w:sz w:val="16"/>
            <w:szCs w:val="16"/>
            <w:lang w:val="en-US"/>
          </w:rPr>
          <w:t>.</w:t>
        </w:r>
        <w:r w:rsidR="005A2ECB" w:rsidRPr="002E5317">
          <w:rPr>
            <w:rStyle w:val="a4"/>
            <w:sz w:val="16"/>
            <w:szCs w:val="16"/>
            <w:lang w:val="en-US"/>
          </w:rPr>
          <w:t>vitebsk</w:t>
        </w:r>
        <w:r w:rsidR="005A2ECB" w:rsidRPr="003C17EA">
          <w:rPr>
            <w:rStyle w:val="a4"/>
            <w:sz w:val="16"/>
            <w:szCs w:val="16"/>
            <w:lang w:val="en-US"/>
          </w:rPr>
          <w:t>.</w:t>
        </w:r>
        <w:r w:rsidR="005A2ECB" w:rsidRPr="002E5317">
          <w:rPr>
            <w:rStyle w:val="a4"/>
            <w:sz w:val="16"/>
            <w:szCs w:val="16"/>
            <w:lang w:val="en-US"/>
          </w:rPr>
          <w:t>gov</w:t>
        </w:r>
        <w:r w:rsidR="005A2ECB" w:rsidRPr="003C17EA">
          <w:rPr>
            <w:rStyle w:val="a4"/>
            <w:sz w:val="16"/>
            <w:szCs w:val="16"/>
            <w:lang w:val="en-US"/>
          </w:rPr>
          <w:t>.</w:t>
        </w:r>
        <w:r w:rsidR="005A2ECB" w:rsidRPr="002E5317">
          <w:rPr>
            <w:rStyle w:val="a4"/>
            <w:sz w:val="16"/>
            <w:szCs w:val="16"/>
            <w:lang w:val="en-US"/>
          </w:rPr>
          <w:t>by</w:t>
        </w:r>
      </w:hyperlink>
      <w:r w:rsidR="005A2ECB" w:rsidRPr="003C17EA">
        <w:rPr>
          <w:color w:val="FF0000"/>
          <w:sz w:val="16"/>
          <w:szCs w:val="16"/>
          <w:lang w:val="en-US"/>
        </w:rPr>
        <w:t xml:space="preserve">, </w:t>
      </w:r>
      <w:r w:rsidR="005A2ECB" w:rsidRPr="002E5317">
        <w:rPr>
          <w:sz w:val="16"/>
          <w:szCs w:val="16"/>
          <w:lang w:val="en-US"/>
        </w:rPr>
        <w:t>e</w:t>
      </w:r>
      <w:r w:rsidR="005A2ECB" w:rsidRPr="003C17EA">
        <w:rPr>
          <w:sz w:val="16"/>
          <w:szCs w:val="16"/>
          <w:lang w:val="en-US"/>
        </w:rPr>
        <w:t>-</w:t>
      </w:r>
      <w:r w:rsidR="005A2ECB" w:rsidRPr="002E5317">
        <w:rPr>
          <w:sz w:val="16"/>
          <w:szCs w:val="16"/>
          <w:lang w:val="en-US"/>
        </w:rPr>
        <w:t>mail</w:t>
      </w:r>
      <w:r w:rsidR="005A2ECB" w:rsidRPr="003C17EA">
        <w:rPr>
          <w:sz w:val="16"/>
          <w:szCs w:val="16"/>
          <w:lang w:val="en-US"/>
        </w:rPr>
        <w:t xml:space="preserve">: </w:t>
      </w:r>
      <w:hyperlink r:id="rId6" w:history="1">
        <w:r w:rsidR="005265B1" w:rsidRPr="00B463E2">
          <w:rPr>
            <w:rStyle w:val="a4"/>
            <w:sz w:val="16"/>
            <w:szCs w:val="16"/>
            <w:lang w:val="en-US"/>
          </w:rPr>
          <w:t>vitsob</w:t>
        </w:r>
        <w:r w:rsidR="005265B1" w:rsidRPr="003C17EA">
          <w:rPr>
            <w:rStyle w:val="a4"/>
            <w:sz w:val="16"/>
            <w:szCs w:val="16"/>
            <w:lang w:val="en-US"/>
          </w:rPr>
          <w:t>@</w:t>
        </w:r>
        <w:r w:rsidR="005265B1" w:rsidRPr="00B463E2">
          <w:rPr>
            <w:rStyle w:val="a4"/>
            <w:sz w:val="16"/>
            <w:szCs w:val="16"/>
            <w:lang w:val="en-US"/>
          </w:rPr>
          <w:t>vitebsk</w:t>
        </w:r>
        <w:r w:rsidR="005265B1" w:rsidRPr="003C17EA">
          <w:rPr>
            <w:rStyle w:val="a4"/>
            <w:sz w:val="16"/>
            <w:szCs w:val="16"/>
            <w:lang w:val="en-US"/>
          </w:rPr>
          <w:t>.</w:t>
        </w:r>
        <w:r w:rsidR="005265B1" w:rsidRPr="00B463E2">
          <w:rPr>
            <w:rStyle w:val="a4"/>
            <w:sz w:val="16"/>
            <w:szCs w:val="16"/>
            <w:lang w:val="en-US"/>
          </w:rPr>
          <w:t>by</w:t>
        </w:r>
      </w:hyperlink>
      <w:r w:rsidR="005A2ECB" w:rsidRPr="003C17EA">
        <w:rPr>
          <w:sz w:val="16"/>
          <w:szCs w:val="16"/>
          <w:lang w:val="en-US"/>
        </w:rPr>
        <w:t>.</w:t>
      </w:r>
    </w:p>
    <w:p w:rsidR="00256FFB" w:rsidRPr="002E5317" w:rsidRDefault="002E5317" w:rsidP="002E5317">
      <w:pPr>
        <w:ind w:left="284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>3.</w:t>
      </w:r>
      <w:r w:rsidR="005C6D4A" w:rsidRPr="002E5317">
        <w:rPr>
          <w:spacing w:val="-2"/>
          <w:sz w:val="16"/>
          <w:szCs w:val="16"/>
        </w:rPr>
        <w:t xml:space="preserve"> </w:t>
      </w:r>
      <w:r w:rsidR="00E75F8E">
        <w:rPr>
          <w:spacing w:val="-2"/>
          <w:sz w:val="16"/>
          <w:szCs w:val="16"/>
        </w:rPr>
        <w:t xml:space="preserve">Продажа права заключения </w:t>
      </w:r>
      <w:r w:rsidR="005C6D4A" w:rsidRPr="002E5317">
        <w:rPr>
          <w:color w:val="000000"/>
          <w:sz w:val="16"/>
          <w:szCs w:val="16"/>
        </w:rPr>
        <w:t>договор</w:t>
      </w:r>
      <w:r w:rsidR="00E75F8E">
        <w:rPr>
          <w:color w:val="000000"/>
          <w:sz w:val="16"/>
          <w:szCs w:val="16"/>
        </w:rPr>
        <w:t>а</w:t>
      </w:r>
      <w:r w:rsidR="005C6D4A" w:rsidRPr="002E5317">
        <w:rPr>
          <w:sz w:val="16"/>
          <w:szCs w:val="16"/>
        </w:rPr>
        <w:t xml:space="preserve"> аренды</w:t>
      </w:r>
      <w:r w:rsidR="00256FFB" w:rsidRPr="002E5317">
        <w:rPr>
          <w:sz w:val="16"/>
          <w:szCs w:val="16"/>
        </w:rPr>
        <w:t xml:space="preserve"> част</w:t>
      </w:r>
      <w:r w:rsidR="00E75F8E">
        <w:rPr>
          <w:sz w:val="16"/>
          <w:szCs w:val="16"/>
        </w:rPr>
        <w:t>и</w:t>
      </w:r>
      <w:r w:rsidR="00256FFB" w:rsidRPr="002E5317">
        <w:rPr>
          <w:sz w:val="16"/>
          <w:szCs w:val="16"/>
        </w:rPr>
        <w:t xml:space="preserve"> </w:t>
      </w:r>
      <w:r w:rsidR="00B02458" w:rsidRPr="002E5317">
        <w:rPr>
          <w:sz w:val="16"/>
          <w:szCs w:val="16"/>
        </w:rPr>
        <w:t>сооружени</w:t>
      </w:r>
      <w:r w:rsidR="00E75F8E">
        <w:rPr>
          <w:sz w:val="16"/>
          <w:szCs w:val="16"/>
        </w:rPr>
        <w:t>я</w:t>
      </w:r>
      <w:r w:rsidR="00B02458" w:rsidRPr="002E5317">
        <w:rPr>
          <w:sz w:val="16"/>
          <w:szCs w:val="16"/>
        </w:rPr>
        <w:t xml:space="preserve"> </w:t>
      </w:r>
      <w:r w:rsidR="00300D4E">
        <w:rPr>
          <w:sz w:val="16"/>
          <w:szCs w:val="16"/>
        </w:rPr>
        <w:t>(</w:t>
      </w:r>
      <w:r w:rsidR="00E75F8E">
        <w:rPr>
          <w:sz w:val="16"/>
          <w:szCs w:val="16"/>
        </w:rPr>
        <w:t>плиточного покрытия</w:t>
      </w:r>
      <w:r w:rsidR="00300D4E">
        <w:rPr>
          <w:sz w:val="16"/>
          <w:szCs w:val="16"/>
        </w:rPr>
        <w:t xml:space="preserve">) </w:t>
      </w:r>
      <w:r w:rsidR="00E75F8E" w:rsidRPr="00E75F8E">
        <w:rPr>
          <w:sz w:val="16"/>
          <w:szCs w:val="16"/>
        </w:rPr>
        <w:t>для организации деятельности комплекса аттракционов</w:t>
      </w:r>
      <w:r w:rsidR="0025106E" w:rsidRPr="00E75F8E">
        <w:rPr>
          <w:sz w:val="16"/>
          <w:szCs w:val="16"/>
        </w:rPr>
        <w:t xml:space="preserve"> </w:t>
      </w:r>
      <w:r w:rsidR="00256FFB" w:rsidRPr="00E75F8E">
        <w:rPr>
          <w:sz w:val="16"/>
          <w:szCs w:val="16"/>
        </w:rPr>
        <w:t>с условиями:</w:t>
      </w:r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3.1. </w:t>
      </w:r>
      <w:r w:rsidRPr="00E75F8E">
        <w:rPr>
          <w:sz w:val="16"/>
          <w:szCs w:val="16"/>
        </w:rPr>
        <w:t xml:space="preserve">исполнения Правил по обеспечению промышленной безопасности аттракционов, утвержденных постановлением Министерства по чрезвычайным ситуациям Республики Беларусь от 27 декабря 2019 г. </w:t>
      </w:r>
      <w:r>
        <w:rPr>
          <w:sz w:val="16"/>
          <w:szCs w:val="16"/>
        </w:rPr>
        <w:br/>
      </w:r>
      <w:r w:rsidRPr="00E75F8E">
        <w:rPr>
          <w:sz w:val="16"/>
          <w:szCs w:val="16"/>
        </w:rPr>
        <w:t xml:space="preserve">№ 67, Правил по обеспечению </w:t>
      </w:r>
      <w:r w:rsidRPr="00E75F8E">
        <w:rPr>
          <w:bCs/>
          <w:sz w:val="16"/>
          <w:szCs w:val="16"/>
          <w:shd w:val="clear" w:color="auto" w:fill="FFFFFF"/>
        </w:rPr>
        <w:t>технической безопасности «Требования к эксплуатации оборудования игрового надувного, надувных аттракционов»</w:t>
      </w:r>
      <w:r w:rsidRPr="00E75F8E">
        <w:rPr>
          <w:sz w:val="16"/>
          <w:szCs w:val="16"/>
        </w:rPr>
        <w:t xml:space="preserve">, утвержденных постановлением Министерства </w:t>
      </w:r>
      <w:r w:rsidRPr="00E75F8E">
        <w:rPr>
          <w:sz w:val="16"/>
          <w:szCs w:val="16"/>
        </w:rPr>
        <w:br/>
        <w:t>по чрезвычайны</w:t>
      </w:r>
      <w:r>
        <w:rPr>
          <w:sz w:val="16"/>
          <w:szCs w:val="16"/>
        </w:rPr>
        <w:t xml:space="preserve">м ситуациям Республики Беларусь </w:t>
      </w:r>
      <w:r w:rsidRPr="00E75F8E">
        <w:rPr>
          <w:sz w:val="16"/>
          <w:szCs w:val="16"/>
        </w:rPr>
        <w:t>от 17 ноября 2022 г. № 64 (далее – Правила);</w:t>
      </w:r>
      <w:proofErr w:type="gramEnd"/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 </w:t>
      </w:r>
      <w:r w:rsidRPr="00E75F8E">
        <w:rPr>
          <w:sz w:val="16"/>
          <w:szCs w:val="16"/>
        </w:rPr>
        <w:t>выполнения аре</w:t>
      </w:r>
      <w:r>
        <w:rPr>
          <w:sz w:val="16"/>
          <w:szCs w:val="16"/>
        </w:rPr>
        <w:t xml:space="preserve">ндатором видов и объемов работ </w:t>
      </w:r>
      <w:r w:rsidRPr="00E75F8E">
        <w:rPr>
          <w:sz w:val="16"/>
          <w:szCs w:val="16"/>
        </w:rPr>
        <w:t xml:space="preserve">по благоустройству прилегающей территории, определенных балансодержателем совместно с администрацией Первомайского района </w:t>
      </w:r>
      <w:proofErr w:type="gramStart"/>
      <w:r w:rsidRPr="00E75F8E">
        <w:rPr>
          <w:sz w:val="16"/>
          <w:szCs w:val="16"/>
        </w:rPr>
        <w:t>г</w:t>
      </w:r>
      <w:proofErr w:type="gramEnd"/>
      <w:r w:rsidRPr="00E75F8E">
        <w:rPr>
          <w:sz w:val="16"/>
          <w:szCs w:val="16"/>
        </w:rPr>
        <w:t>. Витебска;</w:t>
      </w:r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</w:t>
      </w:r>
      <w:r w:rsidRPr="00E75F8E">
        <w:rPr>
          <w:sz w:val="16"/>
          <w:szCs w:val="16"/>
        </w:rPr>
        <w:t>наличия документов, подтверждающих безопасность эксплуатации объекта согласно Правилам;</w:t>
      </w:r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 </w:t>
      </w:r>
      <w:r w:rsidRPr="00E75F8E">
        <w:rPr>
          <w:sz w:val="16"/>
          <w:szCs w:val="16"/>
        </w:rPr>
        <w:t>соблюдения санитарных норм, правил и гигиенических нормативов;</w:t>
      </w:r>
    </w:p>
    <w:p w:rsidR="00E75F8E" w:rsidRPr="00E75F8E" w:rsidRDefault="00E75F8E" w:rsidP="00E75F8E">
      <w:pPr>
        <w:widowControl w:val="0"/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3.5. </w:t>
      </w:r>
      <w:r w:rsidRPr="00E75F8E">
        <w:rPr>
          <w:sz w:val="16"/>
          <w:szCs w:val="16"/>
        </w:rPr>
        <w:t>заключения договоров с обслуживающей организацией на уборку прилегающей территории, вывоз мусора;</w:t>
      </w:r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3.6. </w:t>
      </w:r>
      <w:r w:rsidRPr="00E75F8E">
        <w:rPr>
          <w:sz w:val="16"/>
          <w:szCs w:val="16"/>
        </w:rPr>
        <w:t xml:space="preserve">расторжения договора аренды в одностороннем порядке в случаях необходимости использования площадки для нужд города, наличия задолженности по арендным и иным платежам, невыполнения собственником (владельцем, арендатором) аттракционов требований Правил и технического регламента, превышения занимаемой комплексом аттракционов площади более 10 процентов </w:t>
      </w:r>
      <w:r w:rsidRPr="00E75F8E">
        <w:rPr>
          <w:sz w:val="16"/>
          <w:szCs w:val="16"/>
        </w:rPr>
        <w:br/>
        <w:t>от площади, предусмотренной условиями аукциона;</w:t>
      </w:r>
    </w:p>
    <w:p w:rsidR="00E75F8E" w:rsidRPr="00E75F8E" w:rsidRDefault="00E75F8E" w:rsidP="00E75F8E">
      <w:pPr>
        <w:tabs>
          <w:tab w:val="left" w:pos="1134"/>
        </w:tabs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3.7. </w:t>
      </w:r>
      <w:r w:rsidRPr="00E75F8E">
        <w:rPr>
          <w:sz w:val="16"/>
          <w:szCs w:val="16"/>
        </w:rPr>
        <w:t>недопущения к участию в аукционе лиц, имевших задолженность по платежам в предшествующем периоде;</w:t>
      </w:r>
    </w:p>
    <w:p w:rsidR="00E75F8E" w:rsidRPr="00E75F8E" w:rsidRDefault="00E75F8E" w:rsidP="00E75F8E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3.8. </w:t>
      </w:r>
      <w:r w:rsidRPr="00E75F8E">
        <w:rPr>
          <w:sz w:val="16"/>
          <w:szCs w:val="16"/>
        </w:rPr>
        <w:t xml:space="preserve">указания арендодателем точного месторасположения объекта при размещении </w:t>
      </w:r>
      <w:r w:rsidR="003D7CC5">
        <w:rPr>
          <w:sz w:val="16"/>
          <w:szCs w:val="16"/>
        </w:rPr>
        <w:t xml:space="preserve">комплекса </w:t>
      </w:r>
      <w:r w:rsidRPr="00E75F8E">
        <w:rPr>
          <w:sz w:val="16"/>
          <w:szCs w:val="16"/>
        </w:rPr>
        <w:t>аттракционов.</w:t>
      </w:r>
    </w:p>
    <w:p w:rsidR="005C6D4A" w:rsidRPr="002E5317" w:rsidRDefault="005C6D4A" w:rsidP="00300D4E">
      <w:pPr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 К участию в аукционе допускаются юридические и физические лица, в том числе индивидуальные предприниматели, подписавшие соглашение о правах и обязанностях сторон в процессе</w:t>
      </w:r>
    </w:p>
    <w:p w:rsidR="005C6D4A" w:rsidRPr="002E5317" w:rsidRDefault="005C6D4A" w:rsidP="002E5317">
      <w:pPr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подготовки и проведения аукциона и предоставившие следующие документы:</w:t>
      </w:r>
    </w:p>
    <w:p w:rsidR="005C6D4A" w:rsidRPr="002E5317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4.1. заявление по установленной форме;</w:t>
      </w:r>
    </w:p>
    <w:p w:rsidR="005C6D4A" w:rsidRPr="002E5317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4.2. копию платежного поручения о перечислении задатка на расчетный счет организатора аукциона;</w:t>
      </w:r>
    </w:p>
    <w:p w:rsidR="005C6D4A" w:rsidRPr="002E5317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4.3. индивидуальные предприниматели – копию документа, подтверждающего государственную регистрацию индивидуального предпринимателя;</w:t>
      </w:r>
    </w:p>
    <w:p w:rsidR="005C6D4A" w:rsidRPr="002E5317" w:rsidRDefault="005C6D4A" w:rsidP="00566992">
      <w:pPr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4.4. юридические лица - резиденты Республики Беларусь – копию документа, подтверждающего государственную регистрацию юридического лица;</w:t>
      </w:r>
    </w:p>
    <w:p w:rsidR="005C6D4A" w:rsidRPr="002E5317" w:rsidRDefault="005C6D4A" w:rsidP="002E5317">
      <w:pPr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4.5. юридические лица - нерезиденты Республики Беларусь 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не ранее чем за 6 месяцев до даты подачи заявления на участие в аукционе) или иное эквивалентное доказательство юридического статуса в соответствии с законодательством страны происхождения.</w:t>
      </w:r>
    </w:p>
    <w:p w:rsidR="005C6D4A" w:rsidRPr="002E5317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5. При заключении соглашения о правах и обязанностях сторон в процессе подготовки и проведения аукциона организатору аукциона предъявляются:</w:t>
      </w:r>
    </w:p>
    <w:p w:rsidR="005C6D4A" w:rsidRPr="002E5317" w:rsidRDefault="005C6D4A" w:rsidP="002E5317">
      <w:pPr>
        <w:spacing w:line="160" w:lineRule="exact"/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5.1. представителем физического лица,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представителя;</w:t>
      </w:r>
    </w:p>
    <w:p w:rsidR="005C6D4A" w:rsidRPr="002E5317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5.2. физическим лицом – документ, удостоверяющий личность.</w:t>
      </w:r>
    </w:p>
    <w:p w:rsidR="005C6D4A" w:rsidRPr="002E5317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6. Победителем аукциона признается лицо, предложившее наиболее высокую цену.</w:t>
      </w:r>
    </w:p>
    <w:p w:rsidR="005C6D4A" w:rsidRPr="002E5317" w:rsidRDefault="005C6D4A" w:rsidP="002E5317">
      <w:pPr>
        <w:spacing w:line="160" w:lineRule="exact"/>
        <w:ind w:left="284" w:right="49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7. В случае признания аукциона несостоявшимся в силу того, что заявление на участие в нем подано только одним лицом, либо для участия в н</w:t>
      </w:r>
      <w:r w:rsidR="00E519D0" w:rsidRPr="002E5317">
        <w:rPr>
          <w:spacing w:val="-2"/>
          <w:sz w:val="16"/>
          <w:szCs w:val="16"/>
        </w:rPr>
        <w:t>ем явился только один участник,</w:t>
      </w:r>
      <w:r w:rsidRPr="002E5317">
        <w:rPr>
          <w:spacing w:val="-2"/>
          <w:sz w:val="16"/>
          <w:szCs w:val="16"/>
        </w:rPr>
        <w:t xml:space="preserve"> предмет аукциона продается этому лицу, при его согласии, по начальной цене, увеличенной на 5 процентов.</w:t>
      </w:r>
    </w:p>
    <w:p w:rsidR="005C6D4A" w:rsidRPr="002E5317" w:rsidRDefault="005C6D4A" w:rsidP="00F26E52">
      <w:pPr>
        <w:spacing w:line="160" w:lineRule="exact"/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 xml:space="preserve">8. Победитель аукциона (лицо, приравненное к победителю аукциона) в течение 3-х рабочих дней со дня его проведения обязан </w:t>
      </w:r>
      <w:proofErr w:type="gramStart"/>
      <w:r w:rsidRPr="002E5317">
        <w:rPr>
          <w:spacing w:val="-2"/>
          <w:sz w:val="16"/>
          <w:szCs w:val="16"/>
        </w:rPr>
        <w:t>оплатить стоимость предмета</w:t>
      </w:r>
      <w:proofErr w:type="gramEnd"/>
      <w:r w:rsidRPr="002E5317">
        <w:rPr>
          <w:spacing w:val="-2"/>
          <w:sz w:val="16"/>
          <w:szCs w:val="16"/>
        </w:rPr>
        <w:t xml:space="preserve"> аукциона за вычетом внесенной им суммы задатка, а также возместить организатору аукциона затраты на его организацию и проведение. В случае отказа или уклонения победителя аукциона (лица, приравненного к победителю аукциона) от оплаты стоимости предмета аукциона, возмещения затрат на организацию и проведение аукциона, подписания протокола о результатах аукциона, договора аренды внесенный им задаток возврату не подлежит.</w:t>
      </w:r>
    </w:p>
    <w:p w:rsidR="005C6D4A" w:rsidRPr="002E5317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9. Участники аукциона уплачивают штраф в размере 50 базовых величин в случае  отказа (уклонения) от обязательств указанных в пункте 8, а также:</w:t>
      </w:r>
    </w:p>
    <w:p w:rsidR="005C6D4A" w:rsidRPr="002E5317" w:rsidRDefault="005C6D4A" w:rsidP="00F26E52">
      <w:pPr>
        <w:spacing w:line="160" w:lineRule="exact"/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lastRenderedPageBreak/>
        <w:t xml:space="preserve">- если два и более участника аукциона согласились с объявленной аукционистом ценой, </w:t>
      </w:r>
      <w:proofErr w:type="gramStart"/>
      <w:r w:rsidRPr="002E5317">
        <w:rPr>
          <w:spacing w:val="-2"/>
          <w:sz w:val="16"/>
          <w:szCs w:val="16"/>
        </w:rPr>
        <w:t>но</w:t>
      </w:r>
      <w:proofErr w:type="gramEnd"/>
      <w:r w:rsidRPr="002E5317">
        <w:rPr>
          <w:spacing w:val="-2"/>
          <w:sz w:val="16"/>
          <w:szCs w:val="16"/>
        </w:rPr>
        <w:t xml:space="preserve"> ни один из них не согласился со следующей объявленной им ценой и после предложения аукциониста объявить свою цену, которая должна быть выше последней цены, с которой согласились участники аукциона, ни один из этих участников не предложил свою цену, в результате чего аукцион признан нерезультативным;</w:t>
      </w:r>
    </w:p>
    <w:p w:rsidR="005C6D4A" w:rsidRPr="002E5317" w:rsidRDefault="005C6D4A" w:rsidP="00F26E52">
      <w:pPr>
        <w:spacing w:line="160" w:lineRule="exact"/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- единственный участник несостоявшегося  аукциона, согласившийся на приобретение предмета аукциона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аренды;</w:t>
      </w:r>
    </w:p>
    <w:p w:rsidR="005C6D4A" w:rsidRPr="002E5317" w:rsidRDefault="005C6D4A" w:rsidP="00566992">
      <w:pPr>
        <w:spacing w:line="160" w:lineRule="exact"/>
        <w:ind w:right="-10" w:firstLine="284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>Штраф подлежит уплате в течение одного месяца со дня проведения аукциона, внесенный задаток возврату не подлежит и перечисляется в доход городского бюджета.</w:t>
      </w:r>
    </w:p>
    <w:p w:rsidR="005C6D4A" w:rsidRPr="002E5317" w:rsidRDefault="005C6D4A" w:rsidP="00F26E52">
      <w:pPr>
        <w:spacing w:line="160" w:lineRule="exact"/>
        <w:ind w:left="284" w:right="-10"/>
        <w:jc w:val="both"/>
        <w:rPr>
          <w:spacing w:val="-2"/>
          <w:sz w:val="16"/>
          <w:szCs w:val="16"/>
        </w:rPr>
      </w:pPr>
      <w:r w:rsidRPr="002E5317">
        <w:rPr>
          <w:spacing w:val="-2"/>
          <w:sz w:val="16"/>
          <w:szCs w:val="16"/>
        </w:rPr>
        <w:t xml:space="preserve">10. Договор аренды недвижимого имущества заключается в течение 10 рабочих дней со дня проведения аукциона и подписания протокола о результатах аукциона. Оплата за проданный предмет аукциона </w:t>
      </w:r>
      <w:r w:rsidR="00683F98" w:rsidRPr="002E5317">
        <w:rPr>
          <w:spacing w:val="-2"/>
          <w:sz w:val="16"/>
          <w:szCs w:val="16"/>
        </w:rPr>
        <w:t xml:space="preserve">и затраты за его организацию в течение 3-х рабочих дней со дня проведения аукциона </w:t>
      </w:r>
      <w:r w:rsidRPr="002E5317">
        <w:rPr>
          <w:spacing w:val="-2"/>
          <w:sz w:val="16"/>
          <w:szCs w:val="16"/>
        </w:rPr>
        <w:t>осуществляется денежными средствами по безналичному расчету.</w:t>
      </w:r>
    </w:p>
    <w:p w:rsidR="005C6D4A" w:rsidRPr="002E5317" w:rsidRDefault="005C6D4A" w:rsidP="00F26E52">
      <w:pPr>
        <w:pStyle w:val="a6"/>
        <w:tabs>
          <w:tab w:val="left" w:pos="8820"/>
        </w:tabs>
        <w:spacing w:before="0"/>
        <w:ind w:left="284" w:right="-10"/>
        <w:rPr>
          <w:rFonts w:ascii="Times New Roman" w:hAnsi="Times New Roman"/>
          <w:b/>
          <w:sz w:val="16"/>
          <w:szCs w:val="16"/>
        </w:rPr>
      </w:pPr>
      <w:r w:rsidRPr="002E5317">
        <w:rPr>
          <w:rFonts w:ascii="Times New Roman" w:hAnsi="Times New Roman"/>
          <w:b/>
          <w:sz w:val="16"/>
          <w:szCs w:val="16"/>
        </w:rPr>
        <w:t xml:space="preserve">11.  Документы для участия в открытом аукционе  принимаются по адресу: г. Витебск, ул. </w:t>
      </w:r>
      <w:proofErr w:type="gramStart"/>
      <w:r w:rsidRPr="002E5317">
        <w:rPr>
          <w:rFonts w:ascii="Times New Roman" w:hAnsi="Times New Roman"/>
          <w:b/>
          <w:sz w:val="16"/>
          <w:szCs w:val="16"/>
        </w:rPr>
        <w:t>Замковая</w:t>
      </w:r>
      <w:proofErr w:type="gramEnd"/>
      <w:r w:rsidRPr="002E5317">
        <w:rPr>
          <w:rFonts w:ascii="Times New Roman" w:hAnsi="Times New Roman"/>
          <w:b/>
          <w:sz w:val="16"/>
          <w:szCs w:val="16"/>
        </w:rPr>
        <w:t xml:space="preserve">, д. 4, </w:t>
      </w:r>
      <w:proofErr w:type="spellStart"/>
      <w:r w:rsidRPr="002E5317">
        <w:rPr>
          <w:rFonts w:ascii="Times New Roman" w:hAnsi="Times New Roman"/>
          <w:b/>
          <w:sz w:val="16"/>
          <w:szCs w:val="16"/>
        </w:rPr>
        <w:t>каб</w:t>
      </w:r>
      <w:proofErr w:type="spellEnd"/>
      <w:r w:rsidRPr="002E5317">
        <w:rPr>
          <w:rFonts w:ascii="Times New Roman" w:hAnsi="Times New Roman"/>
          <w:b/>
          <w:sz w:val="16"/>
          <w:szCs w:val="16"/>
        </w:rPr>
        <w:t>. 217, в рабочие дни с 8.00 до 16.30 часа. Последний день подачи д</w:t>
      </w:r>
      <w:r w:rsidR="003C54D8" w:rsidRPr="002E5317">
        <w:rPr>
          <w:rFonts w:ascii="Times New Roman" w:hAnsi="Times New Roman"/>
          <w:b/>
          <w:sz w:val="16"/>
          <w:szCs w:val="16"/>
        </w:rPr>
        <w:t>окументов по открытому аукциону</w:t>
      </w:r>
      <w:r w:rsidRPr="002E5317">
        <w:rPr>
          <w:rFonts w:ascii="Times New Roman" w:hAnsi="Times New Roman"/>
          <w:b/>
          <w:sz w:val="16"/>
          <w:szCs w:val="16"/>
        </w:rPr>
        <w:t>–</w:t>
      </w:r>
      <w:r w:rsidR="003C17EA">
        <w:rPr>
          <w:rFonts w:ascii="Times New Roman" w:hAnsi="Times New Roman"/>
          <w:b/>
          <w:sz w:val="16"/>
          <w:szCs w:val="16"/>
        </w:rPr>
        <w:t>26</w:t>
      </w:r>
      <w:r w:rsidR="00D864C0">
        <w:rPr>
          <w:rFonts w:ascii="Times New Roman" w:hAnsi="Times New Roman"/>
          <w:b/>
          <w:sz w:val="16"/>
          <w:szCs w:val="16"/>
        </w:rPr>
        <w:t xml:space="preserve"> </w:t>
      </w:r>
      <w:r w:rsidR="003D7CC5">
        <w:rPr>
          <w:rFonts w:ascii="Times New Roman" w:hAnsi="Times New Roman"/>
          <w:b/>
          <w:sz w:val="16"/>
          <w:szCs w:val="16"/>
        </w:rPr>
        <w:t>декабря</w:t>
      </w:r>
      <w:r w:rsidRPr="002E5317">
        <w:rPr>
          <w:rFonts w:ascii="Times New Roman" w:hAnsi="Times New Roman"/>
          <w:b/>
          <w:sz w:val="16"/>
          <w:szCs w:val="16"/>
        </w:rPr>
        <w:t xml:space="preserve"> 20</w:t>
      </w:r>
      <w:r w:rsidR="005B6B6A" w:rsidRPr="002E5317">
        <w:rPr>
          <w:rFonts w:ascii="Times New Roman" w:hAnsi="Times New Roman"/>
          <w:b/>
          <w:sz w:val="16"/>
          <w:szCs w:val="16"/>
        </w:rPr>
        <w:t>2</w:t>
      </w:r>
      <w:r w:rsidR="00300D4E">
        <w:rPr>
          <w:rFonts w:ascii="Times New Roman" w:hAnsi="Times New Roman"/>
          <w:b/>
          <w:sz w:val="16"/>
          <w:szCs w:val="16"/>
        </w:rPr>
        <w:t>4</w:t>
      </w:r>
      <w:r w:rsidRPr="002E5317">
        <w:rPr>
          <w:rFonts w:ascii="Times New Roman" w:hAnsi="Times New Roman"/>
          <w:b/>
          <w:sz w:val="16"/>
          <w:szCs w:val="16"/>
        </w:rPr>
        <w:t xml:space="preserve"> г.  до </w:t>
      </w:r>
      <w:r w:rsidR="00F26E52">
        <w:rPr>
          <w:rFonts w:ascii="Times New Roman" w:hAnsi="Times New Roman"/>
          <w:b/>
          <w:sz w:val="16"/>
          <w:szCs w:val="16"/>
        </w:rPr>
        <w:t>12</w:t>
      </w:r>
      <w:r w:rsidRPr="002E5317">
        <w:rPr>
          <w:rFonts w:ascii="Times New Roman" w:hAnsi="Times New Roman"/>
          <w:b/>
          <w:sz w:val="16"/>
          <w:szCs w:val="16"/>
        </w:rPr>
        <w:t>.</w:t>
      </w:r>
      <w:r w:rsidR="00A7481C" w:rsidRPr="002E5317">
        <w:rPr>
          <w:rFonts w:ascii="Times New Roman" w:hAnsi="Times New Roman"/>
          <w:b/>
          <w:sz w:val="16"/>
          <w:szCs w:val="16"/>
        </w:rPr>
        <w:t>0</w:t>
      </w:r>
      <w:r w:rsidRPr="002E5317">
        <w:rPr>
          <w:rFonts w:ascii="Times New Roman" w:hAnsi="Times New Roman"/>
          <w:b/>
          <w:sz w:val="16"/>
          <w:szCs w:val="16"/>
        </w:rPr>
        <w:t>0 час</w:t>
      </w:r>
      <w:r w:rsidR="008D1372">
        <w:rPr>
          <w:rFonts w:ascii="Times New Roman" w:hAnsi="Times New Roman"/>
          <w:b/>
          <w:sz w:val="16"/>
          <w:szCs w:val="16"/>
        </w:rPr>
        <w:t>а</w:t>
      </w:r>
      <w:r w:rsidRPr="002E5317">
        <w:rPr>
          <w:rFonts w:ascii="Times New Roman" w:hAnsi="Times New Roman"/>
          <w:b/>
          <w:sz w:val="16"/>
          <w:szCs w:val="16"/>
        </w:rPr>
        <w:t>. Заключительная</w:t>
      </w:r>
      <w:r w:rsidR="00465890">
        <w:rPr>
          <w:rFonts w:ascii="Times New Roman" w:hAnsi="Times New Roman"/>
          <w:b/>
          <w:sz w:val="16"/>
          <w:szCs w:val="16"/>
        </w:rPr>
        <w:t xml:space="preserve"> регистрация в день аукциона с </w:t>
      </w:r>
      <w:r w:rsidR="003C17EA">
        <w:rPr>
          <w:rFonts w:ascii="Times New Roman" w:hAnsi="Times New Roman"/>
          <w:b/>
          <w:sz w:val="16"/>
          <w:szCs w:val="16"/>
        </w:rPr>
        <w:t>11</w:t>
      </w:r>
      <w:r w:rsidR="00465890">
        <w:rPr>
          <w:rFonts w:ascii="Times New Roman" w:hAnsi="Times New Roman"/>
          <w:b/>
          <w:sz w:val="16"/>
          <w:szCs w:val="16"/>
        </w:rPr>
        <w:t xml:space="preserve">:00 до </w:t>
      </w:r>
      <w:r w:rsidR="003C17EA">
        <w:rPr>
          <w:rFonts w:ascii="Times New Roman" w:hAnsi="Times New Roman"/>
          <w:b/>
          <w:sz w:val="16"/>
          <w:szCs w:val="16"/>
        </w:rPr>
        <w:t>11</w:t>
      </w:r>
      <w:r w:rsidRPr="002E5317">
        <w:rPr>
          <w:rFonts w:ascii="Times New Roman" w:hAnsi="Times New Roman"/>
          <w:b/>
          <w:sz w:val="16"/>
          <w:szCs w:val="16"/>
        </w:rPr>
        <w:t>:45.</w:t>
      </w:r>
    </w:p>
    <w:p w:rsidR="005C6D4A" w:rsidRPr="002E5317" w:rsidRDefault="005C6D4A" w:rsidP="00F26E52">
      <w:pPr>
        <w:pStyle w:val="a6"/>
        <w:tabs>
          <w:tab w:val="left" w:pos="8820"/>
        </w:tabs>
        <w:spacing w:before="0"/>
        <w:ind w:left="284" w:right="-10"/>
        <w:rPr>
          <w:rFonts w:ascii="Times New Roman" w:hAnsi="Times New Roman"/>
          <w:b/>
          <w:sz w:val="16"/>
          <w:szCs w:val="16"/>
        </w:rPr>
      </w:pPr>
      <w:r w:rsidRPr="002E5317">
        <w:rPr>
          <w:rFonts w:ascii="Times New Roman" w:hAnsi="Times New Roman"/>
          <w:b/>
          <w:sz w:val="16"/>
          <w:szCs w:val="16"/>
        </w:rPr>
        <w:t xml:space="preserve">12.  Сумма задатка по аукционам  перечисляется на расчетный </w:t>
      </w:r>
      <w:r w:rsidRPr="002E5317">
        <w:rPr>
          <w:rFonts w:ascii="Times New Roman" w:hAnsi="Times New Roman"/>
          <w:b/>
          <w:sz w:val="16"/>
          <w:szCs w:val="16"/>
          <w:u w:val="single"/>
        </w:rPr>
        <w:t xml:space="preserve">счет № </w:t>
      </w:r>
      <w:r w:rsidRPr="002E5317">
        <w:rPr>
          <w:rFonts w:ascii="Times New Roman" w:hAnsi="Times New Roman"/>
          <w:b/>
          <w:sz w:val="16"/>
          <w:szCs w:val="16"/>
          <w:u w:val="single"/>
          <w:lang w:val="en-US"/>
        </w:rPr>
        <w:t>BY</w:t>
      </w:r>
      <w:r w:rsidRPr="002E5317">
        <w:rPr>
          <w:rFonts w:ascii="Times New Roman" w:hAnsi="Times New Roman"/>
          <w:b/>
          <w:sz w:val="16"/>
          <w:szCs w:val="16"/>
          <w:u w:val="single"/>
        </w:rPr>
        <w:t xml:space="preserve">14 </w:t>
      </w:r>
      <w:r w:rsidRPr="002E5317">
        <w:rPr>
          <w:rFonts w:ascii="Times New Roman" w:hAnsi="Times New Roman"/>
          <w:b/>
          <w:sz w:val="16"/>
          <w:szCs w:val="16"/>
          <w:u w:val="single"/>
          <w:lang w:val="en-US"/>
        </w:rPr>
        <w:t>AKBB</w:t>
      </w:r>
      <w:r w:rsidRPr="002E5317">
        <w:rPr>
          <w:rFonts w:ascii="Times New Roman" w:hAnsi="Times New Roman"/>
          <w:b/>
          <w:sz w:val="16"/>
          <w:szCs w:val="16"/>
          <w:u w:val="single"/>
        </w:rPr>
        <w:t xml:space="preserve"> 3642 3020 0028 0200 0000</w:t>
      </w:r>
      <w:r w:rsidRPr="002E5317">
        <w:rPr>
          <w:rFonts w:ascii="Times New Roman" w:hAnsi="Times New Roman"/>
          <w:b/>
          <w:sz w:val="16"/>
          <w:szCs w:val="16"/>
        </w:rPr>
        <w:t xml:space="preserve"> Витебского горисполкома в филиале № 200  Витебское областное управление </w:t>
      </w:r>
      <w:r w:rsidR="00AC4AD4">
        <w:rPr>
          <w:rFonts w:ascii="Times New Roman" w:hAnsi="Times New Roman"/>
          <w:b/>
          <w:sz w:val="16"/>
          <w:szCs w:val="16"/>
        </w:rPr>
        <w:br/>
      </w:r>
      <w:r w:rsidRPr="002E5317">
        <w:rPr>
          <w:rFonts w:ascii="Times New Roman" w:hAnsi="Times New Roman"/>
          <w:b/>
          <w:sz w:val="16"/>
          <w:szCs w:val="16"/>
        </w:rPr>
        <w:t xml:space="preserve">ОАО «АСБ </w:t>
      </w:r>
      <w:proofErr w:type="spellStart"/>
      <w:r w:rsidRPr="002E5317">
        <w:rPr>
          <w:rFonts w:ascii="Times New Roman" w:hAnsi="Times New Roman"/>
          <w:b/>
          <w:sz w:val="16"/>
          <w:szCs w:val="16"/>
        </w:rPr>
        <w:t>Беларусбанк</w:t>
      </w:r>
      <w:proofErr w:type="spellEnd"/>
      <w:r w:rsidRPr="002E5317">
        <w:rPr>
          <w:rFonts w:ascii="Times New Roman" w:hAnsi="Times New Roman"/>
          <w:b/>
          <w:sz w:val="16"/>
          <w:szCs w:val="16"/>
        </w:rPr>
        <w:t xml:space="preserve">», </w:t>
      </w:r>
      <w:r w:rsidRPr="002E5317">
        <w:rPr>
          <w:rFonts w:ascii="Times New Roman" w:hAnsi="Times New Roman"/>
          <w:b/>
          <w:sz w:val="16"/>
          <w:szCs w:val="16"/>
          <w:u w:val="single"/>
        </w:rPr>
        <w:t xml:space="preserve">БИК </w:t>
      </w:r>
      <w:r w:rsidRPr="002E5317">
        <w:rPr>
          <w:rFonts w:ascii="Times New Roman" w:hAnsi="Times New Roman"/>
          <w:b/>
          <w:sz w:val="16"/>
          <w:szCs w:val="16"/>
          <w:u w:val="single"/>
          <w:lang w:val="en-US"/>
        </w:rPr>
        <w:t>AKBBBY</w:t>
      </w:r>
      <w:r w:rsidRPr="002E5317">
        <w:rPr>
          <w:rFonts w:ascii="Times New Roman" w:hAnsi="Times New Roman"/>
          <w:b/>
          <w:sz w:val="16"/>
          <w:szCs w:val="16"/>
          <w:u w:val="single"/>
        </w:rPr>
        <w:t>2</w:t>
      </w:r>
      <w:r w:rsidR="00FD74BA" w:rsidRPr="002E5317">
        <w:rPr>
          <w:rFonts w:ascii="Times New Roman" w:hAnsi="Times New Roman"/>
          <w:b/>
          <w:sz w:val="16"/>
          <w:szCs w:val="16"/>
          <w:u w:val="single"/>
        </w:rPr>
        <w:t>Х</w:t>
      </w:r>
      <w:r w:rsidRPr="002E5317">
        <w:rPr>
          <w:rFonts w:ascii="Times New Roman" w:hAnsi="Times New Roman"/>
          <w:b/>
          <w:sz w:val="16"/>
          <w:szCs w:val="16"/>
        </w:rPr>
        <w:t>, УНП 300200386.</w:t>
      </w:r>
    </w:p>
    <w:p w:rsidR="005C6D4A" w:rsidRDefault="005C6D4A" w:rsidP="00F26E52">
      <w:pPr>
        <w:pStyle w:val="a6"/>
        <w:tabs>
          <w:tab w:val="left" w:pos="8820"/>
        </w:tabs>
        <w:spacing w:before="0"/>
        <w:ind w:left="284" w:right="-10"/>
        <w:rPr>
          <w:rFonts w:ascii="Times New Roman" w:hAnsi="Times New Roman"/>
          <w:sz w:val="16"/>
          <w:szCs w:val="16"/>
        </w:rPr>
      </w:pPr>
      <w:r w:rsidRPr="002E5317">
        <w:rPr>
          <w:rFonts w:ascii="Times New Roman" w:hAnsi="Times New Roman"/>
          <w:sz w:val="16"/>
          <w:szCs w:val="16"/>
        </w:rPr>
        <w:t xml:space="preserve">13. Участник аукциона до начала его проведения обязан выяснить у арендодателя возможность использования </w:t>
      </w:r>
      <w:r w:rsidR="00FA5F5E" w:rsidRPr="002E5317">
        <w:rPr>
          <w:rFonts w:ascii="Times New Roman" w:hAnsi="Times New Roman"/>
          <w:sz w:val="16"/>
          <w:szCs w:val="16"/>
        </w:rPr>
        <w:t>имущества</w:t>
      </w:r>
      <w:r w:rsidRPr="002E5317">
        <w:rPr>
          <w:rFonts w:ascii="Times New Roman" w:hAnsi="Times New Roman"/>
          <w:sz w:val="16"/>
          <w:szCs w:val="16"/>
        </w:rPr>
        <w:t xml:space="preserve"> под планируемые виды деятельности и все условия предоставления в аренду по конкретному объекту,  в том числе с учетом требований  по санитарным и противопожарным нормам, </w:t>
      </w:r>
      <w:r w:rsidR="000D2EA8" w:rsidRPr="002E5317">
        <w:rPr>
          <w:rFonts w:ascii="Times New Roman" w:hAnsi="Times New Roman"/>
          <w:sz w:val="16"/>
          <w:szCs w:val="16"/>
        </w:rPr>
        <w:t xml:space="preserve">ознакомиться с объектом </w:t>
      </w:r>
      <w:r w:rsidR="008D1372">
        <w:rPr>
          <w:rFonts w:ascii="Times New Roman" w:hAnsi="Times New Roman"/>
          <w:sz w:val="16"/>
          <w:szCs w:val="16"/>
        </w:rPr>
        <w:t xml:space="preserve">(площадкой) </w:t>
      </w:r>
      <w:bookmarkStart w:id="0" w:name="_GoBack"/>
      <w:bookmarkEnd w:id="0"/>
      <w:r w:rsidR="000D2EA8" w:rsidRPr="002E5317">
        <w:rPr>
          <w:rFonts w:ascii="Times New Roman" w:hAnsi="Times New Roman"/>
          <w:sz w:val="16"/>
          <w:szCs w:val="16"/>
        </w:rPr>
        <w:t xml:space="preserve">и проектом договора аренды. </w:t>
      </w:r>
    </w:p>
    <w:p w:rsidR="00300D4E" w:rsidRPr="00BC6335" w:rsidRDefault="00300D4E" w:rsidP="00300D4E">
      <w:pPr>
        <w:pStyle w:val="a6"/>
        <w:tabs>
          <w:tab w:val="left" w:pos="8820"/>
        </w:tabs>
        <w:spacing w:before="0"/>
        <w:ind w:right="0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</w:t>
      </w:r>
      <w:r w:rsidRPr="00BC6335">
        <w:rPr>
          <w:rFonts w:ascii="Times New Roman" w:hAnsi="Times New Roman"/>
          <w:bCs/>
          <w:iCs/>
          <w:sz w:val="16"/>
          <w:szCs w:val="16"/>
        </w:rPr>
        <w:t>Порядок определения размеров арендной платы</w:t>
      </w:r>
      <w:r w:rsidRPr="00BC6335">
        <w:rPr>
          <w:rFonts w:ascii="Times New Roman" w:hAnsi="Times New Roman"/>
          <w:sz w:val="16"/>
          <w:szCs w:val="16"/>
        </w:rPr>
        <w:t xml:space="preserve"> при сдаче в </w:t>
      </w:r>
      <w:r>
        <w:rPr>
          <w:rFonts w:ascii="Times New Roman" w:hAnsi="Times New Roman"/>
          <w:sz w:val="16"/>
          <w:szCs w:val="16"/>
        </w:rPr>
        <w:t>аренду недвижимого имущества</w:t>
      </w:r>
      <w:r w:rsidRPr="00BC6335">
        <w:rPr>
          <w:rFonts w:ascii="Times New Roman" w:hAnsi="Times New Roman"/>
          <w:sz w:val="16"/>
          <w:szCs w:val="16"/>
        </w:rPr>
        <w:t>, находящ</w:t>
      </w:r>
      <w:r>
        <w:rPr>
          <w:rFonts w:ascii="Times New Roman" w:hAnsi="Times New Roman"/>
          <w:sz w:val="16"/>
          <w:szCs w:val="16"/>
        </w:rPr>
        <w:t>егося</w:t>
      </w:r>
      <w:r w:rsidRPr="00BC6335">
        <w:rPr>
          <w:rFonts w:ascii="Times New Roman" w:hAnsi="Times New Roman"/>
          <w:sz w:val="16"/>
          <w:szCs w:val="16"/>
        </w:rPr>
        <w:t xml:space="preserve"> в государственной собственности, установлен Указом Президента Республики Беларусь </w:t>
      </w:r>
      <w:r>
        <w:rPr>
          <w:rFonts w:ascii="Times New Roman" w:hAnsi="Times New Roman"/>
          <w:sz w:val="16"/>
          <w:szCs w:val="16"/>
        </w:rPr>
        <w:br/>
      </w:r>
      <w:r w:rsidRPr="00BC6335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16</w:t>
      </w:r>
      <w:r w:rsidRPr="00BC633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мая</w:t>
      </w:r>
      <w:r w:rsidRPr="00BC6335"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23 </w:t>
      </w:r>
      <w:r w:rsidRPr="00BC6335">
        <w:rPr>
          <w:rFonts w:ascii="Times New Roman" w:hAnsi="Times New Roman"/>
          <w:sz w:val="16"/>
          <w:szCs w:val="16"/>
        </w:rPr>
        <w:t xml:space="preserve">г. № </w:t>
      </w:r>
      <w:r>
        <w:rPr>
          <w:rFonts w:ascii="Times New Roman" w:hAnsi="Times New Roman"/>
          <w:sz w:val="16"/>
          <w:szCs w:val="16"/>
        </w:rPr>
        <w:t>138</w:t>
      </w:r>
      <w:r w:rsidRPr="00BC633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Об аренде и безвозмездном пользовании имуществом</w:t>
      </w:r>
      <w:r w:rsidRPr="00BC6335">
        <w:rPr>
          <w:rFonts w:ascii="Times New Roman" w:hAnsi="Times New Roman"/>
          <w:sz w:val="16"/>
          <w:szCs w:val="16"/>
        </w:rPr>
        <w:t>».</w:t>
      </w:r>
    </w:p>
    <w:p w:rsidR="005C6D4A" w:rsidRPr="002E5317" w:rsidRDefault="005C6D4A" w:rsidP="00F26E52">
      <w:pPr>
        <w:tabs>
          <w:tab w:val="left" w:pos="5760"/>
        </w:tabs>
        <w:spacing w:line="160" w:lineRule="exact"/>
        <w:ind w:left="284" w:right="-70"/>
        <w:jc w:val="both"/>
        <w:rPr>
          <w:b/>
          <w:sz w:val="16"/>
          <w:szCs w:val="16"/>
        </w:rPr>
      </w:pPr>
      <w:r w:rsidRPr="002E5317">
        <w:rPr>
          <w:b/>
          <w:sz w:val="16"/>
          <w:szCs w:val="16"/>
        </w:rPr>
        <w:t>Контактный телефон для уточнения и получения дополнительной информации: отдел по имуществу управления э</w:t>
      </w:r>
      <w:r w:rsidR="007448BF" w:rsidRPr="002E5317">
        <w:rPr>
          <w:b/>
          <w:sz w:val="16"/>
          <w:szCs w:val="16"/>
        </w:rPr>
        <w:t>кономики горисполкома (8-0212) 4</w:t>
      </w:r>
      <w:r w:rsidRPr="002E5317">
        <w:rPr>
          <w:b/>
          <w:sz w:val="16"/>
          <w:szCs w:val="16"/>
        </w:rPr>
        <w:t>3-6</w:t>
      </w:r>
      <w:r w:rsidR="007448BF" w:rsidRPr="002E5317">
        <w:rPr>
          <w:b/>
          <w:sz w:val="16"/>
          <w:szCs w:val="16"/>
        </w:rPr>
        <w:t>8</w:t>
      </w:r>
      <w:r w:rsidRPr="002E5317">
        <w:rPr>
          <w:b/>
          <w:sz w:val="16"/>
          <w:szCs w:val="16"/>
        </w:rPr>
        <w:t>-3</w:t>
      </w:r>
      <w:r w:rsidR="007448BF" w:rsidRPr="002E5317">
        <w:rPr>
          <w:b/>
          <w:sz w:val="16"/>
          <w:szCs w:val="16"/>
        </w:rPr>
        <w:t>8</w:t>
      </w:r>
      <w:r w:rsidR="005C38CB" w:rsidRPr="002E5317">
        <w:rPr>
          <w:b/>
          <w:sz w:val="16"/>
          <w:szCs w:val="16"/>
        </w:rPr>
        <w:t>, 43-68-</w:t>
      </w:r>
      <w:r w:rsidR="00300D4E">
        <w:rPr>
          <w:b/>
          <w:sz w:val="16"/>
          <w:szCs w:val="16"/>
        </w:rPr>
        <w:t>42</w:t>
      </w:r>
      <w:r w:rsidRPr="002E5317">
        <w:rPr>
          <w:b/>
          <w:sz w:val="16"/>
          <w:szCs w:val="16"/>
        </w:rPr>
        <w:t xml:space="preserve">.  ИНТЕРНЕТ-САЙТ:  </w:t>
      </w:r>
      <w:hyperlink r:id="rId7" w:history="1">
        <w:r w:rsidR="003617A8" w:rsidRPr="002E5317">
          <w:rPr>
            <w:rStyle w:val="a4"/>
            <w:b/>
            <w:sz w:val="16"/>
            <w:szCs w:val="16"/>
            <w:lang w:val="en-US"/>
          </w:rPr>
          <w:t>WWW</w:t>
        </w:r>
        <w:r w:rsidR="003617A8" w:rsidRPr="002E5317">
          <w:rPr>
            <w:rStyle w:val="a4"/>
            <w:b/>
            <w:sz w:val="16"/>
            <w:szCs w:val="16"/>
          </w:rPr>
          <w:t>.</w:t>
        </w:r>
        <w:r w:rsidR="003617A8" w:rsidRPr="002E5317">
          <w:rPr>
            <w:rStyle w:val="a4"/>
            <w:b/>
            <w:sz w:val="16"/>
            <w:szCs w:val="16"/>
            <w:lang w:val="en-US"/>
          </w:rPr>
          <w:t>VITEBSK</w:t>
        </w:r>
        <w:r w:rsidR="003617A8" w:rsidRPr="002E5317">
          <w:rPr>
            <w:rStyle w:val="a4"/>
            <w:b/>
            <w:sz w:val="16"/>
            <w:szCs w:val="16"/>
          </w:rPr>
          <w:t>.</w:t>
        </w:r>
        <w:r w:rsidR="003617A8" w:rsidRPr="002E5317">
          <w:rPr>
            <w:rStyle w:val="a4"/>
            <w:b/>
            <w:sz w:val="16"/>
            <w:szCs w:val="16"/>
            <w:lang w:val="en-US"/>
          </w:rPr>
          <w:t>GOV</w:t>
        </w:r>
        <w:r w:rsidR="003617A8" w:rsidRPr="002E5317">
          <w:rPr>
            <w:rStyle w:val="a4"/>
            <w:b/>
            <w:sz w:val="16"/>
            <w:szCs w:val="16"/>
          </w:rPr>
          <w:t>.</w:t>
        </w:r>
        <w:r w:rsidR="003617A8" w:rsidRPr="002E5317">
          <w:rPr>
            <w:rStyle w:val="a4"/>
            <w:b/>
            <w:sz w:val="16"/>
            <w:szCs w:val="16"/>
            <w:lang w:val="en-US"/>
          </w:rPr>
          <w:t>BY</w:t>
        </w:r>
      </w:hyperlink>
    </w:p>
    <w:p w:rsidR="003617A8" w:rsidRPr="002E5317" w:rsidRDefault="003617A8" w:rsidP="00F26E52">
      <w:pPr>
        <w:pStyle w:val="2"/>
        <w:spacing w:after="0" w:line="240" w:lineRule="auto"/>
        <w:ind w:left="284"/>
        <w:jc w:val="both"/>
        <w:rPr>
          <w:sz w:val="16"/>
          <w:szCs w:val="16"/>
        </w:rPr>
      </w:pPr>
      <w:proofErr w:type="gramStart"/>
      <w:r w:rsidRPr="002E5317">
        <w:rPr>
          <w:b/>
          <w:color w:val="000000"/>
          <w:sz w:val="16"/>
          <w:szCs w:val="16"/>
        </w:rPr>
        <w:t>Извещение о проведении аукциона опубликованы в Единой базе неиспользуемого государственного имущества (</w:t>
      </w:r>
      <w:hyperlink r:id="rId8" w:history="1">
        <w:r w:rsidRPr="002E5317">
          <w:rPr>
            <w:rStyle w:val="a4"/>
            <w:b/>
            <w:sz w:val="16"/>
            <w:szCs w:val="16"/>
          </w:rPr>
          <w:t>https://au.nca.by/</w:t>
        </w:r>
      </w:hyperlink>
      <w:r w:rsidRPr="002E5317">
        <w:rPr>
          <w:b/>
          <w:color w:val="000000"/>
          <w:sz w:val="16"/>
          <w:szCs w:val="16"/>
        </w:rPr>
        <w:t xml:space="preserve">) и на сайте Витебского  областного исполнительного комитета – </w:t>
      </w:r>
      <w:hyperlink r:id="rId9" w:history="1">
        <w:r w:rsidRPr="002E5317">
          <w:rPr>
            <w:rStyle w:val="a4"/>
            <w:b/>
            <w:sz w:val="16"/>
            <w:szCs w:val="16"/>
          </w:rPr>
          <w:t>www.vitebsk-region.gov.</w:t>
        </w:r>
        <w:r w:rsidRPr="002E5317">
          <w:rPr>
            <w:rStyle w:val="a4"/>
            <w:b/>
            <w:sz w:val="16"/>
            <w:szCs w:val="16"/>
            <w:lang w:val="en-US"/>
          </w:rPr>
          <w:t>by</w:t>
        </w:r>
      </w:hyperlink>
      <w:r w:rsidRPr="002E5317">
        <w:rPr>
          <w:b/>
          <w:color w:val="000000"/>
          <w:sz w:val="16"/>
          <w:szCs w:val="16"/>
        </w:rPr>
        <w:t xml:space="preserve"> (</w:t>
      </w:r>
      <w:hyperlink r:id="rId10" w:history="1">
        <w:r w:rsidRPr="002E5317">
          <w:rPr>
            <w:rStyle w:val="a4"/>
            <w:sz w:val="16"/>
            <w:szCs w:val="16"/>
          </w:rPr>
          <w:t>http://</w:t>
        </w:r>
        <w:proofErr w:type="spellStart"/>
        <w:r w:rsidRPr="002E5317">
          <w:rPr>
            <w:rStyle w:val="a4"/>
            <w:sz w:val="16"/>
            <w:szCs w:val="16"/>
            <w:lang w:val="en-US"/>
          </w:rPr>
          <w:t>vitebsk</w:t>
        </w:r>
        <w:proofErr w:type="spellEnd"/>
        <w:r w:rsidRPr="002E5317">
          <w:rPr>
            <w:rStyle w:val="a4"/>
            <w:sz w:val="16"/>
            <w:szCs w:val="16"/>
          </w:rPr>
          <w:t>-</w:t>
        </w:r>
        <w:r w:rsidRPr="002E5317">
          <w:rPr>
            <w:rStyle w:val="a4"/>
            <w:sz w:val="16"/>
            <w:szCs w:val="16"/>
            <w:lang w:val="en-US"/>
          </w:rPr>
          <w:t>region</w:t>
        </w:r>
        <w:r w:rsidRPr="002E5317">
          <w:rPr>
            <w:rStyle w:val="a4"/>
            <w:sz w:val="16"/>
            <w:szCs w:val="16"/>
          </w:rPr>
          <w:t>.</w:t>
        </w:r>
        <w:proofErr w:type="spellStart"/>
        <w:r w:rsidRPr="002E5317">
          <w:rPr>
            <w:rStyle w:val="a4"/>
            <w:sz w:val="16"/>
            <w:szCs w:val="16"/>
          </w:rPr>
          <w:t>gov.by</w:t>
        </w:r>
        <w:proofErr w:type="spellEnd"/>
        <w:r w:rsidRPr="002E5317">
          <w:rPr>
            <w:rStyle w:val="a4"/>
            <w:sz w:val="16"/>
            <w:szCs w:val="16"/>
          </w:rPr>
          <w:t>/</w:t>
        </w:r>
        <w:proofErr w:type="spellStart"/>
        <w:r w:rsidRPr="002E5317">
          <w:rPr>
            <w:rStyle w:val="a4"/>
            <w:sz w:val="16"/>
            <w:szCs w:val="16"/>
          </w:rPr>
          <w:t>ru</w:t>
        </w:r>
        <w:proofErr w:type="spellEnd"/>
        <w:r w:rsidRPr="002E5317">
          <w:rPr>
            <w:rStyle w:val="a4"/>
            <w:sz w:val="16"/>
            <w:szCs w:val="16"/>
          </w:rPr>
          <w:t>/</w:t>
        </w:r>
      </w:hyperlink>
      <w:r w:rsidRPr="002E5317">
        <w:rPr>
          <w:color w:val="000000"/>
          <w:sz w:val="16"/>
          <w:szCs w:val="16"/>
        </w:rPr>
        <w:t>).</w:t>
      </w:r>
      <w:proofErr w:type="gramEnd"/>
    </w:p>
    <w:sectPr w:rsidR="003617A8" w:rsidRPr="002E5317" w:rsidSect="0055035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79F"/>
    <w:multiLevelType w:val="hybridMultilevel"/>
    <w:tmpl w:val="2A8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670F4"/>
    <w:multiLevelType w:val="hybridMultilevel"/>
    <w:tmpl w:val="1DF6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FCB"/>
    <w:multiLevelType w:val="multilevel"/>
    <w:tmpl w:val="53820C5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44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84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>
    <w:nsid w:val="3743412A"/>
    <w:multiLevelType w:val="hybridMultilevel"/>
    <w:tmpl w:val="C61C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71A9"/>
    <w:multiLevelType w:val="hybridMultilevel"/>
    <w:tmpl w:val="5A5C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D1FDE"/>
    <w:multiLevelType w:val="multilevel"/>
    <w:tmpl w:val="B1A810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  <w:u w:val="single"/>
      </w:rPr>
    </w:lvl>
  </w:abstractNum>
  <w:abstractNum w:abstractNumId="6">
    <w:nsid w:val="4C510F5C"/>
    <w:multiLevelType w:val="hybridMultilevel"/>
    <w:tmpl w:val="BE1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036EE"/>
    <w:multiLevelType w:val="hybridMultilevel"/>
    <w:tmpl w:val="133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D25F42"/>
    <w:multiLevelType w:val="hybridMultilevel"/>
    <w:tmpl w:val="A646365E"/>
    <w:lvl w:ilvl="0" w:tplc="697A0B6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10271"/>
    <w:multiLevelType w:val="hybridMultilevel"/>
    <w:tmpl w:val="BB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5A5310"/>
    <w:multiLevelType w:val="hybridMultilevel"/>
    <w:tmpl w:val="AC3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3C6"/>
    <w:rsid w:val="000008DF"/>
    <w:rsid w:val="00002DE5"/>
    <w:rsid w:val="00002E9E"/>
    <w:rsid w:val="000045A0"/>
    <w:rsid w:val="000218B2"/>
    <w:rsid w:val="00032882"/>
    <w:rsid w:val="000468F3"/>
    <w:rsid w:val="00055F4D"/>
    <w:rsid w:val="00060852"/>
    <w:rsid w:val="00061A13"/>
    <w:rsid w:val="000754E6"/>
    <w:rsid w:val="00092ED4"/>
    <w:rsid w:val="000A509D"/>
    <w:rsid w:val="000A5F51"/>
    <w:rsid w:val="000A77DD"/>
    <w:rsid w:val="000D06DA"/>
    <w:rsid w:val="000D2EA8"/>
    <w:rsid w:val="000D3629"/>
    <w:rsid w:val="000E14A8"/>
    <w:rsid w:val="000E6D26"/>
    <w:rsid w:val="00101054"/>
    <w:rsid w:val="0010286C"/>
    <w:rsid w:val="00117788"/>
    <w:rsid w:val="00125409"/>
    <w:rsid w:val="001332A6"/>
    <w:rsid w:val="00142DA7"/>
    <w:rsid w:val="00145CC5"/>
    <w:rsid w:val="001537B2"/>
    <w:rsid w:val="001674AB"/>
    <w:rsid w:val="0018132D"/>
    <w:rsid w:val="001821A6"/>
    <w:rsid w:val="0018280A"/>
    <w:rsid w:val="001870F0"/>
    <w:rsid w:val="00191317"/>
    <w:rsid w:val="00197ACD"/>
    <w:rsid w:val="001A22A4"/>
    <w:rsid w:val="001A41B8"/>
    <w:rsid w:val="001A58B5"/>
    <w:rsid w:val="001B285D"/>
    <w:rsid w:val="001B4C92"/>
    <w:rsid w:val="001D0009"/>
    <w:rsid w:val="001F1657"/>
    <w:rsid w:val="001F477E"/>
    <w:rsid w:val="00201080"/>
    <w:rsid w:val="00216350"/>
    <w:rsid w:val="002256B6"/>
    <w:rsid w:val="00230D02"/>
    <w:rsid w:val="00234371"/>
    <w:rsid w:val="002402D0"/>
    <w:rsid w:val="00246DAB"/>
    <w:rsid w:val="0025106E"/>
    <w:rsid w:val="00256FFB"/>
    <w:rsid w:val="00272219"/>
    <w:rsid w:val="00280568"/>
    <w:rsid w:val="002823D2"/>
    <w:rsid w:val="00285E16"/>
    <w:rsid w:val="002862EA"/>
    <w:rsid w:val="002A1D18"/>
    <w:rsid w:val="002A3915"/>
    <w:rsid w:val="002C3C90"/>
    <w:rsid w:val="002C5D43"/>
    <w:rsid w:val="002D227D"/>
    <w:rsid w:val="002D5578"/>
    <w:rsid w:val="002E2665"/>
    <w:rsid w:val="002E5317"/>
    <w:rsid w:val="00300D4E"/>
    <w:rsid w:val="00301740"/>
    <w:rsid w:val="00307C21"/>
    <w:rsid w:val="0031005D"/>
    <w:rsid w:val="00310D18"/>
    <w:rsid w:val="003174BE"/>
    <w:rsid w:val="00334E91"/>
    <w:rsid w:val="00335187"/>
    <w:rsid w:val="00337ACC"/>
    <w:rsid w:val="00340AE5"/>
    <w:rsid w:val="00341998"/>
    <w:rsid w:val="003436D3"/>
    <w:rsid w:val="00351231"/>
    <w:rsid w:val="003617A8"/>
    <w:rsid w:val="00364F3D"/>
    <w:rsid w:val="0036544B"/>
    <w:rsid w:val="0037272A"/>
    <w:rsid w:val="003936FB"/>
    <w:rsid w:val="003A696B"/>
    <w:rsid w:val="003A6A24"/>
    <w:rsid w:val="003A7E90"/>
    <w:rsid w:val="003B3744"/>
    <w:rsid w:val="003B58E4"/>
    <w:rsid w:val="003C17EA"/>
    <w:rsid w:val="003C221F"/>
    <w:rsid w:val="003C54D8"/>
    <w:rsid w:val="003D178B"/>
    <w:rsid w:val="003D1C49"/>
    <w:rsid w:val="003D3D9D"/>
    <w:rsid w:val="003D67D8"/>
    <w:rsid w:val="003D7CC5"/>
    <w:rsid w:val="003E0CA5"/>
    <w:rsid w:val="003E2EE1"/>
    <w:rsid w:val="003F0F85"/>
    <w:rsid w:val="004360F3"/>
    <w:rsid w:val="004467F8"/>
    <w:rsid w:val="0046381C"/>
    <w:rsid w:val="00465890"/>
    <w:rsid w:val="00477332"/>
    <w:rsid w:val="00485486"/>
    <w:rsid w:val="0049267F"/>
    <w:rsid w:val="00493AE0"/>
    <w:rsid w:val="00495CBB"/>
    <w:rsid w:val="004A5CE8"/>
    <w:rsid w:val="004B0C2F"/>
    <w:rsid w:val="004C16A5"/>
    <w:rsid w:val="004D2772"/>
    <w:rsid w:val="004E7AB1"/>
    <w:rsid w:val="004F31C6"/>
    <w:rsid w:val="004F7804"/>
    <w:rsid w:val="0051266D"/>
    <w:rsid w:val="005202D8"/>
    <w:rsid w:val="00520ED8"/>
    <w:rsid w:val="00521BF8"/>
    <w:rsid w:val="00525371"/>
    <w:rsid w:val="00525FD2"/>
    <w:rsid w:val="005265B1"/>
    <w:rsid w:val="0052752D"/>
    <w:rsid w:val="00532A7C"/>
    <w:rsid w:val="00532F53"/>
    <w:rsid w:val="00546CFF"/>
    <w:rsid w:val="00546F9A"/>
    <w:rsid w:val="0055035B"/>
    <w:rsid w:val="00566992"/>
    <w:rsid w:val="00567A1B"/>
    <w:rsid w:val="00572ED4"/>
    <w:rsid w:val="005759E3"/>
    <w:rsid w:val="00587E03"/>
    <w:rsid w:val="00596A9B"/>
    <w:rsid w:val="005A2ECB"/>
    <w:rsid w:val="005B1BB6"/>
    <w:rsid w:val="005B3CCB"/>
    <w:rsid w:val="005B6B6A"/>
    <w:rsid w:val="005C2BA4"/>
    <w:rsid w:val="005C38CB"/>
    <w:rsid w:val="005C48AD"/>
    <w:rsid w:val="005C5A2C"/>
    <w:rsid w:val="005C6D4A"/>
    <w:rsid w:val="005C6D70"/>
    <w:rsid w:val="005C76E3"/>
    <w:rsid w:val="005D000F"/>
    <w:rsid w:val="005D0D15"/>
    <w:rsid w:val="005E52F6"/>
    <w:rsid w:val="005F224B"/>
    <w:rsid w:val="00603A62"/>
    <w:rsid w:val="0061344D"/>
    <w:rsid w:val="006215AD"/>
    <w:rsid w:val="006265B4"/>
    <w:rsid w:val="00631816"/>
    <w:rsid w:val="00643D88"/>
    <w:rsid w:val="00645CED"/>
    <w:rsid w:val="00663478"/>
    <w:rsid w:val="006770B1"/>
    <w:rsid w:val="006806CA"/>
    <w:rsid w:val="00683F98"/>
    <w:rsid w:val="00692737"/>
    <w:rsid w:val="006B58E7"/>
    <w:rsid w:val="006F447E"/>
    <w:rsid w:val="007106B5"/>
    <w:rsid w:val="0071505F"/>
    <w:rsid w:val="00716414"/>
    <w:rsid w:val="007171F4"/>
    <w:rsid w:val="00722E58"/>
    <w:rsid w:val="007256A8"/>
    <w:rsid w:val="007448BF"/>
    <w:rsid w:val="00746969"/>
    <w:rsid w:val="00752481"/>
    <w:rsid w:val="00756F93"/>
    <w:rsid w:val="00761D75"/>
    <w:rsid w:val="007629BA"/>
    <w:rsid w:val="007666E6"/>
    <w:rsid w:val="007669F9"/>
    <w:rsid w:val="007755EC"/>
    <w:rsid w:val="00777422"/>
    <w:rsid w:val="007813C8"/>
    <w:rsid w:val="00794DAB"/>
    <w:rsid w:val="007A0CCE"/>
    <w:rsid w:val="007A3C4F"/>
    <w:rsid w:val="007A3F86"/>
    <w:rsid w:val="007C0E0E"/>
    <w:rsid w:val="007C552E"/>
    <w:rsid w:val="007E16A6"/>
    <w:rsid w:val="007F0707"/>
    <w:rsid w:val="007F2C68"/>
    <w:rsid w:val="008047D6"/>
    <w:rsid w:val="00810FC7"/>
    <w:rsid w:val="008131B6"/>
    <w:rsid w:val="00815487"/>
    <w:rsid w:val="00821D48"/>
    <w:rsid w:val="00824A7E"/>
    <w:rsid w:val="00825397"/>
    <w:rsid w:val="00825A17"/>
    <w:rsid w:val="00833055"/>
    <w:rsid w:val="0084702C"/>
    <w:rsid w:val="0085099F"/>
    <w:rsid w:val="00853B1B"/>
    <w:rsid w:val="00854637"/>
    <w:rsid w:val="00855326"/>
    <w:rsid w:val="00870D6A"/>
    <w:rsid w:val="00883732"/>
    <w:rsid w:val="00885E09"/>
    <w:rsid w:val="008904AB"/>
    <w:rsid w:val="008942E4"/>
    <w:rsid w:val="008A087F"/>
    <w:rsid w:val="008A0C01"/>
    <w:rsid w:val="008A5D6C"/>
    <w:rsid w:val="008A7F01"/>
    <w:rsid w:val="008B11A5"/>
    <w:rsid w:val="008B26EF"/>
    <w:rsid w:val="008B3DFF"/>
    <w:rsid w:val="008C2AB5"/>
    <w:rsid w:val="008C3083"/>
    <w:rsid w:val="008C6D7E"/>
    <w:rsid w:val="008D1372"/>
    <w:rsid w:val="008D2A66"/>
    <w:rsid w:val="008D60EA"/>
    <w:rsid w:val="008E1246"/>
    <w:rsid w:val="008E146D"/>
    <w:rsid w:val="008F360D"/>
    <w:rsid w:val="00901A85"/>
    <w:rsid w:val="009023C6"/>
    <w:rsid w:val="00906557"/>
    <w:rsid w:val="00910FF0"/>
    <w:rsid w:val="00916163"/>
    <w:rsid w:val="0092076A"/>
    <w:rsid w:val="00922F40"/>
    <w:rsid w:val="00931000"/>
    <w:rsid w:val="00932574"/>
    <w:rsid w:val="00935022"/>
    <w:rsid w:val="00936F32"/>
    <w:rsid w:val="00937DFF"/>
    <w:rsid w:val="0097414E"/>
    <w:rsid w:val="00976585"/>
    <w:rsid w:val="009777C4"/>
    <w:rsid w:val="009822A9"/>
    <w:rsid w:val="0098456B"/>
    <w:rsid w:val="00994360"/>
    <w:rsid w:val="009A7118"/>
    <w:rsid w:val="009B0D42"/>
    <w:rsid w:val="009B3301"/>
    <w:rsid w:val="009D1479"/>
    <w:rsid w:val="009D501B"/>
    <w:rsid w:val="009E72B9"/>
    <w:rsid w:val="009F7A4F"/>
    <w:rsid w:val="00A00268"/>
    <w:rsid w:val="00A01B2E"/>
    <w:rsid w:val="00A022FA"/>
    <w:rsid w:val="00A24925"/>
    <w:rsid w:val="00A24E08"/>
    <w:rsid w:val="00A353C9"/>
    <w:rsid w:val="00A36581"/>
    <w:rsid w:val="00A40141"/>
    <w:rsid w:val="00A419A7"/>
    <w:rsid w:val="00A53075"/>
    <w:rsid w:val="00A54E65"/>
    <w:rsid w:val="00A56489"/>
    <w:rsid w:val="00A62755"/>
    <w:rsid w:val="00A636BE"/>
    <w:rsid w:val="00A63891"/>
    <w:rsid w:val="00A7481C"/>
    <w:rsid w:val="00A7577B"/>
    <w:rsid w:val="00A761A1"/>
    <w:rsid w:val="00A77500"/>
    <w:rsid w:val="00A81A0C"/>
    <w:rsid w:val="00A857DF"/>
    <w:rsid w:val="00A876B8"/>
    <w:rsid w:val="00AA2A8E"/>
    <w:rsid w:val="00AA7DCD"/>
    <w:rsid w:val="00AC4AD4"/>
    <w:rsid w:val="00AC662E"/>
    <w:rsid w:val="00AF7DD2"/>
    <w:rsid w:val="00B02458"/>
    <w:rsid w:val="00B02520"/>
    <w:rsid w:val="00B0586D"/>
    <w:rsid w:val="00B2202D"/>
    <w:rsid w:val="00B246D8"/>
    <w:rsid w:val="00B27047"/>
    <w:rsid w:val="00B3583A"/>
    <w:rsid w:val="00B43D99"/>
    <w:rsid w:val="00B476E6"/>
    <w:rsid w:val="00B52CEF"/>
    <w:rsid w:val="00B57411"/>
    <w:rsid w:val="00B67FA5"/>
    <w:rsid w:val="00B70F68"/>
    <w:rsid w:val="00B745C1"/>
    <w:rsid w:val="00B80895"/>
    <w:rsid w:val="00B85773"/>
    <w:rsid w:val="00BA2EFC"/>
    <w:rsid w:val="00BA7666"/>
    <w:rsid w:val="00BB3E49"/>
    <w:rsid w:val="00BC4284"/>
    <w:rsid w:val="00BD3C70"/>
    <w:rsid w:val="00BD657D"/>
    <w:rsid w:val="00BE18AA"/>
    <w:rsid w:val="00BE3E37"/>
    <w:rsid w:val="00BF0120"/>
    <w:rsid w:val="00BF52B2"/>
    <w:rsid w:val="00C13171"/>
    <w:rsid w:val="00C230C1"/>
    <w:rsid w:val="00C27922"/>
    <w:rsid w:val="00C30BE7"/>
    <w:rsid w:val="00C311EF"/>
    <w:rsid w:val="00C336CB"/>
    <w:rsid w:val="00C37C6A"/>
    <w:rsid w:val="00C403E9"/>
    <w:rsid w:val="00C41340"/>
    <w:rsid w:val="00C4547A"/>
    <w:rsid w:val="00C47EAF"/>
    <w:rsid w:val="00C5447D"/>
    <w:rsid w:val="00C552E3"/>
    <w:rsid w:val="00C62DF8"/>
    <w:rsid w:val="00C7006C"/>
    <w:rsid w:val="00C7414C"/>
    <w:rsid w:val="00C84CFB"/>
    <w:rsid w:val="00C94F76"/>
    <w:rsid w:val="00CA3C47"/>
    <w:rsid w:val="00CA521C"/>
    <w:rsid w:val="00CB0198"/>
    <w:rsid w:val="00CB7EB5"/>
    <w:rsid w:val="00CC5991"/>
    <w:rsid w:val="00CD49DC"/>
    <w:rsid w:val="00CE2EB4"/>
    <w:rsid w:val="00CF08E7"/>
    <w:rsid w:val="00D021D2"/>
    <w:rsid w:val="00D15454"/>
    <w:rsid w:val="00D204EA"/>
    <w:rsid w:val="00D35ECE"/>
    <w:rsid w:val="00D3746E"/>
    <w:rsid w:val="00D5278A"/>
    <w:rsid w:val="00D6083E"/>
    <w:rsid w:val="00D673AE"/>
    <w:rsid w:val="00D71386"/>
    <w:rsid w:val="00D756FF"/>
    <w:rsid w:val="00D864C0"/>
    <w:rsid w:val="00D94464"/>
    <w:rsid w:val="00DA275C"/>
    <w:rsid w:val="00DA4948"/>
    <w:rsid w:val="00DB3E7A"/>
    <w:rsid w:val="00DD0B78"/>
    <w:rsid w:val="00DD1788"/>
    <w:rsid w:val="00DD1836"/>
    <w:rsid w:val="00DE2BEA"/>
    <w:rsid w:val="00DE59A5"/>
    <w:rsid w:val="00DF148E"/>
    <w:rsid w:val="00DF45BD"/>
    <w:rsid w:val="00E0179D"/>
    <w:rsid w:val="00E03786"/>
    <w:rsid w:val="00E14140"/>
    <w:rsid w:val="00E17666"/>
    <w:rsid w:val="00E20E60"/>
    <w:rsid w:val="00E32CA7"/>
    <w:rsid w:val="00E42966"/>
    <w:rsid w:val="00E47CF1"/>
    <w:rsid w:val="00E519D0"/>
    <w:rsid w:val="00E53783"/>
    <w:rsid w:val="00E64043"/>
    <w:rsid w:val="00E70F2D"/>
    <w:rsid w:val="00E75F8E"/>
    <w:rsid w:val="00E77D68"/>
    <w:rsid w:val="00E838AA"/>
    <w:rsid w:val="00E953C9"/>
    <w:rsid w:val="00E96CDF"/>
    <w:rsid w:val="00EA04C5"/>
    <w:rsid w:val="00EA4276"/>
    <w:rsid w:val="00EB74BD"/>
    <w:rsid w:val="00EC01FB"/>
    <w:rsid w:val="00ED43E6"/>
    <w:rsid w:val="00ED7066"/>
    <w:rsid w:val="00EE11D1"/>
    <w:rsid w:val="00EE1CB9"/>
    <w:rsid w:val="00F01C10"/>
    <w:rsid w:val="00F06AA7"/>
    <w:rsid w:val="00F079B0"/>
    <w:rsid w:val="00F2526E"/>
    <w:rsid w:val="00F2563B"/>
    <w:rsid w:val="00F26E52"/>
    <w:rsid w:val="00F30522"/>
    <w:rsid w:val="00F50296"/>
    <w:rsid w:val="00F73AE6"/>
    <w:rsid w:val="00F74C5A"/>
    <w:rsid w:val="00FA5F5E"/>
    <w:rsid w:val="00FB7597"/>
    <w:rsid w:val="00FC55F8"/>
    <w:rsid w:val="00FD59EC"/>
    <w:rsid w:val="00FD74BA"/>
    <w:rsid w:val="00FE4A23"/>
    <w:rsid w:val="00FF149D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5486"/>
    <w:rPr>
      <w:rFonts w:cs="Times New Roman"/>
    </w:rPr>
  </w:style>
  <w:style w:type="character" w:styleId="a4">
    <w:name w:val="Hyperlink"/>
    <w:basedOn w:val="a0"/>
    <w:uiPriority w:val="99"/>
    <w:semiHidden/>
    <w:rsid w:val="00485486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21BF8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566992"/>
    <w:pPr>
      <w:spacing w:before="60" w:line="160" w:lineRule="exact"/>
      <w:ind w:right="1588"/>
      <w:jc w:val="both"/>
    </w:pPr>
    <w:rPr>
      <w:rFonts w:ascii="Arial" w:hAnsi="Arial"/>
      <w:spacing w:val="-2"/>
      <w:sz w:val="1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66992"/>
    <w:rPr>
      <w:rFonts w:ascii="Arial" w:hAnsi="Arial" w:cs="Times New Roman"/>
      <w:spacing w:val="-2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A01B2E"/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617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617A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nca.by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ITEBSK.GOV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sob@vitebsk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tebsk.gov.by" TargetMode="External"/><Relationship Id="rId10" Type="http://schemas.openxmlformats.org/officeDocument/2006/relationships/hyperlink" Target="http://vitebsk-region.gov.by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ebsk-region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 ОБ ОТКРЫТОМ  АУКЦИОНЕ ПО ПРОДАЖЕ ПРАВА  ЗАКЛЮЧЕНИЯ ДОГОВОРОВ АРЕНДЫ НЕДВИЖИМОГО ИМУЩЕСТВА , В Г</vt:lpstr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 ОБ ОТКРЫТОМ  АУКЦИОНЕ ПО ПРОДАЖЕ ПРАВА  ЗАКЛЮЧЕНИЯ ДОГОВОРОВ АРЕНДЫ НЕДВИЖИМОГО ИМУЩЕСТВА , В Г</dc:title>
  <dc:creator>uZer</dc:creator>
  <cp:lastModifiedBy>User</cp:lastModifiedBy>
  <cp:revision>36</cp:revision>
  <cp:lastPrinted>2024-12-03T09:53:00Z</cp:lastPrinted>
  <dcterms:created xsi:type="dcterms:W3CDTF">2021-03-23T14:59:00Z</dcterms:created>
  <dcterms:modified xsi:type="dcterms:W3CDTF">2024-12-03T12:22:00Z</dcterms:modified>
</cp:coreProperties>
</file>