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9A" w:rsidRPr="000E12B4" w:rsidRDefault="00A74726" w:rsidP="000278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2B4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</w:t>
      </w:r>
      <w:proofErr w:type="gramStart"/>
      <w:r w:rsidRPr="000E12B4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0E12B4">
        <w:rPr>
          <w:rFonts w:ascii="Times New Roman" w:hAnsi="Times New Roman" w:cs="Times New Roman"/>
          <w:sz w:val="24"/>
          <w:szCs w:val="24"/>
          <w:lang w:val="ru-RU"/>
        </w:rPr>
        <w:t>кциона по продаже пустующего жилого дома</w:t>
      </w:r>
    </w:p>
    <w:p w:rsidR="00A74726" w:rsidRPr="000E12B4" w:rsidRDefault="00A74726" w:rsidP="000278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12B4">
        <w:rPr>
          <w:rFonts w:ascii="Times New Roman" w:hAnsi="Times New Roman" w:cs="Times New Roman"/>
          <w:i/>
          <w:sz w:val="24"/>
          <w:szCs w:val="24"/>
          <w:lang w:val="ru-RU"/>
        </w:rPr>
        <w:t>Суражский</w:t>
      </w:r>
      <w:proofErr w:type="spellEnd"/>
      <w:r w:rsidRPr="000E12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сельский исполнител</w:t>
      </w:r>
      <w:r w:rsidR="00027863" w:rsidRPr="000E12B4">
        <w:rPr>
          <w:rFonts w:ascii="Times New Roman" w:hAnsi="Times New Roman" w:cs="Times New Roman"/>
          <w:i/>
          <w:sz w:val="24"/>
          <w:szCs w:val="24"/>
          <w:lang w:val="ru-RU"/>
        </w:rPr>
        <w:t>ьный комитет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объявляет аукцион по прод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аже пустующего </w:t>
      </w:r>
      <w:r w:rsidRPr="000E12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жилого дома №8 </w:t>
      </w:r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>ул</w:t>
      </w:r>
      <w:proofErr w:type="gramStart"/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>асплянская</w:t>
      </w:r>
      <w:proofErr w:type="spellEnd"/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г.п.Сураж</w:t>
      </w:r>
      <w:r w:rsidRPr="000E12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0E12B4">
        <w:rPr>
          <w:rFonts w:ascii="Times New Roman" w:hAnsi="Times New Roman" w:cs="Times New Roman"/>
          <w:sz w:val="24"/>
          <w:szCs w:val="24"/>
          <w:lang w:val="ru-RU"/>
        </w:rPr>
        <w:t>Суражский</w:t>
      </w:r>
      <w:proofErr w:type="spellEnd"/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сельсовет,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Витебский район,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Витебская область, Республика Беларусь.</w:t>
      </w:r>
    </w:p>
    <w:p w:rsidR="00456C5D" w:rsidRPr="000E12B4" w:rsidRDefault="00A74726" w:rsidP="0002786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пустующего жилого дома: здание одноквартирного жилого дома, 1947 года постройки, одноэтажное,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подземной этажност</w:t>
      </w:r>
      <w:proofErr w:type="gramStart"/>
      <w:r w:rsidRPr="000E12B4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нет, общая площадь жил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ого помещения-31,0 кв.м., стены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- бревенчатые, перекрытия- деревянные, проемы оконные, дверные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-деревянные, внутренняя </w:t>
      </w:r>
      <w:proofErr w:type="spellStart"/>
      <w:r w:rsidRPr="000E12B4">
        <w:rPr>
          <w:rFonts w:ascii="Times New Roman" w:hAnsi="Times New Roman" w:cs="Times New Roman"/>
          <w:sz w:val="24"/>
          <w:szCs w:val="24"/>
          <w:lang w:val="ru-RU"/>
        </w:rPr>
        <w:t>отделка-отсутствует</w:t>
      </w:r>
      <w:proofErr w:type="spellEnd"/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12B4">
        <w:rPr>
          <w:rFonts w:ascii="Times New Roman" w:hAnsi="Times New Roman" w:cs="Times New Roman"/>
          <w:sz w:val="24"/>
          <w:szCs w:val="24"/>
          <w:lang w:val="ru-RU"/>
        </w:rPr>
        <w:t>отопление-печное</w:t>
      </w:r>
      <w:proofErr w:type="spellEnd"/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, водопровода канализации- нет, </w:t>
      </w:r>
      <w:proofErr w:type="spellStart"/>
      <w:r w:rsidRPr="000E12B4">
        <w:rPr>
          <w:rFonts w:ascii="Times New Roman" w:hAnsi="Times New Roman" w:cs="Times New Roman"/>
          <w:sz w:val="24"/>
          <w:szCs w:val="24"/>
          <w:lang w:val="ru-RU"/>
        </w:rPr>
        <w:t>электроснабжение-центральное</w:t>
      </w:r>
      <w:proofErr w:type="spellEnd"/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12B4">
        <w:rPr>
          <w:rFonts w:ascii="Times New Roman" w:hAnsi="Times New Roman" w:cs="Times New Roman"/>
          <w:sz w:val="24"/>
          <w:szCs w:val="24"/>
          <w:lang w:val="ru-RU"/>
        </w:rPr>
        <w:t>газоснабжения-нет</w:t>
      </w:r>
      <w:proofErr w:type="spellEnd"/>
      <w:r w:rsidRPr="000E12B4">
        <w:rPr>
          <w:rFonts w:ascii="Times New Roman" w:hAnsi="Times New Roman" w:cs="Times New Roman"/>
          <w:sz w:val="24"/>
          <w:szCs w:val="24"/>
          <w:lang w:val="ru-RU"/>
        </w:rPr>
        <w:t>, земельный участок не оформлен. Составные части и принадлежности:</w:t>
      </w:r>
      <w:r w:rsidRPr="000E12B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93A8D" w:rsidRPr="000E12B4">
        <w:rPr>
          <w:rFonts w:ascii="Times New Roman" w:hAnsi="Times New Roman" w:cs="Times New Roman"/>
          <w:sz w:val="24"/>
          <w:szCs w:val="24"/>
          <w:lang w:val="be-BY"/>
        </w:rPr>
        <w:t xml:space="preserve">сарай, сени. </w:t>
      </w:r>
      <w:r w:rsidR="000661E2">
        <w:rPr>
          <w:rFonts w:ascii="Times New Roman" w:hAnsi="Times New Roman" w:cs="Times New Roman"/>
          <w:sz w:val="24"/>
          <w:szCs w:val="24"/>
          <w:lang w:val="be-BY"/>
        </w:rPr>
        <w:t>Процент износа дома: 70</w:t>
      </w:r>
      <w:r w:rsidRPr="000E12B4">
        <w:rPr>
          <w:rFonts w:ascii="Times New Roman" w:hAnsi="Times New Roman" w:cs="Times New Roman"/>
          <w:sz w:val="24"/>
          <w:szCs w:val="24"/>
          <w:lang w:val="be-BY"/>
        </w:rPr>
        <w:t xml:space="preserve">%. </w:t>
      </w:r>
      <w:r w:rsidRPr="000E12B4">
        <w:rPr>
          <w:rFonts w:ascii="Times New Roman" w:hAnsi="Times New Roman" w:cs="Times New Roman"/>
          <w:b/>
          <w:sz w:val="24"/>
          <w:szCs w:val="24"/>
          <w:lang w:val="be-BY"/>
        </w:rPr>
        <w:t>Начальная цена</w:t>
      </w:r>
      <w:r w:rsidRPr="000E12B4">
        <w:rPr>
          <w:rFonts w:ascii="Times New Roman" w:hAnsi="Times New Roman" w:cs="Times New Roman"/>
          <w:sz w:val="24"/>
          <w:szCs w:val="24"/>
          <w:lang w:val="be-BY"/>
        </w:rPr>
        <w:t xml:space="preserve"> предмета аукциона- 40,00 бел.руб. Размер задатка- 6,00 бел руб. Извещение о проведении аукциона опубликовано на официальном сайте Государственного комитета по имуществу </w:t>
      </w:r>
      <w:r w:rsidR="005E6E88" w:rsidRPr="000E12B4">
        <w:rPr>
          <w:rFonts w:ascii="Times New Roman" w:hAnsi="Times New Roman" w:cs="Times New Roman"/>
          <w:sz w:val="24"/>
          <w:szCs w:val="24"/>
          <w:lang w:val="be-BY"/>
        </w:rPr>
        <w:fldChar w:fldCharType="begin"/>
      </w:r>
      <w:r w:rsidRPr="000E12B4">
        <w:rPr>
          <w:rFonts w:ascii="Times New Roman" w:hAnsi="Times New Roman" w:cs="Times New Roman"/>
          <w:sz w:val="24"/>
          <w:szCs w:val="24"/>
          <w:lang w:val="be-BY"/>
        </w:rPr>
        <w:instrText xml:space="preserve"> HYPERLINK "mailto:au@gki.gov.by" </w:instrText>
      </w:r>
      <w:r w:rsidR="005E6E88" w:rsidRPr="000E12B4">
        <w:rPr>
          <w:rFonts w:ascii="Times New Roman" w:hAnsi="Times New Roman" w:cs="Times New Roman"/>
          <w:sz w:val="24"/>
          <w:szCs w:val="24"/>
          <w:lang w:val="be-BY"/>
        </w:rPr>
        <w:fldChar w:fldCharType="separate"/>
      </w:r>
      <w:r w:rsidRPr="000E12B4">
        <w:rPr>
          <w:rStyle w:val="af4"/>
          <w:rFonts w:ascii="Times New Roman" w:hAnsi="Times New Roman" w:cs="Times New Roman"/>
          <w:sz w:val="24"/>
          <w:szCs w:val="24"/>
          <w:lang w:val="be-BY"/>
        </w:rPr>
        <w:t>au@gki.gov.by</w:t>
      </w:r>
      <w:r w:rsidR="005E6E88" w:rsidRPr="000E12B4">
        <w:rPr>
          <w:rFonts w:ascii="Times New Roman" w:hAnsi="Times New Roman" w:cs="Times New Roman"/>
          <w:sz w:val="24"/>
          <w:szCs w:val="24"/>
          <w:lang w:val="be-BY"/>
        </w:rPr>
        <w:fldChar w:fldCharType="end"/>
      </w:r>
      <w:r w:rsidRPr="000E12B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и на официальном сайте Витебского облисполкома </w:t>
      </w:r>
      <w:hyperlink r:id="rId4" w:history="1">
        <w:r w:rsidR="00027863" w:rsidRPr="000E12B4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oblideol@vitebsk-regi</w:t>
        </w:r>
        <w:r w:rsidR="00027863" w:rsidRPr="000E12B4">
          <w:rPr>
            <w:rStyle w:val="af4"/>
            <w:rFonts w:ascii="Times New Roman" w:hAnsi="Times New Roman" w:cs="Times New Roman"/>
            <w:sz w:val="24"/>
            <w:szCs w:val="24"/>
          </w:rPr>
          <w:t>o</w:t>
        </w:r>
        <w:r w:rsidR="00027863" w:rsidRPr="000E12B4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n.</w:t>
        </w:r>
        <w:r w:rsidR="00027863" w:rsidRPr="000E12B4">
          <w:rPr>
            <w:rStyle w:val="af4"/>
            <w:rFonts w:ascii="Times New Roman" w:hAnsi="Times New Roman" w:cs="Times New Roman"/>
            <w:sz w:val="24"/>
            <w:szCs w:val="24"/>
          </w:rPr>
          <w:t>gov</w:t>
        </w:r>
        <w:r w:rsidR="00027863" w:rsidRPr="000E12B4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27863" w:rsidRPr="000E12B4">
          <w:rPr>
            <w:rStyle w:val="af4"/>
            <w:rFonts w:ascii="Times New Roman" w:hAnsi="Times New Roman" w:cs="Times New Roman"/>
            <w:sz w:val="24"/>
            <w:szCs w:val="24"/>
          </w:rPr>
          <w:t>by</w:t>
        </w:r>
      </w:hyperlink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>Сумма задатка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перечисляется на </w:t>
      </w:r>
      <w:proofErr w:type="spellStart"/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/с</w:t>
      </w:r>
      <w:r w:rsidR="00456C5D" w:rsidRPr="000E12B4">
        <w:rPr>
          <w:sz w:val="24"/>
          <w:szCs w:val="24"/>
          <w:lang w:val="ru-RU" w:bidi="ar-SA"/>
        </w:rPr>
        <w:t xml:space="preserve"> </w:t>
      </w:r>
      <w:r w:rsidR="00456C5D" w:rsidRPr="000E12B4">
        <w:rPr>
          <w:rFonts w:ascii="Times New Roman" w:hAnsi="Times New Roman" w:cs="Times New Roman"/>
          <w:sz w:val="24"/>
          <w:szCs w:val="24"/>
        </w:rPr>
        <w:t>BY</w:t>
      </w:r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33</w:t>
      </w:r>
      <w:r w:rsidR="00456C5D" w:rsidRPr="000E12B4">
        <w:rPr>
          <w:rFonts w:ascii="Times New Roman" w:hAnsi="Times New Roman" w:cs="Times New Roman"/>
          <w:sz w:val="24"/>
          <w:szCs w:val="24"/>
        </w:rPr>
        <w:t>AKBB</w:t>
      </w:r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>36043141228332000000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в ОАО «АСБ </w:t>
      </w:r>
      <w:proofErr w:type="spellStart"/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Беларусбанк</w:t>
      </w:r>
      <w:proofErr w:type="spellEnd"/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proofErr w:type="gramStart"/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>инска, БИК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банка: </w:t>
      </w:r>
      <w:r w:rsidR="00456C5D" w:rsidRPr="000E12B4">
        <w:rPr>
          <w:rFonts w:ascii="Times New Roman" w:hAnsi="Times New Roman" w:cs="Times New Roman"/>
          <w:sz w:val="24"/>
          <w:szCs w:val="24"/>
        </w:rPr>
        <w:t>AKBBBY</w:t>
      </w:r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56C5D" w:rsidRPr="000E12B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УНП</w:t>
      </w:r>
      <w:proofErr w:type="gramEnd"/>
      <w:r w:rsidR="00456C5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300974168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>перечисление гаран</w:t>
      </w:r>
      <w:r w:rsidR="00E93A8D" w:rsidRPr="000E12B4">
        <w:rPr>
          <w:rFonts w:ascii="Times New Roman" w:hAnsi="Times New Roman" w:cs="Times New Roman"/>
          <w:b/>
          <w:sz w:val="24"/>
          <w:szCs w:val="24"/>
          <w:lang w:val="ru-RU"/>
        </w:rPr>
        <w:t>тийного взноса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). Контактные ном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ера тел. 8 0212 26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50, 8 0212 26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863" w:rsidRPr="000E12B4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="00027863" w:rsidRPr="000E12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74726" w:rsidRPr="000E12B4" w:rsidRDefault="00027863" w:rsidP="000278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2B4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которые необходимо предоставить участникам аукциона до его начала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: заявление на участие в а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кционе по установленной форме, копия платеж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ного поручения о внесении задат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ка в размере 15% от цены предмета аукциона. Гражданин 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предъявляет докумен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т удостоверяющий личность, представитель гражданин</w:t>
      </w:r>
      <w:proofErr w:type="gramStart"/>
      <w:r w:rsidRPr="000E12B4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нотариально удосто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веренную доверенность, документ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подтверждающий личность.</w:t>
      </w:r>
    </w:p>
    <w:p w:rsidR="00027863" w:rsidRPr="000E12B4" w:rsidRDefault="00027863" w:rsidP="000278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12B4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: победитель аукциона либо единственный участник несостоявшегося аукциона, выразивший согласие на предоставление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ему пустующего дома в частную собственность с внесением платы за пустующий дом в размере начальной цены предмета аукциона, увеличенной на 5%, обяза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н в течение 10 рабочих дней со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дня утвержден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ия протокола о результатах аукци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она или признания аукциона несостоявшимся: внести плату за предмет аукциона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>и возместить затраты на организацию</w:t>
      </w:r>
      <w:proofErr w:type="gramEnd"/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проведение аукциона; подать заявление о пр</w:t>
      </w:r>
      <w:r w:rsidR="00E93A8D" w:rsidRPr="000E12B4">
        <w:rPr>
          <w:rFonts w:ascii="Times New Roman" w:hAnsi="Times New Roman" w:cs="Times New Roman"/>
          <w:sz w:val="24"/>
          <w:szCs w:val="24"/>
          <w:lang w:val="ru-RU"/>
        </w:rPr>
        <w:t>едоставлении земельного участка</w:t>
      </w:r>
      <w:r w:rsidRPr="000E12B4">
        <w:rPr>
          <w:rFonts w:ascii="Times New Roman" w:hAnsi="Times New Roman" w:cs="Times New Roman"/>
          <w:sz w:val="24"/>
          <w:szCs w:val="24"/>
          <w:lang w:val="ru-RU"/>
        </w:rPr>
        <w:t xml:space="preserve">; после принятия соответствующего решения </w:t>
      </w:r>
      <w:proofErr w:type="gramStart"/>
      <w:r w:rsidRPr="000E12B4">
        <w:rPr>
          <w:rFonts w:ascii="Times New Roman" w:hAnsi="Times New Roman" w:cs="Times New Roman"/>
          <w:sz w:val="24"/>
          <w:szCs w:val="24"/>
          <w:lang w:val="ru-RU"/>
        </w:rPr>
        <w:t>–о</w:t>
      </w:r>
      <w:proofErr w:type="gramEnd"/>
      <w:r w:rsidRPr="000E12B4">
        <w:rPr>
          <w:rFonts w:ascii="Times New Roman" w:hAnsi="Times New Roman" w:cs="Times New Roman"/>
          <w:sz w:val="24"/>
          <w:szCs w:val="24"/>
          <w:lang w:val="ru-RU"/>
        </w:rPr>
        <w:t>братиться в РУП «Витебское агентство по государственной регистрации и земельному кадастру» за государственной регистрацией земельного участка и жилого дома.</w:t>
      </w:r>
    </w:p>
    <w:sectPr w:rsidR="00027863" w:rsidRPr="000E12B4" w:rsidSect="00B4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26"/>
    <w:rsid w:val="00027863"/>
    <w:rsid w:val="000661E2"/>
    <w:rsid w:val="000E12B4"/>
    <w:rsid w:val="001774C1"/>
    <w:rsid w:val="001C5A25"/>
    <w:rsid w:val="002937F8"/>
    <w:rsid w:val="00314A2C"/>
    <w:rsid w:val="00456C5D"/>
    <w:rsid w:val="005E6E88"/>
    <w:rsid w:val="00652DBD"/>
    <w:rsid w:val="00A74726"/>
    <w:rsid w:val="00B4669A"/>
    <w:rsid w:val="00DE7C7F"/>
    <w:rsid w:val="00E9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BD"/>
  </w:style>
  <w:style w:type="paragraph" w:styleId="1">
    <w:name w:val="heading 1"/>
    <w:basedOn w:val="a"/>
    <w:next w:val="a"/>
    <w:link w:val="10"/>
    <w:uiPriority w:val="9"/>
    <w:qFormat/>
    <w:rsid w:val="0065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D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DBD"/>
    <w:rPr>
      <w:b/>
      <w:bCs/>
    </w:rPr>
  </w:style>
  <w:style w:type="character" w:styleId="a9">
    <w:name w:val="Emphasis"/>
    <w:basedOn w:val="a0"/>
    <w:uiPriority w:val="20"/>
    <w:qFormat/>
    <w:rsid w:val="00652DBD"/>
    <w:rPr>
      <w:i/>
      <w:iCs/>
    </w:rPr>
  </w:style>
  <w:style w:type="paragraph" w:styleId="aa">
    <w:name w:val="No Spacing"/>
    <w:uiPriority w:val="1"/>
    <w:qFormat/>
    <w:rsid w:val="00652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DBD"/>
    <w:pPr>
      <w:outlineLvl w:val="9"/>
    </w:pPr>
  </w:style>
  <w:style w:type="character" w:styleId="af4">
    <w:name w:val="Hyperlink"/>
    <w:basedOn w:val="a0"/>
    <w:uiPriority w:val="99"/>
    <w:unhideWhenUsed/>
    <w:rsid w:val="00A7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ideol@vitebsk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6</cp:revision>
  <dcterms:created xsi:type="dcterms:W3CDTF">2024-03-18T08:53:00Z</dcterms:created>
  <dcterms:modified xsi:type="dcterms:W3CDTF">2024-03-19T08:56:00Z</dcterms:modified>
</cp:coreProperties>
</file>