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6"/>
        <w:gridCol w:w="1578"/>
        <w:gridCol w:w="124"/>
        <w:gridCol w:w="3542"/>
        <w:gridCol w:w="1703"/>
        <w:gridCol w:w="1414"/>
        <w:gridCol w:w="840"/>
        <w:gridCol w:w="945"/>
      </w:tblGrid>
      <w:tr w:rsidR="00097FBB" w:rsidRPr="00901548" w14:paraId="4EAA6717" w14:textId="77777777" w:rsidTr="007F272B">
        <w:tc>
          <w:tcPr>
            <w:tcW w:w="5000" w:type="pct"/>
            <w:gridSpan w:val="8"/>
          </w:tcPr>
          <w:p w14:paraId="0F381357" w14:textId="77777777" w:rsidR="003470F1" w:rsidRPr="00ED0CFB" w:rsidRDefault="003470F1" w:rsidP="003470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ООО «Фрондера» извещает о проведении публичных торгов в форме открытого аукциона </w:t>
            </w:r>
          </w:p>
          <w:p w14:paraId="754AB90F" w14:textId="77777777" w:rsidR="00097FBB" w:rsidRPr="00ED0CFB" w:rsidRDefault="003470F1" w:rsidP="00820A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продаже имущества </w:t>
            </w:r>
            <w:r w:rsidR="0070737F"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ОАО «</w:t>
            </w:r>
            <w:proofErr w:type="spellStart"/>
            <w:r w:rsidR="00820A43"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Лепельпромшвеймебель</w:t>
            </w:r>
            <w:proofErr w:type="spellEnd"/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712259" w:rsidRPr="00901548" w14:paraId="73B1B466" w14:textId="77777777" w:rsidTr="006B7E1D">
        <w:trPr>
          <w:trHeight w:val="274"/>
        </w:trPr>
        <w:tc>
          <w:tcPr>
            <w:tcW w:w="251" w:type="pct"/>
            <w:vAlign w:val="center"/>
          </w:tcPr>
          <w:p w14:paraId="0ACF0D30" w14:textId="31C101BA" w:rsidR="00017AA7" w:rsidRPr="00ED0CFB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Лот</w:t>
            </w:r>
          </w:p>
        </w:tc>
        <w:tc>
          <w:tcPr>
            <w:tcW w:w="2455" w:type="pct"/>
            <w:gridSpan w:val="3"/>
            <w:vAlign w:val="center"/>
          </w:tcPr>
          <w:p w14:paraId="1828999F" w14:textId="546BF823" w:rsidR="00017AA7" w:rsidRPr="00ED0CFB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97" w:type="pct"/>
            <w:vAlign w:val="center"/>
          </w:tcPr>
          <w:p w14:paraId="4439940F" w14:textId="1B9C79EA" w:rsidR="00017AA7" w:rsidRPr="00ED0CFB" w:rsidRDefault="00712259" w:rsidP="00712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662" w:type="pct"/>
            <w:vAlign w:val="center"/>
          </w:tcPr>
          <w:p w14:paraId="6FF1ECAF" w14:textId="29758E7D" w:rsidR="00017AA7" w:rsidRPr="00ED0CFB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Начальная цена с учетом НДС 20%, бел. руб.</w:t>
            </w:r>
          </w:p>
        </w:tc>
        <w:tc>
          <w:tcPr>
            <w:tcW w:w="393" w:type="pct"/>
            <w:vAlign w:val="center"/>
          </w:tcPr>
          <w:p w14:paraId="2F11E704" w14:textId="1DE821BC" w:rsidR="00017AA7" w:rsidRPr="00ED0CFB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Задаток, бел. руб.</w:t>
            </w:r>
          </w:p>
        </w:tc>
        <w:tc>
          <w:tcPr>
            <w:tcW w:w="442" w:type="pct"/>
            <w:vAlign w:val="center"/>
          </w:tcPr>
          <w:p w14:paraId="5CD85E97" w14:textId="6D62F858" w:rsidR="00017AA7" w:rsidRPr="00ED0CFB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Шаг аукциона, бел. руб.</w:t>
            </w:r>
          </w:p>
        </w:tc>
      </w:tr>
      <w:tr w:rsidR="003F0565" w:rsidRPr="00901548" w14:paraId="479D602C" w14:textId="77777777" w:rsidTr="006B69FA">
        <w:trPr>
          <w:trHeight w:val="274"/>
        </w:trPr>
        <w:tc>
          <w:tcPr>
            <w:tcW w:w="251" w:type="pct"/>
            <w:vAlign w:val="center"/>
          </w:tcPr>
          <w:p w14:paraId="10A6275D" w14:textId="4A7F1AD6" w:rsidR="003F0565" w:rsidRPr="00ED0CFB" w:rsidRDefault="003F0565" w:rsidP="003F0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1819</w:t>
            </w:r>
          </w:p>
        </w:tc>
        <w:tc>
          <w:tcPr>
            <w:tcW w:w="2455" w:type="pct"/>
            <w:gridSpan w:val="3"/>
            <w:vAlign w:val="center"/>
          </w:tcPr>
          <w:p w14:paraId="5140C7BE" w14:textId="5CD29765" w:rsidR="003F0565" w:rsidRPr="00ED0CFB" w:rsidRDefault="003F0565" w:rsidP="003F0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Капитальное строение с инвентарным номером 230/С-15134 (назначение – Здание неустановленного назначения, наименование – Компрессорная, общая площадь – 33,0 </w:t>
            </w:r>
            <w:proofErr w:type="spellStart"/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.). Оборудование: трансформатор ТМГ-400/10 – 2 шт.</w:t>
            </w:r>
          </w:p>
        </w:tc>
        <w:tc>
          <w:tcPr>
            <w:tcW w:w="797" w:type="pct"/>
            <w:vAlign w:val="center"/>
          </w:tcPr>
          <w:p w14:paraId="3D3B9D43" w14:textId="7481E29F" w:rsidR="003F0565" w:rsidRPr="00ED0CFB" w:rsidRDefault="003F0565" w:rsidP="003F0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 Лепель, ул. Володарского, 1</w:t>
            </w:r>
          </w:p>
        </w:tc>
        <w:tc>
          <w:tcPr>
            <w:tcW w:w="662" w:type="pct"/>
            <w:vAlign w:val="center"/>
          </w:tcPr>
          <w:p w14:paraId="330CF9FE" w14:textId="1FF64678" w:rsidR="003F0565" w:rsidRPr="003F0565" w:rsidRDefault="003F0565" w:rsidP="003F0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3F0565">
              <w:rPr>
                <w:rFonts w:ascii="Times New Roman" w:hAnsi="Times New Roman"/>
                <w:color w:val="000000"/>
                <w:sz w:val="16"/>
                <w:szCs w:val="16"/>
              </w:rPr>
              <w:t>26190,00</w:t>
            </w:r>
          </w:p>
        </w:tc>
        <w:tc>
          <w:tcPr>
            <w:tcW w:w="393" w:type="pct"/>
            <w:vAlign w:val="center"/>
          </w:tcPr>
          <w:p w14:paraId="13DF5945" w14:textId="2B5BDD9F" w:rsidR="003F0565" w:rsidRPr="003F0565" w:rsidRDefault="003F0565" w:rsidP="003F0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3F0565">
              <w:rPr>
                <w:rFonts w:ascii="Times New Roman" w:hAnsi="Times New Roman"/>
                <w:color w:val="000000"/>
                <w:sz w:val="16"/>
                <w:szCs w:val="16"/>
              </w:rPr>
              <w:t>2619,00</w:t>
            </w:r>
          </w:p>
        </w:tc>
        <w:tc>
          <w:tcPr>
            <w:tcW w:w="442" w:type="pct"/>
            <w:vAlign w:val="center"/>
          </w:tcPr>
          <w:p w14:paraId="7A70774B" w14:textId="264F2792" w:rsidR="003F0565" w:rsidRPr="003F0565" w:rsidRDefault="003F0565" w:rsidP="003F0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3F0565">
              <w:rPr>
                <w:rFonts w:ascii="Times New Roman" w:hAnsi="Times New Roman"/>
                <w:color w:val="000000"/>
                <w:sz w:val="16"/>
                <w:szCs w:val="16"/>
              </w:rPr>
              <w:t>1309,50</w:t>
            </w:r>
          </w:p>
        </w:tc>
      </w:tr>
      <w:tr w:rsidR="003F0565" w:rsidRPr="00901548" w14:paraId="01F7FAFC" w14:textId="77777777" w:rsidTr="006B69FA">
        <w:trPr>
          <w:trHeight w:val="274"/>
        </w:trPr>
        <w:tc>
          <w:tcPr>
            <w:tcW w:w="251" w:type="pct"/>
            <w:vAlign w:val="center"/>
          </w:tcPr>
          <w:p w14:paraId="789B7B4F" w14:textId="55D6A8FC" w:rsidR="003F0565" w:rsidRPr="00ED0CFB" w:rsidRDefault="003F0565" w:rsidP="003F0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2455" w:type="pct"/>
            <w:gridSpan w:val="3"/>
            <w:vAlign w:val="center"/>
          </w:tcPr>
          <w:p w14:paraId="7FD6768A" w14:textId="5AE5C544" w:rsidR="003F0565" w:rsidRPr="00ED0CFB" w:rsidRDefault="003F0565" w:rsidP="003F0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Капитальное строение с инвентарным номером 230/С-8896 (назначение – </w:t>
            </w:r>
            <w:proofErr w:type="gramStart"/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Здание</w:t>
            </w:r>
            <w:proofErr w:type="gramEnd"/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специализированное для обработки древесины и производства изделий из дерева, включая мебель, наименование – Пилорама, общая площадь – 530,2 </w:t>
            </w:r>
            <w:proofErr w:type="spellStart"/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.). Оборудование: пилорама Р-6-4</w:t>
            </w:r>
          </w:p>
        </w:tc>
        <w:tc>
          <w:tcPr>
            <w:tcW w:w="797" w:type="pct"/>
            <w:vAlign w:val="center"/>
          </w:tcPr>
          <w:p w14:paraId="618E7B40" w14:textId="780DD07F" w:rsidR="003F0565" w:rsidRPr="00ED0CFB" w:rsidRDefault="003F0565" w:rsidP="003F0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 Лепель, ул. Володарского, 1</w:t>
            </w:r>
          </w:p>
        </w:tc>
        <w:tc>
          <w:tcPr>
            <w:tcW w:w="662" w:type="pct"/>
            <w:vAlign w:val="center"/>
          </w:tcPr>
          <w:p w14:paraId="321B2E7A" w14:textId="3A7E443D" w:rsidR="003F0565" w:rsidRPr="003F0565" w:rsidRDefault="003F0565" w:rsidP="003F0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3F0565">
              <w:rPr>
                <w:rFonts w:ascii="Times New Roman" w:hAnsi="Times New Roman"/>
                <w:color w:val="000000"/>
                <w:sz w:val="16"/>
                <w:szCs w:val="16"/>
              </w:rPr>
              <w:t>28530,00</w:t>
            </w:r>
          </w:p>
        </w:tc>
        <w:tc>
          <w:tcPr>
            <w:tcW w:w="393" w:type="pct"/>
            <w:vAlign w:val="center"/>
          </w:tcPr>
          <w:p w14:paraId="57D2CB32" w14:textId="17F5B196" w:rsidR="003F0565" w:rsidRPr="003F0565" w:rsidRDefault="003F0565" w:rsidP="003F0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3F0565">
              <w:rPr>
                <w:rFonts w:ascii="Times New Roman" w:hAnsi="Times New Roman"/>
                <w:color w:val="000000"/>
                <w:sz w:val="16"/>
                <w:szCs w:val="16"/>
              </w:rPr>
              <w:t>2853,00</w:t>
            </w:r>
          </w:p>
        </w:tc>
        <w:tc>
          <w:tcPr>
            <w:tcW w:w="442" w:type="pct"/>
            <w:vAlign w:val="center"/>
          </w:tcPr>
          <w:p w14:paraId="4CCA24F0" w14:textId="75BD256A" w:rsidR="003F0565" w:rsidRPr="003F0565" w:rsidRDefault="003F0565" w:rsidP="003F0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3F0565">
              <w:rPr>
                <w:rFonts w:ascii="Times New Roman" w:hAnsi="Times New Roman"/>
                <w:color w:val="000000"/>
                <w:sz w:val="16"/>
                <w:szCs w:val="16"/>
              </w:rPr>
              <w:t>1426,50</w:t>
            </w:r>
          </w:p>
        </w:tc>
      </w:tr>
      <w:tr w:rsidR="006B69FA" w:rsidRPr="00901548" w14:paraId="0B0BD7E4" w14:textId="77777777" w:rsidTr="006B69FA">
        <w:trPr>
          <w:trHeight w:val="274"/>
        </w:trPr>
        <w:tc>
          <w:tcPr>
            <w:tcW w:w="251" w:type="pct"/>
            <w:shd w:val="clear" w:color="auto" w:fill="auto"/>
            <w:vAlign w:val="center"/>
          </w:tcPr>
          <w:p w14:paraId="3BDB576E" w14:textId="3816D27C" w:rsidR="006B69FA" w:rsidRPr="00ED0CFB" w:rsidRDefault="006B69FA" w:rsidP="006B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1842</w:t>
            </w:r>
          </w:p>
        </w:tc>
        <w:tc>
          <w:tcPr>
            <w:tcW w:w="2455" w:type="pct"/>
            <w:gridSpan w:val="3"/>
            <w:vAlign w:val="center"/>
          </w:tcPr>
          <w:p w14:paraId="68B5E64F" w14:textId="4DC64A2E" w:rsidR="006B69FA" w:rsidRPr="00ED0CFB" w:rsidRDefault="006B69FA" w:rsidP="006B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Капитальное строение с инвентарным номером 230/С-15135 (назначение – Здание специализированное коммунального хозяйства, наименование –Котельная, общая площадь – 207,0 </w:t>
            </w:r>
            <w:proofErr w:type="spellStart"/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.); Насос ТОПС 50/15, инв. 679; Насос в котельной, инв. 509; Насос ИРЛ 65/115-1,5 12, инв. 690</w:t>
            </w:r>
          </w:p>
        </w:tc>
        <w:tc>
          <w:tcPr>
            <w:tcW w:w="797" w:type="pct"/>
            <w:vAlign w:val="center"/>
          </w:tcPr>
          <w:p w14:paraId="25514C41" w14:textId="16F7A691" w:rsidR="006B69FA" w:rsidRPr="00ED0CFB" w:rsidRDefault="006B69FA" w:rsidP="006B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 Лепель, ул. Володарского, 1</w:t>
            </w:r>
          </w:p>
        </w:tc>
        <w:tc>
          <w:tcPr>
            <w:tcW w:w="662" w:type="pct"/>
            <w:vAlign w:val="center"/>
          </w:tcPr>
          <w:p w14:paraId="3AE70E23" w14:textId="5CEBDFC3" w:rsidR="006B69FA" w:rsidRPr="006B69FA" w:rsidRDefault="006B69FA" w:rsidP="006B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6B69FA">
              <w:rPr>
                <w:rFonts w:ascii="Times New Roman" w:hAnsi="Times New Roman"/>
                <w:sz w:val="16"/>
                <w:szCs w:val="16"/>
              </w:rPr>
              <w:t>25657,56</w:t>
            </w:r>
          </w:p>
        </w:tc>
        <w:tc>
          <w:tcPr>
            <w:tcW w:w="393" w:type="pct"/>
            <w:vAlign w:val="center"/>
          </w:tcPr>
          <w:p w14:paraId="4D163B37" w14:textId="36239584" w:rsidR="006B69FA" w:rsidRPr="006B69FA" w:rsidRDefault="006B69FA" w:rsidP="006B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6B69FA">
              <w:rPr>
                <w:rFonts w:ascii="Times New Roman" w:hAnsi="Times New Roman"/>
                <w:sz w:val="16"/>
                <w:szCs w:val="16"/>
              </w:rPr>
              <w:t>2565,76</w:t>
            </w:r>
          </w:p>
        </w:tc>
        <w:tc>
          <w:tcPr>
            <w:tcW w:w="442" w:type="pct"/>
            <w:vAlign w:val="center"/>
          </w:tcPr>
          <w:p w14:paraId="68EA9966" w14:textId="3EC8C3D5" w:rsidR="006B69FA" w:rsidRPr="006B69FA" w:rsidRDefault="006B69FA" w:rsidP="006B6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6B69FA">
              <w:rPr>
                <w:rFonts w:ascii="Times New Roman" w:hAnsi="Times New Roman"/>
                <w:sz w:val="16"/>
                <w:szCs w:val="16"/>
              </w:rPr>
              <w:t>1282,88</w:t>
            </w:r>
          </w:p>
        </w:tc>
      </w:tr>
      <w:tr w:rsidR="00305C64" w:rsidRPr="00901548" w14:paraId="691CAD3B" w14:textId="77777777" w:rsidTr="00ED0CFB">
        <w:trPr>
          <w:trHeight w:val="274"/>
        </w:trPr>
        <w:tc>
          <w:tcPr>
            <w:tcW w:w="251" w:type="pct"/>
            <w:shd w:val="clear" w:color="auto" w:fill="auto"/>
            <w:vAlign w:val="center"/>
          </w:tcPr>
          <w:p w14:paraId="2E112684" w14:textId="686C1B8E" w:rsidR="00305C64" w:rsidRPr="00ED0CFB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bCs/>
                <w:sz w:val="16"/>
                <w:szCs w:val="16"/>
              </w:rPr>
              <w:t>Лот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14:paraId="7BA47999" w14:textId="166A0961" w:rsidR="00305C64" w:rsidRPr="00ED0CFB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FD9D405" w14:textId="7CF68C33" w:rsidR="00305C64" w:rsidRPr="00DB21D2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1D2">
              <w:rPr>
                <w:rFonts w:ascii="Times New Roman" w:hAnsi="Times New Roman"/>
                <w:b/>
                <w:bCs/>
                <w:sz w:val="16"/>
                <w:szCs w:val="16"/>
              </w:rPr>
              <w:t>Начальная цена с учетом НДС 20%, бел. руб.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2A7C452" w14:textId="196D890D" w:rsidR="00305C64" w:rsidRPr="00DB21D2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1D2">
              <w:rPr>
                <w:rFonts w:ascii="Times New Roman" w:hAnsi="Times New Roman"/>
                <w:b/>
                <w:bCs/>
                <w:sz w:val="16"/>
                <w:szCs w:val="16"/>
              </w:rPr>
              <w:t>Задаток, бел. руб.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923450C" w14:textId="1A2F6967" w:rsidR="00305C64" w:rsidRPr="00DB21D2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1D2">
              <w:rPr>
                <w:rFonts w:ascii="Times New Roman" w:hAnsi="Times New Roman"/>
                <w:b/>
                <w:bCs/>
                <w:sz w:val="16"/>
                <w:szCs w:val="16"/>
              </w:rPr>
              <w:t>Шаг аукциона, бел. руб.</w:t>
            </w:r>
          </w:p>
        </w:tc>
      </w:tr>
      <w:tr w:rsidR="00ED0CFB" w:rsidRPr="00901548" w14:paraId="2AF82BA9" w14:textId="77777777" w:rsidTr="00ED0CFB">
        <w:trPr>
          <w:trHeight w:val="274"/>
        </w:trPr>
        <w:tc>
          <w:tcPr>
            <w:tcW w:w="251" w:type="pct"/>
            <w:shd w:val="clear" w:color="auto" w:fill="auto"/>
            <w:vAlign w:val="center"/>
          </w:tcPr>
          <w:p w14:paraId="034F8DAA" w14:textId="2C2E5880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1843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14:paraId="1DFA6F14" w14:textId="11BD65D2" w:rsidR="00ED0CFB" w:rsidRPr="00ED0CFB" w:rsidRDefault="00ED0CFB" w:rsidP="00ED0CF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0CFB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ED0CFB">
              <w:rPr>
                <w:rFonts w:ascii="Times New Roman" w:hAnsi="Times New Roman"/>
                <w:sz w:val="16"/>
                <w:szCs w:val="16"/>
              </w:rPr>
              <w:t xml:space="preserve"> Люкс ПГУ-1-100, инв. 949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proofErr w:type="spellStart"/>
            <w:r w:rsidRPr="00ED0CFB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ED0CFB">
              <w:rPr>
                <w:rFonts w:ascii="Times New Roman" w:hAnsi="Times New Roman"/>
                <w:sz w:val="16"/>
                <w:szCs w:val="16"/>
              </w:rPr>
              <w:t xml:space="preserve"> ПГУ-1-300, инв. 950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proofErr w:type="spellStart"/>
            <w:r w:rsidRPr="00ED0CFB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ED0CFB">
              <w:rPr>
                <w:rFonts w:ascii="Times New Roman" w:hAnsi="Times New Roman"/>
                <w:sz w:val="16"/>
                <w:szCs w:val="16"/>
              </w:rPr>
              <w:t xml:space="preserve"> ПГУ-С-153. инв. 951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B840E36" w14:textId="084C7E1C" w:rsidR="00ED0CFB" w:rsidRPr="00DB21D2" w:rsidRDefault="00DB21D2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21D2">
              <w:rPr>
                <w:rFonts w:ascii="Times New Roman" w:hAnsi="Times New Roman"/>
                <w:sz w:val="16"/>
                <w:szCs w:val="16"/>
              </w:rPr>
              <w:t>2 764,80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4220417" w14:textId="70A33CF1" w:rsidR="00ED0CFB" w:rsidRPr="00DB21D2" w:rsidRDefault="00DB21D2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21D2">
              <w:rPr>
                <w:rFonts w:ascii="Times New Roman" w:hAnsi="Times New Roman"/>
                <w:sz w:val="16"/>
                <w:szCs w:val="16"/>
              </w:rPr>
              <w:t>276,48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8038AFF" w14:textId="7B97265E" w:rsidR="00ED0CFB" w:rsidRPr="00DB21D2" w:rsidRDefault="00DB21D2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21D2">
              <w:rPr>
                <w:rFonts w:ascii="Times New Roman" w:hAnsi="Times New Roman"/>
                <w:sz w:val="16"/>
                <w:szCs w:val="16"/>
              </w:rPr>
              <w:t>138,24</w:t>
            </w:r>
          </w:p>
        </w:tc>
      </w:tr>
      <w:tr w:rsidR="00ED0CFB" w:rsidRPr="00901548" w14:paraId="4D45F3B7" w14:textId="77777777" w:rsidTr="00ED0CFB">
        <w:trPr>
          <w:trHeight w:val="274"/>
        </w:trPr>
        <w:tc>
          <w:tcPr>
            <w:tcW w:w="251" w:type="pct"/>
            <w:shd w:val="clear" w:color="auto" w:fill="auto"/>
            <w:vAlign w:val="center"/>
          </w:tcPr>
          <w:p w14:paraId="5D584491" w14:textId="0C5F2597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1844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14:paraId="1E4B46F2" w14:textId="16AEC99E" w:rsidR="00ED0CFB" w:rsidRPr="00ED0CFB" w:rsidRDefault="00ED0CFB" w:rsidP="00ED0CF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Парогенератор Gold Eagle DL-7, инв. 952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>Стол Gold Eagle DL-1068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8ED6457" w14:textId="137B6DF4" w:rsidR="00ED0CFB" w:rsidRPr="00DB21D2" w:rsidRDefault="00DB21D2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21D2">
              <w:rPr>
                <w:rFonts w:ascii="Times New Roman" w:hAnsi="Times New Roman"/>
                <w:sz w:val="16"/>
                <w:szCs w:val="16"/>
              </w:rPr>
              <w:t>712,80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62F40CF" w14:textId="72D2CC29" w:rsidR="00ED0CFB" w:rsidRPr="00DB21D2" w:rsidRDefault="00DB21D2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21D2">
              <w:rPr>
                <w:rFonts w:ascii="Times New Roman" w:hAnsi="Times New Roman"/>
                <w:sz w:val="16"/>
                <w:szCs w:val="16"/>
              </w:rPr>
              <w:t>71,28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DD631EB" w14:textId="62A46B9C" w:rsidR="00ED0CFB" w:rsidRPr="00DB21D2" w:rsidRDefault="00DB21D2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21D2">
              <w:rPr>
                <w:rFonts w:ascii="Times New Roman" w:hAnsi="Times New Roman"/>
                <w:sz w:val="16"/>
                <w:szCs w:val="16"/>
              </w:rPr>
              <w:t>35,64</w:t>
            </w:r>
          </w:p>
        </w:tc>
      </w:tr>
      <w:tr w:rsidR="00DB21D2" w:rsidRPr="00901548" w14:paraId="7F7A1EA6" w14:textId="77777777" w:rsidTr="00DB21D2">
        <w:trPr>
          <w:trHeight w:val="274"/>
        </w:trPr>
        <w:tc>
          <w:tcPr>
            <w:tcW w:w="251" w:type="pct"/>
            <w:shd w:val="clear" w:color="auto" w:fill="auto"/>
            <w:vAlign w:val="center"/>
          </w:tcPr>
          <w:p w14:paraId="76F3EEB0" w14:textId="31E49763" w:rsidR="00DB21D2" w:rsidRPr="00ED0CFB" w:rsidRDefault="00DB21D2" w:rsidP="00DB21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1846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14:paraId="0718CE80" w14:textId="0727264B" w:rsidR="00DB21D2" w:rsidRPr="00ED0CFB" w:rsidRDefault="00DB21D2" w:rsidP="00DB21D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Плоттер JETLINK -180 N, инв. 923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B6C204" w14:textId="4AD00351" w:rsidR="00DB21D2" w:rsidRPr="00DB21D2" w:rsidRDefault="00DB21D2" w:rsidP="00DB21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B21D2">
              <w:rPr>
                <w:rFonts w:ascii="Times New Roman" w:hAnsi="Times New Roman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73DF22A" w14:textId="3644FABD" w:rsidR="00DB21D2" w:rsidRPr="00DB21D2" w:rsidRDefault="00DB21D2" w:rsidP="00DB21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B21D2">
              <w:rPr>
                <w:rFonts w:ascii="Times New Roman" w:hAnsi="Times New Roman"/>
                <w:color w:val="000000"/>
                <w:sz w:val="16"/>
                <w:szCs w:val="16"/>
              </w:rPr>
              <w:t>21,60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E7FFF83" w14:textId="206EF32E" w:rsidR="00DB21D2" w:rsidRPr="00DB21D2" w:rsidRDefault="00DB21D2" w:rsidP="00DB21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B21D2">
              <w:rPr>
                <w:rFonts w:ascii="Times New Roman" w:hAnsi="Times New Roman"/>
                <w:color w:val="000000"/>
                <w:sz w:val="16"/>
                <w:szCs w:val="16"/>
              </w:rPr>
              <w:t>10,80</w:t>
            </w:r>
          </w:p>
        </w:tc>
      </w:tr>
      <w:tr w:rsidR="00992168" w:rsidRPr="00901548" w14:paraId="6957CDB0" w14:textId="77777777" w:rsidTr="007F272B">
        <w:tc>
          <w:tcPr>
            <w:tcW w:w="5000" w:type="pct"/>
            <w:gridSpan w:val="8"/>
          </w:tcPr>
          <w:p w14:paraId="5B6FC14F" w14:textId="6941F6E9" w:rsidR="00992168" w:rsidRPr="00A16C69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отношении лотов №№ </w:t>
            </w:r>
            <w:r w:rsidR="006B7E1D">
              <w:rPr>
                <w:rFonts w:ascii="Times New Roman" w:hAnsi="Times New Roman"/>
                <w:sz w:val="16"/>
                <w:szCs w:val="16"/>
              </w:rPr>
              <w:t>1819, 1820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проводятся </w:t>
            </w:r>
            <w:r w:rsidR="00B754ED">
              <w:rPr>
                <w:rFonts w:ascii="Times New Roman" w:hAnsi="Times New Roman"/>
                <w:sz w:val="16"/>
                <w:szCs w:val="16"/>
              </w:rPr>
              <w:t>вторые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E1D">
              <w:rPr>
                <w:rFonts w:ascii="Times New Roman" w:hAnsi="Times New Roman"/>
                <w:sz w:val="16"/>
                <w:szCs w:val="16"/>
              </w:rPr>
              <w:t xml:space="preserve">повторные </w:t>
            </w:r>
            <w:r>
              <w:rPr>
                <w:rFonts w:ascii="Times New Roman" w:hAnsi="Times New Roman"/>
                <w:sz w:val="16"/>
                <w:szCs w:val="16"/>
              </w:rPr>
              <w:t>торги.</w:t>
            </w:r>
            <w:r w:rsidR="006B7E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E1D" w:rsidRPr="006B7E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Стоимость снижена на </w:t>
            </w:r>
            <w:r w:rsidR="003F0565"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  <w:r w:rsidR="006B7E1D" w:rsidRPr="006B7E1D">
              <w:rPr>
                <w:rFonts w:ascii="Times New Roman" w:hAnsi="Times New Roman"/>
                <w:b/>
                <w:bCs/>
                <w:sz w:val="16"/>
                <w:szCs w:val="16"/>
              </w:rPr>
              <w:t>%.</w:t>
            </w:r>
            <w:r w:rsidR="006B7E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61E7E" w:rsidRPr="00D650C9">
              <w:rPr>
                <w:rFonts w:ascii="Times New Roman" w:hAnsi="Times New Roman"/>
                <w:sz w:val="16"/>
                <w:szCs w:val="16"/>
              </w:rPr>
              <w:t xml:space="preserve">В отношении </w:t>
            </w:r>
            <w:r w:rsidR="00601DAC">
              <w:rPr>
                <w:rFonts w:ascii="Times New Roman" w:hAnsi="Times New Roman"/>
                <w:sz w:val="16"/>
                <w:szCs w:val="16"/>
              </w:rPr>
              <w:t>л</w:t>
            </w:r>
            <w:r w:rsidR="00A61E7E" w:rsidRPr="00D650C9">
              <w:rPr>
                <w:rFonts w:ascii="Times New Roman" w:hAnsi="Times New Roman"/>
                <w:sz w:val="16"/>
                <w:szCs w:val="16"/>
              </w:rPr>
              <w:t>отов №№</w:t>
            </w:r>
            <w:r w:rsidR="00D650C9" w:rsidRPr="00D650C9">
              <w:rPr>
                <w:rFonts w:ascii="Times New Roman" w:hAnsi="Times New Roman"/>
                <w:sz w:val="16"/>
                <w:szCs w:val="16"/>
              </w:rPr>
              <w:t xml:space="preserve"> 1842</w:t>
            </w:r>
            <w:r w:rsidR="00B754ED">
              <w:rPr>
                <w:rFonts w:ascii="Times New Roman" w:hAnsi="Times New Roman"/>
                <w:sz w:val="16"/>
                <w:szCs w:val="16"/>
              </w:rPr>
              <w:t>-1844, 1846</w:t>
            </w:r>
            <w:r w:rsidR="00A61E7E" w:rsidRPr="00D650C9">
              <w:rPr>
                <w:rFonts w:ascii="Times New Roman" w:hAnsi="Times New Roman"/>
                <w:sz w:val="16"/>
                <w:szCs w:val="16"/>
              </w:rPr>
              <w:t xml:space="preserve"> проводятся первые</w:t>
            </w:r>
            <w:r w:rsidR="00AC06A0">
              <w:rPr>
                <w:rFonts w:ascii="Times New Roman" w:hAnsi="Times New Roman"/>
                <w:sz w:val="16"/>
                <w:szCs w:val="16"/>
              </w:rPr>
              <w:t xml:space="preserve"> повторные</w:t>
            </w:r>
            <w:r w:rsidR="00A61E7E" w:rsidRPr="00D650C9">
              <w:rPr>
                <w:rFonts w:ascii="Times New Roman" w:hAnsi="Times New Roman"/>
                <w:sz w:val="16"/>
                <w:szCs w:val="16"/>
              </w:rPr>
              <w:t xml:space="preserve"> торги</w:t>
            </w:r>
            <w:r w:rsidR="00B754ED">
              <w:rPr>
                <w:rFonts w:ascii="Times New Roman" w:hAnsi="Times New Roman"/>
                <w:sz w:val="16"/>
                <w:szCs w:val="16"/>
              </w:rPr>
              <w:t>.</w:t>
            </w:r>
            <w:r w:rsidR="00AC06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C06A0" w:rsidRPr="00AC06A0">
              <w:rPr>
                <w:rFonts w:ascii="Times New Roman" w:hAnsi="Times New Roman"/>
                <w:b/>
                <w:bCs/>
                <w:sz w:val="16"/>
                <w:szCs w:val="16"/>
              </w:rPr>
              <w:t>Стоимость снижена на 10%.</w:t>
            </w:r>
            <w:r w:rsidR="00B754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754ED" w:rsidRPr="00A61E7E">
              <w:rPr>
                <w:rFonts w:ascii="Times New Roman" w:hAnsi="Times New Roman"/>
                <w:sz w:val="16"/>
                <w:szCs w:val="16"/>
              </w:rPr>
              <w:t>Ранее публикация размещалась в газете «</w:t>
            </w:r>
            <w:proofErr w:type="spellStart"/>
            <w:r w:rsidR="00B754ED" w:rsidRPr="00A61E7E">
              <w:rPr>
                <w:rFonts w:ascii="Times New Roman" w:hAnsi="Times New Roman"/>
                <w:sz w:val="16"/>
                <w:szCs w:val="16"/>
              </w:rPr>
              <w:t>Звязда</w:t>
            </w:r>
            <w:proofErr w:type="spellEnd"/>
            <w:r w:rsidR="00B754ED" w:rsidRPr="00A61E7E">
              <w:rPr>
                <w:rFonts w:ascii="Times New Roman" w:hAnsi="Times New Roman"/>
                <w:sz w:val="16"/>
                <w:szCs w:val="16"/>
              </w:rPr>
              <w:t xml:space="preserve">» № </w:t>
            </w:r>
            <w:r w:rsidR="00AC06A0">
              <w:rPr>
                <w:rFonts w:ascii="Times New Roman" w:hAnsi="Times New Roman"/>
                <w:sz w:val="16"/>
                <w:szCs w:val="16"/>
              </w:rPr>
              <w:t>239</w:t>
            </w:r>
            <w:r w:rsidR="00B754ED" w:rsidRPr="00A61E7E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AC06A0">
              <w:rPr>
                <w:rFonts w:ascii="Times New Roman" w:hAnsi="Times New Roman"/>
                <w:sz w:val="16"/>
                <w:szCs w:val="16"/>
              </w:rPr>
              <w:t>30373</w:t>
            </w:r>
            <w:r w:rsidR="00B754ED" w:rsidRPr="00A61E7E">
              <w:rPr>
                <w:rFonts w:ascii="Times New Roman" w:hAnsi="Times New Roman"/>
                <w:sz w:val="16"/>
                <w:szCs w:val="16"/>
              </w:rPr>
              <w:t xml:space="preserve">) от </w:t>
            </w:r>
            <w:r w:rsidR="00AC06A0">
              <w:rPr>
                <w:rFonts w:ascii="Times New Roman" w:hAnsi="Times New Roman"/>
                <w:sz w:val="16"/>
                <w:szCs w:val="16"/>
              </w:rPr>
              <w:t>07</w:t>
            </w:r>
            <w:r w:rsidR="00B754ED" w:rsidRPr="00A61E7E">
              <w:rPr>
                <w:rFonts w:ascii="Times New Roman" w:hAnsi="Times New Roman"/>
                <w:sz w:val="16"/>
                <w:szCs w:val="16"/>
              </w:rPr>
              <w:t>.</w:t>
            </w:r>
            <w:r w:rsidR="00AC06A0">
              <w:rPr>
                <w:rFonts w:ascii="Times New Roman" w:hAnsi="Times New Roman"/>
                <w:sz w:val="16"/>
                <w:szCs w:val="16"/>
              </w:rPr>
              <w:t>12</w:t>
            </w:r>
            <w:r w:rsidR="00B754ED" w:rsidRPr="00A61E7E">
              <w:rPr>
                <w:rFonts w:ascii="Times New Roman" w:hAnsi="Times New Roman"/>
                <w:sz w:val="16"/>
                <w:szCs w:val="16"/>
              </w:rPr>
              <w:t xml:space="preserve">.2024, стр. </w:t>
            </w:r>
            <w:r w:rsidR="00AC06A0">
              <w:rPr>
                <w:rFonts w:ascii="Times New Roman" w:hAnsi="Times New Roman"/>
                <w:sz w:val="16"/>
                <w:szCs w:val="16"/>
              </w:rPr>
              <w:t>11</w:t>
            </w:r>
            <w:r w:rsidR="00B754ED" w:rsidRPr="00A61E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992168" w:rsidRPr="00901548" w14:paraId="4706A402" w14:textId="77777777" w:rsidTr="007F272B">
        <w:tc>
          <w:tcPr>
            <w:tcW w:w="5000" w:type="pct"/>
            <w:gridSpan w:val="8"/>
          </w:tcPr>
          <w:p w14:paraId="687AB88B" w14:textId="31FD80F0" w:rsidR="00992168" w:rsidRPr="00D650C9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0C9">
              <w:rPr>
                <w:rFonts w:ascii="Times New Roman" w:hAnsi="Times New Roman"/>
                <w:sz w:val="16"/>
                <w:szCs w:val="16"/>
              </w:rPr>
              <w:t xml:space="preserve">Местонахождение лотов №№ </w:t>
            </w:r>
            <w:r w:rsidR="00D650C9" w:rsidRPr="00D650C9">
              <w:rPr>
                <w:rFonts w:ascii="Times New Roman" w:hAnsi="Times New Roman"/>
                <w:sz w:val="16"/>
                <w:szCs w:val="16"/>
              </w:rPr>
              <w:t>1843</w:t>
            </w:r>
            <w:r w:rsidR="00AC4737">
              <w:rPr>
                <w:rFonts w:ascii="Times New Roman" w:hAnsi="Times New Roman"/>
                <w:sz w:val="16"/>
                <w:szCs w:val="16"/>
              </w:rPr>
              <w:t>, 1844, 1846</w:t>
            </w:r>
            <w:r w:rsidRPr="00D650C9">
              <w:rPr>
                <w:rFonts w:ascii="Times New Roman" w:hAnsi="Times New Roman"/>
                <w:sz w:val="16"/>
                <w:szCs w:val="16"/>
              </w:rPr>
              <w:t>: Витебская обл., Лепельский р-н, г. Лепель, ул. Володарского, 1</w:t>
            </w:r>
          </w:p>
        </w:tc>
      </w:tr>
      <w:tr w:rsidR="00992168" w:rsidRPr="00901548" w14:paraId="2D2F1B94" w14:textId="77777777" w:rsidTr="006B7E1D">
        <w:tc>
          <w:tcPr>
            <w:tcW w:w="1048" w:type="pct"/>
            <w:gridSpan w:val="3"/>
          </w:tcPr>
          <w:p w14:paraId="64CEAFB3" w14:textId="77777777" w:rsidR="00992168" w:rsidRPr="00581B61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1B6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3952" w:type="pct"/>
            <w:gridSpan w:val="5"/>
            <w:vAlign w:val="center"/>
          </w:tcPr>
          <w:p w14:paraId="68375119" w14:textId="311AA33D" w:rsidR="00992168" w:rsidRPr="008F4B09" w:rsidRDefault="00992168" w:rsidP="0099216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4B09">
              <w:rPr>
                <w:rFonts w:ascii="Times New Roman" w:hAnsi="Times New Roman"/>
                <w:sz w:val="16"/>
                <w:szCs w:val="16"/>
              </w:rPr>
              <w:t>Лоты №№</w:t>
            </w:r>
            <w:r w:rsidR="00D650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E1D">
              <w:rPr>
                <w:rFonts w:ascii="Times New Roman" w:hAnsi="Times New Roman"/>
                <w:sz w:val="16"/>
                <w:szCs w:val="16"/>
              </w:rPr>
              <w:t>1819, 1820</w:t>
            </w:r>
            <w:r w:rsidR="00D650C9">
              <w:rPr>
                <w:rFonts w:ascii="Times New Roman" w:hAnsi="Times New Roman"/>
                <w:sz w:val="16"/>
                <w:szCs w:val="16"/>
              </w:rPr>
              <w:t>, 1842</w:t>
            </w:r>
            <w:r w:rsidRPr="008F4B09">
              <w:rPr>
                <w:rFonts w:ascii="Times New Roman" w:hAnsi="Times New Roman"/>
                <w:sz w:val="16"/>
                <w:szCs w:val="16"/>
              </w:rPr>
              <w:t xml:space="preserve"> расположены на земельном участке с кадастровым номером 241200000001000283, площадью 0.9829, назначение – земельный участок под производственную базу. Земельный участок имеет ограничения (обременения) прав в использовании земель. Виды ограничений (обременений) прав: </w:t>
            </w:r>
            <w:proofErr w:type="spellStart"/>
            <w:r w:rsidRPr="008F4B09">
              <w:rPr>
                <w:rFonts w:ascii="Times New Roman" w:hAnsi="Times New Roman"/>
                <w:sz w:val="16"/>
                <w:szCs w:val="16"/>
              </w:rPr>
              <w:t>зем</w:t>
            </w:r>
            <w:proofErr w:type="spellEnd"/>
            <w:r w:rsidRPr="008F4B09">
              <w:rPr>
                <w:rFonts w:ascii="Times New Roman" w:hAnsi="Times New Roman"/>
                <w:sz w:val="16"/>
                <w:szCs w:val="16"/>
              </w:rPr>
              <w:t xml:space="preserve">. участки, расположенные на природных территориях подлежащих специальной охране (в охранной зоне реки, водоема), код – 2,4, площадь – 0,9829 га. На часть земельного участка имеется сервитут. </w:t>
            </w:r>
          </w:p>
        </w:tc>
      </w:tr>
      <w:tr w:rsidR="00992168" w:rsidRPr="00901548" w14:paraId="1F6343D0" w14:textId="77777777" w:rsidTr="006B7E1D">
        <w:tc>
          <w:tcPr>
            <w:tcW w:w="1048" w:type="pct"/>
            <w:gridSpan w:val="3"/>
          </w:tcPr>
          <w:p w14:paraId="0341BB09" w14:textId="77777777" w:rsidR="00992168" w:rsidRPr="00584885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4885">
              <w:rPr>
                <w:rFonts w:ascii="Times New Roman" w:hAnsi="Times New Roman"/>
                <w:sz w:val="16"/>
                <w:szCs w:val="16"/>
              </w:rPr>
              <w:t>Дата и время проведения торгов</w:t>
            </w:r>
          </w:p>
        </w:tc>
        <w:tc>
          <w:tcPr>
            <w:tcW w:w="3952" w:type="pct"/>
            <w:gridSpan w:val="5"/>
            <w:vAlign w:val="center"/>
          </w:tcPr>
          <w:p w14:paraId="53CA2ADB" w14:textId="50F9017D" w:rsidR="00992168" w:rsidRPr="00E5051A" w:rsidRDefault="0068442F" w:rsidP="009921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  <w:r w:rsidR="00992168" w:rsidRPr="00E505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C01D4" w:rsidRPr="00E5051A">
              <w:rPr>
                <w:rFonts w:ascii="Times New Roman" w:hAnsi="Times New Roman"/>
                <w:b/>
                <w:sz w:val="16"/>
                <w:szCs w:val="16"/>
              </w:rPr>
              <w:t>января</w:t>
            </w:r>
            <w:r w:rsidR="00992168" w:rsidRPr="00E5051A">
              <w:rPr>
                <w:rFonts w:ascii="Times New Roman" w:hAnsi="Times New Roman"/>
                <w:b/>
                <w:sz w:val="16"/>
                <w:szCs w:val="16"/>
              </w:rPr>
              <w:t xml:space="preserve"> 202</w:t>
            </w:r>
            <w:r w:rsidR="005C01D4" w:rsidRPr="00E5051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992168" w:rsidRPr="00E5051A">
              <w:rPr>
                <w:rFonts w:ascii="Times New Roman" w:hAnsi="Times New Roman"/>
                <w:b/>
                <w:sz w:val="16"/>
                <w:szCs w:val="16"/>
              </w:rPr>
              <w:t xml:space="preserve"> года в </w:t>
            </w:r>
            <w:r w:rsidR="00E5051A" w:rsidRPr="00E5051A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992168" w:rsidRPr="00E5051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E5051A" w:rsidRPr="00E5051A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 w:rsidR="00992168" w:rsidRPr="00E5051A">
              <w:rPr>
                <w:rFonts w:ascii="Times New Roman" w:hAnsi="Times New Roman"/>
                <w:b/>
                <w:sz w:val="16"/>
                <w:szCs w:val="16"/>
              </w:rPr>
              <w:t xml:space="preserve"> (регистрация с </w:t>
            </w:r>
            <w:r w:rsidR="00E5051A" w:rsidRPr="00E5051A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992168" w:rsidRPr="00E5051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E5051A" w:rsidRPr="00E5051A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992168" w:rsidRPr="00E5051A">
              <w:rPr>
                <w:rFonts w:ascii="Times New Roman" w:hAnsi="Times New Roman"/>
                <w:b/>
                <w:sz w:val="16"/>
                <w:szCs w:val="16"/>
              </w:rPr>
              <w:t xml:space="preserve"> до </w:t>
            </w:r>
            <w:r w:rsidR="00E5051A" w:rsidRPr="00E5051A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992168" w:rsidRPr="00E5051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E5051A" w:rsidRPr="00E5051A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  <w:r w:rsidR="00992168" w:rsidRPr="00E5051A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14:paraId="0BB0F993" w14:textId="5ABD986F" w:rsidR="00992168" w:rsidRPr="00E5051A" w:rsidRDefault="00992168" w:rsidP="009921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5051A">
              <w:rPr>
                <w:rFonts w:ascii="Times New Roman" w:hAnsi="Times New Roman"/>
                <w:sz w:val="16"/>
                <w:szCs w:val="16"/>
              </w:rPr>
              <w:t xml:space="preserve">по адресу: г. Минск, ул. </w:t>
            </w:r>
            <w:proofErr w:type="spellStart"/>
            <w:r w:rsidRPr="00E5051A">
              <w:rPr>
                <w:rFonts w:ascii="Times New Roman" w:hAnsi="Times New Roman"/>
                <w:sz w:val="16"/>
                <w:szCs w:val="16"/>
              </w:rPr>
              <w:t>Мележа</w:t>
            </w:r>
            <w:proofErr w:type="spellEnd"/>
            <w:r w:rsidRPr="00E5051A">
              <w:rPr>
                <w:rFonts w:ascii="Times New Roman" w:hAnsi="Times New Roman"/>
                <w:sz w:val="16"/>
                <w:szCs w:val="16"/>
              </w:rPr>
              <w:t>, 1, оф.1127</w:t>
            </w:r>
          </w:p>
        </w:tc>
      </w:tr>
      <w:tr w:rsidR="00992168" w:rsidRPr="00901548" w14:paraId="10EBD427" w14:textId="77777777" w:rsidTr="006B7E1D">
        <w:tc>
          <w:tcPr>
            <w:tcW w:w="1048" w:type="pct"/>
            <w:gridSpan w:val="3"/>
          </w:tcPr>
          <w:p w14:paraId="3E2D5101" w14:textId="77777777" w:rsidR="00992168" w:rsidRPr="00584885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4885">
              <w:rPr>
                <w:rFonts w:ascii="Times New Roman" w:hAnsi="Times New Roman"/>
                <w:sz w:val="16"/>
                <w:szCs w:val="16"/>
              </w:rPr>
              <w:t>Срок приема заявлений и внесения суммы задатка</w:t>
            </w:r>
          </w:p>
        </w:tc>
        <w:tc>
          <w:tcPr>
            <w:tcW w:w="3952" w:type="pct"/>
            <w:gridSpan w:val="5"/>
            <w:vAlign w:val="center"/>
          </w:tcPr>
          <w:p w14:paraId="6B8964C5" w14:textId="137B4559" w:rsidR="00992168" w:rsidRPr="00D650C9" w:rsidRDefault="00AC4737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="00992168" w:rsidRPr="00D650C9">
              <w:rPr>
                <w:rFonts w:ascii="Times New Roman" w:hAnsi="Times New Roman"/>
                <w:bCs/>
                <w:sz w:val="16"/>
                <w:szCs w:val="16"/>
              </w:rPr>
              <w:t xml:space="preserve"> 10</w:t>
            </w:r>
            <w:r w:rsidR="00992168" w:rsidRPr="00D650C9">
              <w:rPr>
                <w:rFonts w:ascii="Times New Roman" w:hAnsi="Times New Roman"/>
                <w:sz w:val="16"/>
                <w:szCs w:val="16"/>
              </w:rPr>
              <w:t xml:space="preserve">:00 </w:t>
            </w:r>
            <w:r w:rsidR="0068442F">
              <w:rPr>
                <w:rFonts w:ascii="Times New Roman" w:hAnsi="Times New Roman"/>
                <w:sz w:val="16"/>
                <w:szCs w:val="16"/>
              </w:rPr>
              <w:t>16</w:t>
            </w:r>
            <w:r w:rsidR="00992168" w:rsidRPr="00D650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января</w:t>
            </w:r>
            <w:r w:rsidR="00992168" w:rsidRPr="00D650C9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992168" w:rsidRPr="00D650C9">
              <w:rPr>
                <w:rFonts w:ascii="Times New Roman" w:hAnsi="Times New Roman"/>
                <w:sz w:val="16"/>
                <w:szCs w:val="16"/>
              </w:rPr>
              <w:t xml:space="preserve"> года до 16:00 </w:t>
            </w:r>
            <w:r w:rsidR="0068442F">
              <w:rPr>
                <w:rFonts w:ascii="Times New Roman" w:hAnsi="Times New Roman"/>
                <w:sz w:val="16"/>
                <w:szCs w:val="16"/>
              </w:rPr>
              <w:t>27</w:t>
            </w:r>
            <w:r w:rsidR="00992168" w:rsidRPr="00D650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C01D4" w:rsidRPr="00D650C9">
              <w:rPr>
                <w:rFonts w:ascii="Times New Roman" w:hAnsi="Times New Roman"/>
                <w:sz w:val="16"/>
                <w:szCs w:val="16"/>
              </w:rPr>
              <w:t>января</w:t>
            </w:r>
            <w:r w:rsidR="00992168" w:rsidRPr="00D650C9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5C01D4" w:rsidRPr="00D650C9">
              <w:rPr>
                <w:rFonts w:ascii="Times New Roman" w:hAnsi="Times New Roman"/>
                <w:sz w:val="16"/>
                <w:szCs w:val="16"/>
              </w:rPr>
              <w:t>5</w:t>
            </w:r>
            <w:r w:rsidR="00992168" w:rsidRPr="00D650C9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992168" w:rsidRPr="00901548" w14:paraId="1FDE95B3" w14:textId="77777777" w:rsidTr="007F272B">
        <w:tc>
          <w:tcPr>
            <w:tcW w:w="5000" w:type="pct"/>
            <w:gridSpan w:val="8"/>
          </w:tcPr>
          <w:p w14:paraId="423695F0" w14:textId="273EBC81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>Условия для участия в торгах: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 1. До подачи заявления необходимо внести задаток на р/с </w:t>
            </w:r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>BY36ALFA30122215570040270000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, код банка ALFABY2X, УНП 192789344. Получатель – ООО «Фрондера», назначение платежа: </w:t>
            </w:r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>OTHR 40901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 Задаток для участия в торгах по Лоту ___, ОАО «</w:t>
            </w:r>
            <w:proofErr w:type="spellStart"/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Лепельпромшвеймебель</w:t>
            </w:r>
            <w:proofErr w:type="spellEnd"/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», проводимых </w:t>
            </w:r>
            <w:r w:rsidR="0068442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E5051A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E505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322F3C0" w14:textId="6361256B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2. Заявление на участие (на каждый лот отдельное) и необходимые документы (соглашение о правах и обязанностях сторон в 2-х экземплярах (на каждый лот отдельное), копия платежного поручения о перечислении задатка, копия паспорта (стр. 31-33, действующая прописка); копия свидетельства о государственной регистрации – для ИП и </w:t>
            </w:r>
            <w:proofErr w:type="spellStart"/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; документ, подтверждающий полномочия руководителя или представителя </w:t>
            </w:r>
            <w:proofErr w:type="spellStart"/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, копия Устава  – для </w:t>
            </w:r>
            <w:proofErr w:type="spellStart"/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) принимаются в рабочие дни с 10.00 до 18.00 по адресу: г. Минск, ул. </w:t>
            </w:r>
            <w:proofErr w:type="spellStart"/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Мележа</w:t>
            </w:r>
            <w:proofErr w:type="spellEnd"/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, 1, оф. 1127. Документы могут подаваться посредством направления почтой или личной подачи. Заявления, поступившие после установленного срока, не рассматриваются. Сроком поступления заявления является дата и время получения организатором торгов оригинала заявления на участие в аукционе и полного пакета прилагаемых документов (в случае направления почтой – дата и время поступления документов на абонентский ящик организатора торгов). По вопросу подготовки необходимых документов для участия в аукционе обращаться по телефонам +375293082897, +375293058650.</w:t>
            </w:r>
          </w:p>
          <w:p w14:paraId="2EEDE53E" w14:textId="77777777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3. К участию в торгах допускаются лица, подавшие организатору торгов в указанный в извещении о проведении торгов срок заявление с приложением необходимых документов и зарегистрированные в журнале регистрации на участие в торгах. Победителем аукциона признается участник, предложивший в ходе торгов наивысшую цену. Результаты торгов оформляются протоколом в день проведения торгов. </w:t>
            </w:r>
          </w:p>
          <w:p w14:paraId="778042DA" w14:textId="77777777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4. В случае 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при согласии этого участника приобрести предмет торгов по начальной цене, увеличенной на 5%, комиссия в день проведения аукциона оформляет протокол о продаже предмета торгов этому участнику аукциона.</w:t>
            </w:r>
          </w:p>
          <w:p w14:paraId="0E91A267" w14:textId="1E7F7B39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5. Победитель аукциона (Претендент на покупку) обязан возместить Организатору аукциона стоимость затрат на организацию и проведение открытого аукциона (вознаграждение аукциониста и затраты по размещению публикации в газете) на основании </w:t>
            </w:r>
            <w:r w:rsidR="004B3F4B">
              <w:rPr>
                <w:rFonts w:ascii="Times New Roman" w:hAnsi="Times New Roman" w:cs="Times New Roman"/>
                <w:sz w:val="16"/>
                <w:szCs w:val="16"/>
              </w:rPr>
              <w:t>актов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течение 5 (пяти) календарных дн</w:t>
            </w:r>
            <w:r w:rsidRPr="00992168">
              <w:rPr>
                <w:rFonts w:ascii="Times New Roman" w:hAnsi="Times New Roman" w:cs="Times New Roman"/>
                <w:sz w:val="16"/>
                <w:szCs w:val="16"/>
              </w:rPr>
              <w:t>ей со дня проведения аукциона</w:t>
            </w:r>
            <w:r w:rsidRPr="00DD58E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D58EB">
              <w:rPr>
                <w:rFonts w:ascii="Times New Roman" w:hAnsi="Times New Roman" w:cs="Times New Roman"/>
                <w:b/>
                <w:sz w:val="16"/>
                <w:szCs w:val="16"/>
              </w:rPr>
              <w:t>Вознаграждение аукциониста</w:t>
            </w:r>
            <w:r w:rsidR="004B3F4B" w:rsidRPr="00DD58E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58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816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лотам №№ </w:t>
            </w:r>
            <w:r w:rsidR="004B3F4B" w:rsidRPr="0088163B">
              <w:rPr>
                <w:rFonts w:ascii="Times New Roman" w:hAnsi="Times New Roman" w:cs="Times New Roman"/>
                <w:b/>
                <w:sz w:val="16"/>
                <w:szCs w:val="16"/>
              </w:rPr>
              <w:t>1819, 1820, 1842</w:t>
            </w:r>
            <w:r w:rsidRPr="008816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="004B3F4B" w:rsidRPr="0088163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88163B">
              <w:rPr>
                <w:rFonts w:ascii="Times New Roman" w:hAnsi="Times New Roman" w:cs="Times New Roman"/>
                <w:b/>
                <w:sz w:val="16"/>
                <w:szCs w:val="16"/>
              </w:rPr>
              <w:t>%, по лот</w:t>
            </w:r>
            <w:r w:rsidR="0088163B" w:rsidRPr="0088163B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Pr="008816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№ </w:t>
            </w:r>
            <w:r w:rsidR="00DD58EB" w:rsidRPr="0088163B">
              <w:rPr>
                <w:rFonts w:ascii="Times New Roman" w:hAnsi="Times New Roman" w:cs="Times New Roman"/>
                <w:b/>
                <w:sz w:val="16"/>
                <w:szCs w:val="16"/>
              </w:rPr>
              <w:t>1843</w:t>
            </w:r>
            <w:r w:rsidR="0088163B" w:rsidRPr="008816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8816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9%, по лотам №№ </w:t>
            </w:r>
            <w:r w:rsidR="00DD58EB" w:rsidRPr="0088163B">
              <w:rPr>
                <w:rFonts w:ascii="Times New Roman" w:hAnsi="Times New Roman" w:cs="Times New Roman"/>
                <w:b/>
                <w:sz w:val="16"/>
                <w:szCs w:val="16"/>
              </w:rPr>
              <w:t>1844</w:t>
            </w:r>
            <w:r w:rsidR="0088163B" w:rsidRPr="008816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DD58EB" w:rsidRPr="0088163B">
              <w:rPr>
                <w:rFonts w:ascii="Times New Roman" w:hAnsi="Times New Roman" w:cs="Times New Roman"/>
                <w:b/>
                <w:sz w:val="16"/>
                <w:szCs w:val="16"/>
              </w:rPr>
              <w:t>1846</w:t>
            </w:r>
            <w:r w:rsidR="0088163B" w:rsidRPr="008816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816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="00DD58EB" w:rsidRPr="0088163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88163B">
              <w:rPr>
                <w:rFonts w:ascii="Times New Roman" w:hAnsi="Times New Roman" w:cs="Times New Roman"/>
                <w:b/>
                <w:sz w:val="16"/>
                <w:szCs w:val="16"/>
              </w:rPr>
              <w:t>% от конечной цены предмета торгов.</w:t>
            </w:r>
          </w:p>
          <w:p w14:paraId="041010FA" w14:textId="1B85725C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Победитель аукциона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(Претендент на покупку) 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 xml:space="preserve">должен </w:t>
            </w:r>
            <w:r w:rsidR="00BC7F55" w:rsidRPr="00BD14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подписать (</w:t>
            </w:r>
            <w:r w:rsidRPr="00BD14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заключить</w:t>
            </w:r>
            <w:r w:rsidR="00BC7F55" w:rsidRPr="00BD14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Pr="00BD14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Продавцом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 xml:space="preserve"> договор купли-продажи предмета торгов после возмещения затрат на организацию и проведение аукциона в течение 10 (десяти) рабочих дней (по лотам №№ </w:t>
            </w:r>
            <w:r w:rsidR="00DD58EB" w:rsidRPr="00BD14A7">
              <w:rPr>
                <w:rFonts w:ascii="Times New Roman" w:hAnsi="Times New Roman" w:cs="Times New Roman"/>
                <w:sz w:val="16"/>
                <w:szCs w:val="16"/>
              </w:rPr>
              <w:t>1843</w:t>
            </w:r>
            <w:r w:rsidR="0088163B">
              <w:rPr>
                <w:rFonts w:ascii="Times New Roman" w:hAnsi="Times New Roman" w:cs="Times New Roman"/>
                <w:sz w:val="16"/>
                <w:szCs w:val="16"/>
              </w:rPr>
              <w:t>, 1844, 1846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 xml:space="preserve">) и в течение 20 (двадцати) рабочих дней (по лотам №№ </w:t>
            </w:r>
            <w:r w:rsidR="00DD58EB" w:rsidRPr="00BD14A7">
              <w:rPr>
                <w:rFonts w:ascii="Times New Roman" w:hAnsi="Times New Roman" w:cs="Times New Roman"/>
                <w:sz w:val="16"/>
                <w:szCs w:val="16"/>
              </w:rPr>
              <w:t>1819, 1820, 1842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DD58EB" w:rsidRPr="00BD14A7">
              <w:rPr>
                <w:rFonts w:ascii="Times New Roman" w:hAnsi="Times New Roman" w:cs="Times New Roman"/>
                <w:sz w:val="16"/>
                <w:szCs w:val="16"/>
              </w:rPr>
              <w:t>со дня проведения торгов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 xml:space="preserve">. Оплата приобретенного предмета торгов должна быть произведена в полном объеме не позднее 5 (пяти) рабочих дней (по лотам </w:t>
            </w:r>
            <w:r w:rsidR="0088163B" w:rsidRPr="00BD14A7">
              <w:rPr>
                <w:rFonts w:ascii="Times New Roman" w:hAnsi="Times New Roman" w:cs="Times New Roman"/>
                <w:sz w:val="16"/>
                <w:szCs w:val="16"/>
              </w:rPr>
              <w:t>№№ 1843</w:t>
            </w:r>
            <w:r w:rsidR="0088163B">
              <w:rPr>
                <w:rFonts w:ascii="Times New Roman" w:hAnsi="Times New Roman" w:cs="Times New Roman"/>
                <w:sz w:val="16"/>
                <w:szCs w:val="16"/>
              </w:rPr>
              <w:t>, 1844, 1846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 xml:space="preserve">) и не позднее 30 календарных дней (по лотам </w:t>
            </w:r>
            <w:r w:rsidR="00DD58EB" w:rsidRPr="00BD14A7">
              <w:rPr>
                <w:rFonts w:ascii="Times New Roman" w:hAnsi="Times New Roman" w:cs="Times New Roman"/>
                <w:sz w:val="16"/>
                <w:szCs w:val="16"/>
              </w:rPr>
              <w:t>№№ 1819, 1820, 1842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>) со дня заключения договора.</w:t>
            </w:r>
          </w:p>
          <w:p w14:paraId="77680C33" w14:textId="36DDD6A0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6. </w:t>
            </w:r>
            <w:r w:rsidR="00DD58EB" w:rsidRPr="00DD58EB">
              <w:rPr>
                <w:rFonts w:ascii="Times New Roman" w:hAnsi="Times New Roman" w:cs="Times New Roman"/>
                <w:sz w:val="16"/>
                <w:szCs w:val="16"/>
              </w:rPr>
              <w:t>Подробнее с правилами проведения торгов можно ознакомиться на странице лота на сайте https://orgtorg.by/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DA9085F" w14:textId="699D320E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7. Все желающие могут предварительно ознакомиться с предметом торгов. Контактное лицо для осмотра предмета торгов – </w:t>
            </w:r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Ирина </w:t>
            </w:r>
            <w:proofErr w:type="spellStart"/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>Сигизмундовна</w:t>
            </w:r>
            <w:proofErr w:type="spellEnd"/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+375298903354. Дополнительная информация по предмету торгов по тел. +375293058650, Алена.</w:t>
            </w:r>
          </w:p>
          <w:p w14:paraId="08B30A7E" w14:textId="77777777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8. Организация и проведение аукциона осуществляется на основании норм положения «О порядке продажи имущества ликвидируемого юридического лица с публичных торгов», утвержденного постановлением Совета Министров Республики Беларусь от 08.01.2013 № 16.</w:t>
            </w:r>
          </w:p>
          <w:p w14:paraId="57A63F7D" w14:textId="77777777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9. Государственная регистрация (удостоверение) договора купли-продажи недвижимого имущества и возникающих на его основании прав осуществляется Покупателем самостоятельно и за свой счет.</w:t>
            </w:r>
          </w:p>
        </w:tc>
      </w:tr>
      <w:tr w:rsidR="00992168" w:rsidRPr="00901548" w14:paraId="5F1CFE7C" w14:textId="77777777" w:rsidTr="006B7E1D">
        <w:tc>
          <w:tcPr>
            <w:tcW w:w="990" w:type="pct"/>
            <w:gridSpan w:val="2"/>
            <w:vAlign w:val="center"/>
          </w:tcPr>
          <w:p w14:paraId="3921AE19" w14:textId="77777777" w:rsidR="00992168" w:rsidRPr="00901548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1548">
              <w:rPr>
                <w:rFonts w:ascii="Times New Roman" w:hAnsi="Times New Roman"/>
                <w:sz w:val="16"/>
                <w:szCs w:val="16"/>
              </w:rPr>
              <w:t>Информация о продавце</w:t>
            </w:r>
          </w:p>
        </w:tc>
        <w:tc>
          <w:tcPr>
            <w:tcW w:w="4010" w:type="pct"/>
            <w:gridSpan w:val="6"/>
            <w:vAlign w:val="center"/>
          </w:tcPr>
          <w:p w14:paraId="62039DB9" w14:textId="77777777" w:rsidR="00992168" w:rsidRPr="00DB5A43" w:rsidRDefault="00992168" w:rsidP="009921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A43">
              <w:rPr>
                <w:rFonts w:ascii="Times New Roman" w:hAnsi="Times New Roman" w:cs="Times New Roman"/>
                <w:sz w:val="16"/>
                <w:szCs w:val="16"/>
              </w:rPr>
              <w:t>ОАО «</w:t>
            </w:r>
            <w:proofErr w:type="spellStart"/>
            <w:r w:rsidRPr="00DB5A43">
              <w:rPr>
                <w:rFonts w:ascii="Times New Roman" w:hAnsi="Times New Roman" w:cs="Times New Roman"/>
                <w:sz w:val="16"/>
                <w:szCs w:val="16"/>
              </w:rPr>
              <w:t>Лепельпромшвеймебель</w:t>
            </w:r>
            <w:proofErr w:type="spellEnd"/>
            <w:r w:rsidRPr="00DB5A4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3FC69CDF" w14:textId="419EB05E" w:rsidR="00992168" w:rsidRPr="00DB5A43" w:rsidRDefault="00992168" w:rsidP="0099216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A43">
              <w:rPr>
                <w:rFonts w:ascii="Times New Roman" w:hAnsi="Times New Roman" w:cs="Times New Roman"/>
                <w:sz w:val="16"/>
                <w:szCs w:val="16"/>
              </w:rPr>
              <w:t xml:space="preserve">в лице ликвидатора – ООО «Партнёр-Консультант», </w:t>
            </w:r>
            <w:r w:rsidRPr="001862E4">
              <w:rPr>
                <w:rFonts w:ascii="Times New Roman" w:hAnsi="Times New Roman" w:cs="Times New Roman"/>
                <w:sz w:val="16"/>
                <w:szCs w:val="16"/>
              </w:rPr>
              <w:t>тел. 8 (017) 255-29-28, 8 (029) 304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-59-90</w:t>
            </w:r>
            <w:r w:rsidRPr="00DB5A43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DB5A43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DB5A4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D571B3" w:rsidRPr="00D571B3">
              <w:rPr>
                <w:rFonts w:ascii="Times New Roman" w:hAnsi="Times New Roman" w:cs="Times New Roman"/>
                <w:sz w:val="16"/>
                <w:szCs w:val="16"/>
              </w:rPr>
              <w:t>kp@p-k.by</w:t>
            </w:r>
          </w:p>
          <w:p w14:paraId="7C40DAF6" w14:textId="417CE89C" w:rsidR="00992168" w:rsidRPr="00901548" w:rsidRDefault="00992168" w:rsidP="009921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A43">
              <w:rPr>
                <w:rFonts w:ascii="Times New Roman" w:hAnsi="Times New Roman" w:cs="Times New Roman"/>
                <w:sz w:val="16"/>
                <w:szCs w:val="16"/>
              </w:rPr>
              <w:t xml:space="preserve">(211180, Витебская обл., Лепельский р-н, г. Лепель, ул. Володарского, д. 1, УНП </w:t>
            </w:r>
            <w:r w:rsidRPr="00DB5A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300038815)</w:t>
            </w:r>
          </w:p>
        </w:tc>
      </w:tr>
      <w:tr w:rsidR="00992168" w:rsidRPr="003F0565" w14:paraId="7FA402B4" w14:textId="77777777" w:rsidTr="006B7E1D">
        <w:trPr>
          <w:trHeight w:val="441"/>
        </w:trPr>
        <w:tc>
          <w:tcPr>
            <w:tcW w:w="990" w:type="pct"/>
            <w:gridSpan w:val="2"/>
            <w:vAlign w:val="center"/>
          </w:tcPr>
          <w:p w14:paraId="765BC345" w14:textId="77777777" w:rsidR="00992168" w:rsidRPr="00901548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1548">
              <w:rPr>
                <w:rFonts w:ascii="Times New Roman" w:hAnsi="Times New Roman"/>
                <w:sz w:val="16"/>
                <w:szCs w:val="16"/>
              </w:rPr>
              <w:t>Организатор аукциона</w:t>
            </w:r>
          </w:p>
        </w:tc>
        <w:tc>
          <w:tcPr>
            <w:tcW w:w="4010" w:type="pct"/>
            <w:gridSpan w:val="6"/>
            <w:vAlign w:val="center"/>
          </w:tcPr>
          <w:p w14:paraId="395F214F" w14:textId="77777777" w:rsidR="00992168" w:rsidRPr="00901548" w:rsidRDefault="00992168" w:rsidP="00992168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1548">
              <w:rPr>
                <w:rFonts w:ascii="Times New Roman" w:hAnsi="Times New Roman"/>
                <w:sz w:val="16"/>
                <w:szCs w:val="16"/>
              </w:rPr>
              <w:t xml:space="preserve">ООО «Фрондера» 220113 г. Минск, ул. </w:t>
            </w:r>
            <w:proofErr w:type="spellStart"/>
            <w:r w:rsidRPr="00901548">
              <w:rPr>
                <w:rFonts w:ascii="Times New Roman" w:hAnsi="Times New Roman"/>
                <w:sz w:val="16"/>
                <w:szCs w:val="16"/>
              </w:rPr>
              <w:t>Мележа</w:t>
            </w:r>
            <w:proofErr w:type="spellEnd"/>
            <w:r w:rsidRPr="00901548">
              <w:rPr>
                <w:rFonts w:ascii="Times New Roman" w:hAnsi="Times New Roman"/>
                <w:sz w:val="16"/>
                <w:szCs w:val="16"/>
              </w:rPr>
              <w:t xml:space="preserve">, 1, оф. 1127: </w:t>
            </w:r>
            <w:r w:rsidRPr="00901548">
              <w:rPr>
                <w:rFonts w:ascii="Times New Roman" w:hAnsi="Times New Roman"/>
                <w:sz w:val="16"/>
                <w:szCs w:val="16"/>
              </w:rPr>
              <w:sym w:font="Wingdings" w:char="F028"/>
            </w:r>
            <w:r w:rsidRPr="00901548">
              <w:rPr>
                <w:rFonts w:ascii="Times New Roman" w:hAnsi="Times New Roman"/>
                <w:sz w:val="16"/>
                <w:szCs w:val="16"/>
              </w:rPr>
              <w:t xml:space="preserve"> 8 (029) 308 28 97</w:t>
            </w:r>
          </w:p>
          <w:p w14:paraId="118D9544" w14:textId="77777777" w:rsidR="00992168" w:rsidRPr="003F0565" w:rsidRDefault="00992168" w:rsidP="00992168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F056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● </w:t>
            </w:r>
            <w:r w:rsidRPr="0090154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3F0565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90154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3F056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5" w:history="1"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info</w:t>
              </w:r>
              <w:r w:rsidRPr="003F0565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torgi</w:t>
              </w:r>
              <w:r w:rsidRPr="003F0565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  <w:r w:rsidRPr="003F0565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by</w:t>
              </w:r>
            </w:hyperlink>
            <w:r w:rsidRPr="003F056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● </w:t>
            </w:r>
            <w:r w:rsidRPr="00901548">
              <w:rPr>
                <w:rFonts w:ascii="Times New Roman" w:hAnsi="Times New Roman"/>
                <w:sz w:val="16"/>
                <w:szCs w:val="16"/>
              </w:rPr>
              <w:t>сайт</w:t>
            </w:r>
            <w:r w:rsidRPr="003F056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hyperlink r:id="rId6" w:history="1"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3F0565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  <w:r w:rsidRPr="003F0565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by</w:t>
              </w:r>
            </w:hyperlink>
            <w:r w:rsidRPr="003F0565">
              <w:rPr>
                <w:rStyle w:val="a7"/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F056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● </w:t>
            </w:r>
            <w:r w:rsidRPr="00901548">
              <w:rPr>
                <w:rFonts w:ascii="Times New Roman" w:hAnsi="Times New Roman"/>
                <w:sz w:val="16"/>
                <w:szCs w:val="16"/>
                <w:lang w:val="en-US"/>
              </w:rPr>
              <w:t>telegram</w:t>
            </w:r>
            <w:r w:rsidRPr="003F0565">
              <w:rPr>
                <w:rStyle w:val="a7"/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hyperlink r:id="rId7" w:history="1"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3F0565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t</w:t>
              </w:r>
              <w:r w:rsidRPr="003F0565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me</w:t>
              </w:r>
              <w:r w:rsidRPr="003F0565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/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</w:hyperlink>
          </w:p>
        </w:tc>
      </w:tr>
    </w:tbl>
    <w:p w14:paraId="5208ABA6" w14:textId="77777777" w:rsidR="002A7A04" w:rsidRPr="003F0565" w:rsidRDefault="002A7A04" w:rsidP="00247969">
      <w:pPr>
        <w:rPr>
          <w:lang w:val="en-US"/>
        </w:rPr>
      </w:pPr>
    </w:p>
    <w:sectPr w:rsidR="002A7A04" w:rsidRPr="003F0565" w:rsidSect="007F2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A04"/>
    <w:rsid w:val="000124AE"/>
    <w:rsid w:val="00014C59"/>
    <w:rsid w:val="0001719B"/>
    <w:rsid w:val="00017AA7"/>
    <w:rsid w:val="00017D1E"/>
    <w:rsid w:val="0003111F"/>
    <w:rsid w:val="00041C06"/>
    <w:rsid w:val="00064A05"/>
    <w:rsid w:val="000719DE"/>
    <w:rsid w:val="00082F21"/>
    <w:rsid w:val="00092DF0"/>
    <w:rsid w:val="00095893"/>
    <w:rsid w:val="0009640A"/>
    <w:rsid w:val="00097FBB"/>
    <w:rsid w:val="000A3100"/>
    <w:rsid w:val="000A5135"/>
    <w:rsid w:val="000B5438"/>
    <w:rsid w:val="000D098B"/>
    <w:rsid w:val="000E2CBC"/>
    <w:rsid w:val="000F29D2"/>
    <w:rsid w:val="000F2AF6"/>
    <w:rsid w:val="000F4CB2"/>
    <w:rsid w:val="0010703F"/>
    <w:rsid w:val="00113034"/>
    <w:rsid w:val="00131241"/>
    <w:rsid w:val="0014049E"/>
    <w:rsid w:val="00146BB5"/>
    <w:rsid w:val="00163CA1"/>
    <w:rsid w:val="00166FD1"/>
    <w:rsid w:val="001704FD"/>
    <w:rsid w:val="00174698"/>
    <w:rsid w:val="00183FB5"/>
    <w:rsid w:val="00195983"/>
    <w:rsid w:val="001A5039"/>
    <w:rsid w:val="001B56C2"/>
    <w:rsid w:val="001E6CA4"/>
    <w:rsid w:val="001F6A75"/>
    <w:rsid w:val="00221D29"/>
    <w:rsid w:val="002278C6"/>
    <w:rsid w:val="002422E9"/>
    <w:rsid w:val="00242643"/>
    <w:rsid w:val="002449DE"/>
    <w:rsid w:val="00247969"/>
    <w:rsid w:val="00253577"/>
    <w:rsid w:val="00263C88"/>
    <w:rsid w:val="002802A9"/>
    <w:rsid w:val="00292122"/>
    <w:rsid w:val="002A06E2"/>
    <w:rsid w:val="002A7A04"/>
    <w:rsid w:val="002B6EAE"/>
    <w:rsid w:val="002D10F4"/>
    <w:rsid w:val="002D189B"/>
    <w:rsid w:val="002F3935"/>
    <w:rsid w:val="00305C64"/>
    <w:rsid w:val="003203D5"/>
    <w:rsid w:val="00331639"/>
    <w:rsid w:val="00340E49"/>
    <w:rsid w:val="00341B24"/>
    <w:rsid w:val="003470F1"/>
    <w:rsid w:val="0034747B"/>
    <w:rsid w:val="003651A4"/>
    <w:rsid w:val="00371370"/>
    <w:rsid w:val="00383DDA"/>
    <w:rsid w:val="003861B0"/>
    <w:rsid w:val="00393A9A"/>
    <w:rsid w:val="003A3740"/>
    <w:rsid w:val="003A4270"/>
    <w:rsid w:val="003D021A"/>
    <w:rsid w:val="003F0565"/>
    <w:rsid w:val="003F5B94"/>
    <w:rsid w:val="003F60A9"/>
    <w:rsid w:val="00404789"/>
    <w:rsid w:val="004515A4"/>
    <w:rsid w:val="0045333B"/>
    <w:rsid w:val="00455399"/>
    <w:rsid w:val="00462635"/>
    <w:rsid w:val="00470D35"/>
    <w:rsid w:val="0047756D"/>
    <w:rsid w:val="004A085C"/>
    <w:rsid w:val="004B3F4B"/>
    <w:rsid w:val="004C39BB"/>
    <w:rsid w:val="004F3178"/>
    <w:rsid w:val="00502ECC"/>
    <w:rsid w:val="005058B6"/>
    <w:rsid w:val="00516633"/>
    <w:rsid w:val="005179ED"/>
    <w:rsid w:val="005223BE"/>
    <w:rsid w:val="00551CF6"/>
    <w:rsid w:val="00555D82"/>
    <w:rsid w:val="00560DBD"/>
    <w:rsid w:val="005653EB"/>
    <w:rsid w:val="00581B61"/>
    <w:rsid w:val="00581C59"/>
    <w:rsid w:val="00584885"/>
    <w:rsid w:val="00585157"/>
    <w:rsid w:val="005913DD"/>
    <w:rsid w:val="005955DB"/>
    <w:rsid w:val="00595772"/>
    <w:rsid w:val="005A3CB5"/>
    <w:rsid w:val="005C01D4"/>
    <w:rsid w:val="005D0F3E"/>
    <w:rsid w:val="005D165C"/>
    <w:rsid w:val="005E2C12"/>
    <w:rsid w:val="005E5424"/>
    <w:rsid w:val="005E7470"/>
    <w:rsid w:val="005F7A38"/>
    <w:rsid w:val="00601DAC"/>
    <w:rsid w:val="006056DA"/>
    <w:rsid w:val="00607921"/>
    <w:rsid w:val="00612018"/>
    <w:rsid w:val="00643581"/>
    <w:rsid w:val="00654BB2"/>
    <w:rsid w:val="006572A7"/>
    <w:rsid w:val="00680340"/>
    <w:rsid w:val="00682218"/>
    <w:rsid w:val="0068442F"/>
    <w:rsid w:val="006A79E1"/>
    <w:rsid w:val="006B31CD"/>
    <w:rsid w:val="006B69FA"/>
    <w:rsid w:val="006B7E1D"/>
    <w:rsid w:val="006C2AFA"/>
    <w:rsid w:val="006D40C5"/>
    <w:rsid w:val="006E421C"/>
    <w:rsid w:val="006F6839"/>
    <w:rsid w:val="0070737F"/>
    <w:rsid w:val="00712259"/>
    <w:rsid w:val="00712FCB"/>
    <w:rsid w:val="00720E69"/>
    <w:rsid w:val="0072114D"/>
    <w:rsid w:val="007270CD"/>
    <w:rsid w:val="007329E2"/>
    <w:rsid w:val="00741FE1"/>
    <w:rsid w:val="007439E6"/>
    <w:rsid w:val="00744E4F"/>
    <w:rsid w:val="00764320"/>
    <w:rsid w:val="00772C81"/>
    <w:rsid w:val="00774F45"/>
    <w:rsid w:val="0079162E"/>
    <w:rsid w:val="007935F5"/>
    <w:rsid w:val="007D017E"/>
    <w:rsid w:val="007E2499"/>
    <w:rsid w:val="007E306C"/>
    <w:rsid w:val="007E35C7"/>
    <w:rsid w:val="007E4445"/>
    <w:rsid w:val="007E592B"/>
    <w:rsid w:val="007F272B"/>
    <w:rsid w:val="00801DE8"/>
    <w:rsid w:val="00817FDD"/>
    <w:rsid w:val="00820A43"/>
    <w:rsid w:val="008307AA"/>
    <w:rsid w:val="00875CF6"/>
    <w:rsid w:val="0088163B"/>
    <w:rsid w:val="008913F9"/>
    <w:rsid w:val="008939DC"/>
    <w:rsid w:val="008A0393"/>
    <w:rsid w:val="008B5725"/>
    <w:rsid w:val="008B7F9D"/>
    <w:rsid w:val="008D118F"/>
    <w:rsid w:val="008D4284"/>
    <w:rsid w:val="008F4B09"/>
    <w:rsid w:val="008F55AA"/>
    <w:rsid w:val="00901548"/>
    <w:rsid w:val="009151F8"/>
    <w:rsid w:val="00970F0F"/>
    <w:rsid w:val="00972ED3"/>
    <w:rsid w:val="00990969"/>
    <w:rsid w:val="00990EA0"/>
    <w:rsid w:val="00992168"/>
    <w:rsid w:val="00995627"/>
    <w:rsid w:val="009B776F"/>
    <w:rsid w:val="009F2B06"/>
    <w:rsid w:val="009F2EC3"/>
    <w:rsid w:val="00A16C69"/>
    <w:rsid w:val="00A61E7E"/>
    <w:rsid w:val="00A75757"/>
    <w:rsid w:val="00AA4019"/>
    <w:rsid w:val="00AC06A0"/>
    <w:rsid w:val="00AC20D3"/>
    <w:rsid w:val="00AC4737"/>
    <w:rsid w:val="00AD0BBD"/>
    <w:rsid w:val="00AE1A36"/>
    <w:rsid w:val="00B0166C"/>
    <w:rsid w:val="00B02EC6"/>
    <w:rsid w:val="00B04AB8"/>
    <w:rsid w:val="00B11E4B"/>
    <w:rsid w:val="00B30494"/>
    <w:rsid w:val="00B3739D"/>
    <w:rsid w:val="00B40062"/>
    <w:rsid w:val="00B44156"/>
    <w:rsid w:val="00B46392"/>
    <w:rsid w:val="00B754ED"/>
    <w:rsid w:val="00B80B18"/>
    <w:rsid w:val="00B83BC0"/>
    <w:rsid w:val="00BA0D09"/>
    <w:rsid w:val="00BA2F51"/>
    <w:rsid w:val="00BC7F55"/>
    <w:rsid w:val="00BD14A7"/>
    <w:rsid w:val="00BD1885"/>
    <w:rsid w:val="00BF2312"/>
    <w:rsid w:val="00BF6EF2"/>
    <w:rsid w:val="00C41F74"/>
    <w:rsid w:val="00C576FC"/>
    <w:rsid w:val="00C6557D"/>
    <w:rsid w:val="00C71120"/>
    <w:rsid w:val="00CA7329"/>
    <w:rsid w:val="00CC4AFE"/>
    <w:rsid w:val="00CF6136"/>
    <w:rsid w:val="00CF7EBD"/>
    <w:rsid w:val="00D1723E"/>
    <w:rsid w:val="00D32024"/>
    <w:rsid w:val="00D3260A"/>
    <w:rsid w:val="00D366E8"/>
    <w:rsid w:val="00D571B3"/>
    <w:rsid w:val="00D57777"/>
    <w:rsid w:val="00D650C9"/>
    <w:rsid w:val="00D74041"/>
    <w:rsid w:val="00DA228D"/>
    <w:rsid w:val="00DB1281"/>
    <w:rsid w:val="00DB21D2"/>
    <w:rsid w:val="00DB5859"/>
    <w:rsid w:val="00DD13FF"/>
    <w:rsid w:val="00DD58EB"/>
    <w:rsid w:val="00DD6D0E"/>
    <w:rsid w:val="00DE2B60"/>
    <w:rsid w:val="00DE5EC8"/>
    <w:rsid w:val="00E00BA4"/>
    <w:rsid w:val="00E00D6F"/>
    <w:rsid w:val="00E02482"/>
    <w:rsid w:val="00E156F7"/>
    <w:rsid w:val="00E16981"/>
    <w:rsid w:val="00E1775A"/>
    <w:rsid w:val="00E23100"/>
    <w:rsid w:val="00E37141"/>
    <w:rsid w:val="00E454B0"/>
    <w:rsid w:val="00E5051A"/>
    <w:rsid w:val="00E52287"/>
    <w:rsid w:val="00E539A8"/>
    <w:rsid w:val="00E54E9C"/>
    <w:rsid w:val="00E6235E"/>
    <w:rsid w:val="00E70D90"/>
    <w:rsid w:val="00E7307B"/>
    <w:rsid w:val="00E824C8"/>
    <w:rsid w:val="00EB0DB6"/>
    <w:rsid w:val="00EB5B85"/>
    <w:rsid w:val="00EB6094"/>
    <w:rsid w:val="00EB6A8C"/>
    <w:rsid w:val="00EC0F19"/>
    <w:rsid w:val="00ED0CFB"/>
    <w:rsid w:val="00ED4D5F"/>
    <w:rsid w:val="00EE0952"/>
    <w:rsid w:val="00EF52A2"/>
    <w:rsid w:val="00EF54E8"/>
    <w:rsid w:val="00F045EF"/>
    <w:rsid w:val="00F05BE2"/>
    <w:rsid w:val="00F12A0E"/>
    <w:rsid w:val="00F40924"/>
    <w:rsid w:val="00F43DDD"/>
    <w:rsid w:val="00F51D7A"/>
    <w:rsid w:val="00F84F8D"/>
    <w:rsid w:val="00FA3471"/>
    <w:rsid w:val="00FD0BD0"/>
    <w:rsid w:val="00F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CEAD"/>
  <w15:docId w15:val="{6C47C291-7E06-4413-807F-F34EF7E2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A0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A7A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A04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Nonformat">
    <w:name w:val="ConsPlusNonformat"/>
    <w:rsid w:val="002A7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A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D0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72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7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orgt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gtorg.by/" TargetMode="External"/><Relationship Id="rId5" Type="http://schemas.openxmlformats.org/officeDocument/2006/relationships/hyperlink" Target="mailto:info.torgi@orgtorg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D959-DDB8-45B7-BDC3-2394924E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4185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Долбик Елена</cp:lastModifiedBy>
  <cp:revision>137</cp:revision>
  <cp:lastPrinted>2022-03-23T11:58:00Z</cp:lastPrinted>
  <dcterms:created xsi:type="dcterms:W3CDTF">2019-05-20T09:01:00Z</dcterms:created>
  <dcterms:modified xsi:type="dcterms:W3CDTF">2025-01-15T08:00:00Z</dcterms:modified>
</cp:coreProperties>
</file>