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2AB2" w:rsidRPr="00832AB2" w:rsidRDefault="00832AB2" w:rsidP="00832AB2">
      <w:pPr>
        <w:shd w:val="clear" w:color="auto" w:fill="FFFFFF"/>
        <w:spacing w:after="100" w:afterAutospacing="1" w:line="6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u w:val="single"/>
          <w:lang w:eastAsia="ru-RU"/>
        </w:rPr>
      </w:pPr>
      <w:r w:rsidRPr="00832AB2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u w:val="single"/>
          <w:lang w:eastAsia="ru-RU"/>
        </w:rPr>
        <w:t xml:space="preserve">Конкурс гражданских инициатив в </w:t>
      </w:r>
      <w:r w:rsidRPr="000B031A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u w:val="single"/>
          <w:lang w:eastAsia="ru-RU"/>
        </w:rPr>
        <w:t>Витебской</w:t>
      </w:r>
      <w:r w:rsidRPr="00832AB2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u w:val="single"/>
          <w:lang w:eastAsia="ru-RU"/>
        </w:rPr>
        <w:t xml:space="preserve"> области</w:t>
      </w:r>
    </w:p>
    <w:p w:rsidR="00832AB2" w:rsidRPr="00832AB2" w:rsidRDefault="00832AB2" w:rsidP="00832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B03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3332" cy="2724834"/>
            <wp:effectExtent l="19050" t="0" r="468" b="0"/>
            <wp:docPr id="4" name="Рисунок 4" descr="ВНИМАНИЕ КОНКУРС! - Министерство лесного хозяйства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НИМАНИЕ КОНКУРС! - Министерство лесного хозяйства и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272" cy="272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E93" w:rsidRPr="000B031A" w:rsidRDefault="001D3E93" w:rsidP="00832A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32AB2" w:rsidRPr="00832AB2" w:rsidRDefault="00832AB2" w:rsidP="000B03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32A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Конкурс гражданских инициатив проводится с целью реализации проектов, направленных на улучшение качества жизнедеятельности населения на соответствующей территории, в том числе благоустройство населенных пунктов.</w:t>
      </w:r>
      <w:r w:rsidR="000B03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832AB2" w:rsidRPr="00832AB2" w:rsidRDefault="00832AB2" w:rsidP="000B03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Инициаторами могут стать граждане, достигшие восемнадцатилетнего возраста и проживающих на территории соответствующей административно-территориальной единицы, при поддержке районных или городских Советов депутатов.</w:t>
      </w:r>
    </w:p>
    <w:p w:rsidR="00832AB2" w:rsidRPr="00832AB2" w:rsidRDefault="00832AB2" w:rsidP="000B03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03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Срок реализации гражданских инициатив – 2025 год.</w:t>
      </w:r>
    </w:p>
    <w:p w:rsidR="00832AB2" w:rsidRPr="00832AB2" w:rsidRDefault="00832AB2" w:rsidP="000B03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Проекты гражданских инициатив направляются в </w:t>
      </w:r>
      <w:r w:rsidR="00A11EA0" w:rsidRPr="000B03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Витебский</w:t>
      </w: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областной Совет депутатов:</w:t>
      </w:r>
    </w:p>
    <w:p w:rsidR="000B031A" w:rsidRDefault="00832AB2" w:rsidP="000B03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бумажном носителе по адресу: 2</w:t>
      </w:r>
      <w:r w:rsidR="000B031A" w:rsidRPr="000B03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10010</w:t>
      </w: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г. </w:t>
      </w:r>
      <w:r w:rsidR="000B031A" w:rsidRPr="000B03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Витебск</w:t>
      </w: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ул. </w:t>
      </w:r>
      <w:r w:rsidR="000B031A" w:rsidRPr="000B03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Гоголя</w:t>
      </w: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0B031A" w:rsidRPr="000B03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8A6E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207</w:t>
      </w:r>
    </w:p>
    <w:p w:rsidR="00832AB2" w:rsidRPr="00832AB2" w:rsidRDefault="00832AB2" w:rsidP="000B03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адрес электронной почты областного Совета (</w:t>
      </w:r>
      <w:proofErr w:type="spellStart"/>
      <w:r w:rsidR="008A6E1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osd</w:t>
      </w:r>
      <w:proofErr w:type="spellEnd"/>
      <w:r w:rsidR="008A6E11" w:rsidRPr="008A6E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@</w:t>
      </w:r>
      <w:proofErr w:type="spellStart"/>
      <w:r w:rsidR="008A6E1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vitobl</w:t>
      </w:r>
      <w:proofErr w:type="spellEnd"/>
      <w:r w:rsidR="008A6E11" w:rsidRPr="008A6E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8A6E1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by</w:t>
      </w: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с пометкой «Проект гражданской инициативы» в виде документов, отсканированных в PDF-формате. </w:t>
      </w:r>
    </w:p>
    <w:p w:rsidR="00832AB2" w:rsidRPr="00832AB2" w:rsidRDefault="00832AB2" w:rsidP="000B03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проекту прилагается заявка, содержащая сведения об инициаторе (фамилия, имя, отчество, дата рождения, место проживания, контактные данные). Инициатором могут быть указаны иные сведения, имеющие значение для реализации гражданской инициативы.</w:t>
      </w:r>
    </w:p>
    <w:p w:rsidR="000B031A" w:rsidRDefault="00832AB2" w:rsidP="000B03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03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lastRenderedPageBreak/>
        <w:t>Срок подачи проектов</w:t>
      </w: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B03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</w:t>
      </w:r>
      <w:r w:rsidR="000B03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 февраля</w:t>
      </w:r>
      <w:r w:rsidRPr="000B03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2025 года</w:t>
      </w: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832AB2" w:rsidRPr="00832AB2" w:rsidRDefault="00832AB2" w:rsidP="000B03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Проекты, прошедшие предварительное рассмотрение в областном Совете депутатов (срок рассмотрения проектов с момента получения – один месяц), будут допущены к конкурсному отбору, проводимому </w:t>
      </w:r>
      <w:r w:rsidR="000B03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Витебской</w:t>
      </w: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областной ассоциацией местных Советов депутатов.</w:t>
      </w:r>
    </w:p>
    <w:p w:rsidR="00832AB2" w:rsidRPr="00832AB2" w:rsidRDefault="00832AB2" w:rsidP="000B03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 гражданской инициативы должен соответствовать требованиям, установленным пунктом 3 статьи 36` Закона Республики Беларусь от 4 января 2010 года «О местном управлении и самоуправлении в Республике Беларусь».</w:t>
      </w:r>
    </w:p>
    <w:p w:rsidR="00832AB2" w:rsidRPr="00832AB2" w:rsidRDefault="00832AB2" w:rsidP="000B03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Оценка заявок осуществляется конкурсной комиссией. Среди основных критериев — обоснованность местной инициативы (актуальность идеи, наличие логической связи между идеей и задачами, обеспечивающими ее решение, продуманность и последовательность действий по реализации инициативы, а также соответствие запланированных мероприятий основной идее). Не менее важен ожидаемый социальный, экономический и экологический эффект от реализации местной инициативы, устойчивость результатов и вовлеченность в процесс реализации широкого круга партнеров на местном уровне (местных органов самоуправления, граждан и организаций).</w:t>
      </w:r>
    </w:p>
    <w:p w:rsidR="00832AB2" w:rsidRPr="00832AB2" w:rsidRDefault="00832AB2" w:rsidP="000B03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будет учитываться инновационность мероприятий и подходов, предлагаемых в рамках реализации местной инициативы, соблюдение принципа гендерного равенства, вовлеченность людей с ограниченными возможностями и других уязвимых групп населения, направленность заявки на решение проблем таких людей.</w:t>
      </w:r>
    </w:p>
    <w:p w:rsidR="00832AB2" w:rsidRPr="00832AB2" w:rsidRDefault="00832AB2" w:rsidP="000B03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внимание будет принято расширение социального предпринимательства и иных форм вовлечения бизнеса в решение проблем р</w:t>
      </w:r>
      <w:r w:rsidR="000B03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егиона</w:t>
      </w: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32AB2" w:rsidRPr="00832AB2" w:rsidRDefault="00832AB2" w:rsidP="000B03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Проекты, победившие в конкурсном отборе, получат финансовую поддержку на их реализацию.</w:t>
      </w:r>
    </w:p>
    <w:p w:rsidR="00832AB2" w:rsidRPr="00832AB2" w:rsidRDefault="00832AB2" w:rsidP="000B03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2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Инициатор-получатель должен обеспечивать софинансирование проекта в размере не менее 10 % от запрашиваемой суммы финансирования.</w:t>
      </w:r>
    </w:p>
    <w:p w:rsidR="00403024" w:rsidRPr="000B031A" w:rsidRDefault="00403024">
      <w:pPr>
        <w:rPr>
          <w:rFonts w:ascii="Times New Roman" w:hAnsi="Times New Roman" w:cs="Times New Roman"/>
          <w:sz w:val="28"/>
          <w:szCs w:val="28"/>
        </w:rPr>
      </w:pPr>
    </w:p>
    <w:sectPr w:rsidR="00403024" w:rsidRPr="000B031A" w:rsidSect="0040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44FCC"/>
    <w:multiLevelType w:val="multilevel"/>
    <w:tmpl w:val="2BD6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02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B2"/>
    <w:rsid w:val="00097CE4"/>
    <w:rsid w:val="000B031A"/>
    <w:rsid w:val="001D3E93"/>
    <w:rsid w:val="002D0237"/>
    <w:rsid w:val="003F6E97"/>
    <w:rsid w:val="00403024"/>
    <w:rsid w:val="0057295E"/>
    <w:rsid w:val="005A409F"/>
    <w:rsid w:val="007D68A8"/>
    <w:rsid w:val="00832AB2"/>
    <w:rsid w:val="008A6E11"/>
    <w:rsid w:val="00A11EA0"/>
    <w:rsid w:val="00E87F1B"/>
    <w:rsid w:val="00EC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EF850-BCA1-4F7C-AD41-8F8EA5BD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024"/>
  </w:style>
  <w:style w:type="paragraph" w:styleId="1">
    <w:name w:val="heading 1"/>
    <w:basedOn w:val="a"/>
    <w:link w:val="10"/>
    <w:uiPriority w:val="9"/>
    <w:qFormat/>
    <w:rsid w:val="00832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AB2"/>
    <w:rPr>
      <w:b/>
      <w:bCs/>
    </w:rPr>
  </w:style>
  <w:style w:type="character" w:styleId="a5">
    <w:name w:val="Hyperlink"/>
    <w:basedOn w:val="a0"/>
    <w:uiPriority w:val="99"/>
    <w:semiHidden/>
    <w:unhideWhenUsed/>
    <w:rsid w:val="00832A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2025-01-16T14:01:00Z</dcterms:created>
  <dcterms:modified xsi:type="dcterms:W3CDTF">2025-01-16T14:01:00Z</dcterms:modified>
</cp:coreProperties>
</file>