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CF" w:rsidRPr="00BE12CF" w:rsidRDefault="00BE12CF" w:rsidP="00BE12CF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</w:rPr>
      </w:pPr>
    </w:p>
    <w:p w:rsidR="00BE12CF" w:rsidRDefault="00BE12CF" w:rsidP="00BE12CF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BE12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В </w:t>
      </w:r>
      <w:proofErr w:type="spellStart"/>
      <w:r w:rsidRPr="00BE12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Ушачско</w:t>
      </w:r>
      <w:r w:rsidR="00A146B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м</w:t>
      </w:r>
      <w:proofErr w:type="spellEnd"/>
      <w:r w:rsidR="00A146B9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районе в 2023 году реализ</w:t>
      </w:r>
      <w:r w:rsidR="00EB4D0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ован</w:t>
      </w:r>
      <w:bookmarkStart w:id="0" w:name="_GoBack"/>
      <w:bookmarkEnd w:id="0"/>
      <w:r w:rsidRPr="00BE12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гуманитарный проект «Островок спокойствия» (ресурсный центр для детей с расстройствами аутистического спектра).</w:t>
      </w:r>
    </w:p>
    <w:p w:rsidR="00BE12CF" w:rsidRPr="00BE12CF" w:rsidRDefault="00BE12CF" w:rsidP="00BE12CF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p w:rsidR="00BE12CF" w:rsidRPr="00BE12CF" w:rsidRDefault="00BE12CF" w:rsidP="00BE12C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Его реализация стала возможной благодаря поддержке Словацкого агентства международного сотрудничества, которым был предоставлен финансовый взнос в сумме 7,7 тысяч евро.  </w:t>
      </w:r>
    </w:p>
    <w:p w:rsidR="00BE12CF" w:rsidRPr="00BE12CF" w:rsidRDefault="00BE12CF" w:rsidP="00BE12C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2CF">
        <w:rPr>
          <w:rFonts w:ascii="Times New Roman" w:eastAsia="Calibri" w:hAnsi="Times New Roman" w:cs="Times New Roman"/>
          <w:sz w:val="28"/>
          <w:szCs w:val="28"/>
        </w:rPr>
        <w:t>Основной целью проекта является организация комфортной адаптивно-адаптирующей образовательной среды для учащихся с расстройствами аутистического спектра в условиях учреждения общего среднего образования «</w:t>
      </w:r>
      <w:proofErr w:type="spellStart"/>
      <w:r w:rsidRPr="00BE12CF">
        <w:rPr>
          <w:rFonts w:ascii="Times New Roman" w:eastAsia="Calibri" w:hAnsi="Times New Roman" w:cs="Times New Roman"/>
          <w:sz w:val="28"/>
          <w:szCs w:val="28"/>
        </w:rPr>
        <w:t>Ушачская</w:t>
      </w:r>
      <w:proofErr w:type="spellEnd"/>
      <w:r w:rsidRPr="00BE12CF">
        <w:rPr>
          <w:rFonts w:ascii="Times New Roman" w:eastAsia="Calibri" w:hAnsi="Times New Roman" w:cs="Times New Roman"/>
          <w:sz w:val="28"/>
          <w:szCs w:val="28"/>
        </w:rPr>
        <w:t xml:space="preserve"> средняя школа».</w:t>
      </w:r>
    </w:p>
    <w:p w:rsidR="00BE12CF" w:rsidRPr="00BE12CF" w:rsidRDefault="00BE12CF" w:rsidP="00BE12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2CF">
        <w:rPr>
          <w:rFonts w:ascii="Times New Roman" w:hAnsi="Times New Roman" w:cs="Times New Roman"/>
          <w:sz w:val="28"/>
          <w:szCs w:val="28"/>
        </w:rPr>
        <w:t>Проект рассчитан на учащихся с особенностями психофизического развития, в структуре дефекта которых присутствуют расстройства аутистического спектра, зачисленных в классы интегрированного обучения и воспитания, законных представителей вышеуказанной категории детей.</w:t>
      </w:r>
    </w:p>
    <w:p w:rsidR="009E6CE3" w:rsidRDefault="00BE12CF" w:rsidP="00BE12CF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BE12CF">
        <w:rPr>
          <w:rFonts w:ascii="Times New Roman" w:hAnsi="Times New Roman" w:cs="Times New Roman"/>
          <w:sz w:val="28"/>
          <w:szCs w:val="28"/>
        </w:rPr>
        <w:t xml:space="preserve">В рамках реализации данного проекта </w:t>
      </w:r>
      <w:r>
        <w:rPr>
          <w:rFonts w:ascii="Times New Roman" w:hAnsi="Times New Roman" w:cs="Times New Roman"/>
          <w:sz w:val="28"/>
          <w:szCs w:val="28"/>
        </w:rPr>
        <w:t>пространство</w:t>
      </w:r>
      <w:r w:rsidRPr="00BE12CF">
        <w:rPr>
          <w:rFonts w:ascii="Times New Roman" w:hAnsi="Times New Roman" w:cs="Times New Roman"/>
          <w:sz w:val="28"/>
          <w:szCs w:val="28"/>
        </w:rPr>
        <w:t xml:space="preserve"> учебного кабинета </w:t>
      </w:r>
      <w:r>
        <w:rPr>
          <w:rFonts w:ascii="Times New Roman" w:hAnsi="Times New Roman" w:cs="Times New Roman"/>
          <w:sz w:val="28"/>
          <w:szCs w:val="28"/>
        </w:rPr>
        <w:t xml:space="preserve">реорганизовано </w:t>
      </w:r>
      <w:r w:rsidRPr="00BE12CF">
        <w:rPr>
          <w:rFonts w:ascii="Times New Roman" w:hAnsi="Times New Roman" w:cs="Times New Roman"/>
          <w:sz w:val="28"/>
          <w:szCs w:val="28"/>
        </w:rPr>
        <w:t>под ресурсный центр</w:t>
      </w:r>
      <w:r w:rsidR="000E2540">
        <w:rPr>
          <w:rFonts w:ascii="Times New Roman" w:hAnsi="Times New Roman" w:cs="Times New Roman"/>
          <w:sz w:val="28"/>
          <w:szCs w:val="28"/>
        </w:rPr>
        <w:t xml:space="preserve">, </w:t>
      </w:r>
      <w:r w:rsidR="000E2540" w:rsidRPr="00267526">
        <w:rPr>
          <w:rFonts w:ascii="Times New Roman" w:hAnsi="Times New Roman" w:cs="Times New Roman"/>
          <w:sz w:val="28"/>
          <w:szCs w:val="28"/>
        </w:rPr>
        <w:t>проведен</w:t>
      </w:r>
      <w:r w:rsidR="000E2540">
        <w:rPr>
          <w:rFonts w:ascii="Times New Roman" w:hAnsi="Times New Roman" w:cs="Times New Roman"/>
          <w:sz w:val="28"/>
          <w:szCs w:val="28"/>
        </w:rPr>
        <w:t xml:space="preserve"> </w:t>
      </w:r>
      <w:r w:rsidR="000E2540" w:rsidRPr="00267526">
        <w:rPr>
          <w:rFonts w:ascii="Times New Roman" w:hAnsi="Times New Roman" w:cs="Times New Roman"/>
          <w:sz w:val="28"/>
          <w:szCs w:val="28"/>
        </w:rPr>
        <w:t>косметическ</w:t>
      </w:r>
      <w:r w:rsidR="000E2540">
        <w:rPr>
          <w:rFonts w:ascii="Times New Roman" w:hAnsi="Times New Roman" w:cs="Times New Roman"/>
          <w:sz w:val="28"/>
          <w:szCs w:val="28"/>
        </w:rPr>
        <w:t>ий</w:t>
      </w:r>
      <w:r w:rsidR="000E2540" w:rsidRPr="00267526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0E2540">
        <w:rPr>
          <w:rFonts w:ascii="Times New Roman" w:hAnsi="Times New Roman" w:cs="Times New Roman"/>
          <w:sz w:val="28"/>
          <w:szCs w:val="28"/>
        </w:rPr>
        <w:t>, комната</w:t>
      </w:r>
      <w:r w:rsidR="000E2540" w:rsidRPr="00267526">
        <w:rPr>
          <w:rFonts w:ascii="Times New Roman" w:hAnsi="Times New Roman" w:cs="Times New Roman"/>
          <w:sz w:val="28"/>
          <w:szCs w:val="28"/>
        </w:rPr>
        <w:t xml:space="preserve"> </w:t>
      </w:r>
      <w:r w:rsidR="000E2540">
        <w:rPr>
          <w:rFonts w:ascii="Times New Roman" w:hAnsi="Times New Roman" w:cs="Times New Roman"/>
          <w:sz w:val="28"/>
          <w:szCs w:val="28"/>
        </w:rPr>
        <w:t>оснащена необходимым развивающим, дидактическим и сенсорным оборудованием, предметами интерьера. З</w:t>
      </w:r>
      <w:r w:rsidR="000E254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акуплено 30</w:t>
      </w:r>
      <w:r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видо</w:t>
      </w:r>
      <w:r w:rsidR="000E2540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в оборудования.</w:t>
      </w:r>
      <w:r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Это парта-тренажёр с приставной тумбой и стул ученический, комплект «Стол для детей дошкольного возраста-стул», комплект мебели для игрового и развивающего оборудования, меловая и магнитно-маркерная доска, </w:t>
      </w:r>
      <w:proofErr w:type="spellStart"/>
      <w:r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флипчарт</w:t>
      </w:r>
      <w:proofErr w:type="spellEnd"/>
      <w:r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9E6CE3" w:rsidRDefault="009E6CE3" w:rsidP="009E6CE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-3959</wp:posOffset>
            </wp:positionV>
            <wp:extent cx="3706495" cy="2780030"/>
            <wp:effectExtent l="0" t="0" r="8255" b="1270"/>
            <wp:wrapTight wrapText="bothSides">
              <wp:wrapPolygon edited="0">
                <wp:start x="444" y="0"/>
                <wp:lineTo x="0" y="296"/>
                <wp:lineTo x="0" y="20722"/>
                <wp:lineTo x="111" y="21314"/>
                <wp:lineTo x="444" y="21462"/>
                <wp:lineTo x="21093" y="21462"/>
                <wp:lineTo x="21426" y="21314"/>
                <wp:lineTo x="21537" y="20722"/>
                <wp:lineTo x="21537" y="296"/>
                <wp:lineTo x="21093" y="0"/>
                <wp:lineTo x="44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Для индивидуальных коррекционных занятий приобретен «Стол логопеда». Двухсторон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ний прозрачный мольберт позволяет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детям рисовать на стекле, для закрепления фигур и форм 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использует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ся стол-комплект с дидактическими играми, а необычный тренажёр «Набор развивающих панелей»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 комплект сенсорных игрушек 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способствует развитию осязания и мелкой моторики у детей. Навыки идентификации и исследования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посредством прикосновения совершенствуют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ся путем использования тактильных ячеек. </w:t>
      </w:r>
      <w:r w:rsidR="005E41BA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Дидактическая панель «Времена года», стол-мозаика, игровой набор мягких модулей, детский сухой бассейн с шариками, кресла-груша, </w:t>
      </w:r>
      <w:proofErr w:type="spellStart"/>
      <w:r w:rsidR="005E41BA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будо</w:t>
      </w:r>
      <w:proofErr w:type="spellEnd"/>
      <w:r w:rsidR="005E41BA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-мат, световой стол для рисо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вания песком, </w:t>
      </w:r>
      <w:proofErr w:type="spellStart"/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мультиборд</w:t>
      </w:r>
      <w:proofErr w:type="spellEnd"/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помогает</w:t>
      </w:r>
      <w:r w:rsidR="005E41BA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детям снять эмоциональное напряжение и расширить кругозор.</w:t>
      </w:r>
    </w:p>
    <w:p w:rsidR="00BE12CF" w:rsidRPr="00BE12CF" w:rsidRDefault="009E6CE3" w:rsidP="009E6CE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8A7A05" wp14:editId="467802F5">
            <wp:simplePos x="0" y="0"/>
            <wp:positionH relativeFrom="column">
              <wp:posOffset>-365</wp:posOffset>
            </wp:positionH>
            <wp:positionV relativeFrom="paragraph">
              <wp:posOffset>392</wp:posOffset>
            </wp:positionV>
            <wp:extent cx="3401695" cy="2554605"/>
            <wp:effectExtent l="0" t="0" r="8255" b="0"/>
            <wp:wrapTight wrapText="bothSides">
              <wp:wrapPolygon edited="0">
                <wp:start x="484" y="0"/>
                <wp:lineTo x="0" y="322"/>
                <wp:lineTo x="0" y="20940"/>
                <wp:lineTo x="242" y="21423"/>
                <wp:lineTo x="484" y="21423"/>
                <wp:lineTo x="21048" y="21423"/>
                <wp:lineTo x="21290" y="21423"/>
                <wp:lineTo x="21531" y="20940"/>
                <wp:lineTo x="21531" y="322"/>
                <wp:lineTo x="21048" y="0"/>
                <wp:lineTo x="48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Для индивидуального отдыха и уединения закуплен сухой душ, а для развития координации движений и двигательной активности – балансировочная доска. Благодаря использованию тактильно-развивающей панели, содержащей различные устрой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ства и механизмы, у детей формирует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ся наглядное представление об элементарной механике. Для увеличения нагрузки на опре</w:t>
      </w:r>
      <w:r w:rsidR="001F3B5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деленные группы мышц используются</w:t>
      </w:r>
      <w:r w:rsidR="00BE12CF" w:rsidRPr="00BE12CF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похожие на манжеты утяжелители рук и ног.</w:t>
      </w:r>
      <w:r w:rsidR="00BE12CF" w:rsidRPr="00BE12CF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</w:p>
    <w:p w:rsidR="00CB59BF" w:rsidRPr="00682BED" w:rsidRDefault="00BE12CF" w:rsidP="000E25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2CF">
        <w:rPr>
          <w:rFonts w:ascii="Times New Roman" w:eastAsia="Times New Roman" w:hAnsi="Times New Roman" w:cs="Times New Roman"/>
          <w:color w:val="202124"/>
          <w:sz w:val="28"/>
          <w:szCs w:val="28"/>
        </w:rPr>
        <w:t>Свою рабо</w:t>
      </w:r>
      <w:r w:rsidR="00CB59BF">
        <w:rPr>
          <w:rFonts w:ascii="Times New Roman" w:eastAsia="Times New Roman" w:hAnsi="Times New Roman" w:cs="Times New Roman"/>
          <w:color w:val="202124"/>
          <w:sz w:val="28"/>
          <w:szCs w:val="28"/>
        </w:rPr>
        <w:t>ту ресурсный центр начал</w:t>
      </w:r>
      <w:r w:rsidR="000E2540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в конце</w:t>
      </w:r>
      <w:r w:rsidRPr="00BE12CF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сентября.</w:t>
      </w:r>
      <w:r w:rsidR="00CB59BF" w:rsidRPr="00CB59BF">
        <w:rPr>
          <w:rFonts w:ascii="Times New Roman" w:hAnsi="Times New Roman" w:cs="Times New Roman"/>
          <w:sz w:val="28"/>
          <w:szCs w:val="28"/>
        </w:rPr>
        <w:t xml:space="preserve"> </w:t>
      </w:r>
      <w:r w:rsidR="00CB59BF">
        <w:rPr>
          <w:rFonts w:ascii="Times New Roman" w:hAnsi="Times New Roman" w:cs="Times New Roman"/>
          <w:sz w:val="28"/>
          <w:szCs w:val="28"/>
        </w:rPr>
        <w:t xml:space="preserve">Поскольку проект рассчитан не только на учащихся </w:t>
      </w:r>
      <w:proofErr w:type="spellStart"/>
      <w:r w:rsidR="00CB59BF">
        <w:rPr>
          <w:rFonts w:ascii="Times New Roman" w:hAnsi="Times New Roman" w:cs="Times New Roman"/>
          <w:sz w:val="28"/>
          <w:szCs w:val="28"/>
        </w:rPr>
        <w:t>Ушачской</w:t>
      </w:r>
      <w:proofErr w:type="spellEnd"/>
      <w:r w:rsidR="00CB59BF">
        <w:rPr>
          <w:rFonts w:ascii="Times New Roman" w:hAnsi="Times New Roman" w:cs="Times New Roman"/>
          <w:sz w:val="28"/>
          <w:szCs w:val="28"/>
        </w:rPr>
        <w:t xml:space="preserve"> средней школы, составлен план-график работы ресурсной комнаты, согласно которому данную комнату используют в коррекционно-педагогической работе с воспитанниками и учащимися с особенностями психофизического развития </w:t>
      </w:r>
      <w:r w:rsidR="00397FAF">
        <w:rPr>
          <w:rFonts w:ascii="Times New Roman" w:hAnsi="Times New Roman" w:cs="Times New Roman"/>
          <w:sz w:val="28"/>
          <w:szCs w:val="28"/>
        </w:rPr>
        <w:t xml:space="preserve">всех </w:t>
      </w:r>
      <w:r w:rsidR="00CB59BF">
        <w:rPr>
          <w:rFonts w:ascii="Times New Roman" w:hAnsi="Times New Roman" w:cs="Times New Roman"/>
          <w:sz w:val="28"/>
          <w:szCs w:val="28"/>
        </w:rPr>
        <w:t xml:space="preserve">учреждений образования </w:t>
      </w:r>
      <w:proofErr w:type="spellStart"/>
      <w:r w:rsidR="00CB59BF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CB59BF">
        <w:rPr>
          <w:rFonts w:ascii="Times New Roman" w:hAnsi="Times New Roman" w:cs="Times New Roman"/>
          <w:sz w:val="28"/>
          <w:szCs w:val="28"/>
        </w:rPr>
        <w:t>. Ушачи</w:t>
      </w:r>
      <w:r w:rsidR="00CB59BF" w:rsidRPr="00682BED">
        <w:rPr>
          <w:rFonts w:ascii="Times New Roman" w:hAnsi="Times New Roman" w:cs="Times New Roman"/>
          <w:sz w:val="28"/>
          <w:szCs w:val="28"/>
        </w:rPr>
        <w:t xml:space="preserve">. </w:t>
      </w:r>
      <w:r w:rsidRPr="00682BED">
        <w:rPr>
          <w:rFonts w:ascii="Times New Roman" w:hAnsi="Times New Roman" w:cs="Times New Roman"/>
          <w:sz w:val="28"/>
          <w:szCs w:val="28"/>
        </w:rPr>
        <w:t xml:space="preserve"> </w:t>
      </w:r>
      <w:r w:rsidR="00CB59BF" w:rsidRPr="00682BED">
        <w:rPr>
          <w:rFonts w:ascii="Times New Roman" w:hAnsi="Times New Roman" w:cs="Times New Roman"/>
          <w:sz w:val="28"/>
          <w:szCs w:val="28"/>
        </w:rPr>
        <w:t>Еженедельно в ресурсной комнате проводится 15 коррекционных занятий   учителей-дефектологов, педагога-психолога для 24 учащихся школы и городских детских садов.</w:t>
      </w:r>
      <w:r w:rsidR="00D20069" w:rsidRPr="00682BED">
        <w:rPr>
          <w:rFonts w:ascii="Times New Roman" w:hAnsi="Times New Roman" w:cs="Times New Roman"/>
          <w:sz w:val="28"/>
          <w:szCs w:val="28"/>
        </w:rPr>
        <w:t xml:space="preserve"> Консультирование ведется согласно циклограмме деятельности учителей-дефектологов. </w:t>
      </w:r>
      <w:r w:rsidR="00CB59BF" w:rsidRPr="00682BED">
        <w:rPr>
          <w:rFonts w:ascii="Times New Roman" w:hAnsi="Times New Roman" w:cs="Times New Roman"/>
          <w:sz w:val="28"/>
          <w:szCs w:val="28"/>
        </w:rPr>
        <w:t xml:space="preserve"> Организована еженедельная консультативная работа среди зако</w:t>
      </w:r>
      <w:r w:rsidR="00682BED">
        <w:rPr>
          <w:rFonts w:ascii="Times New Roman" w:hAnsi="Times New Roman" w:cs="Times New Roman"/>
          <w:sz w:val="28"/>
          <w:szCs w:val="28"/>
        </w:rPr>
        <w:t xml:space="preserve">нных представителей и педагогов, </w:t>
      </w:r>
      <w:r w:rsidR="00CB59BF" w:rsidRPr="00682BED">
        <w:rPr>
          <w:rFonts w:ascii="Times New Roman" w:hAnsi="Times New Roman" w:cs="Times New Roman"/>
          <w:sz w:val="28"/>
          <w:szCs w:val="28"/>
        </w:rPr>
        <w:t xml:space="preserve">надомное обучение для ребенка с интеллектуальной недостаточностью и расстройством аутистического спектра. </w:t>
      </w:r>
      <w:r w:rsidR="00D20069" w:rsidRPr="00682BED">
        <w:rPr>
          <w:rFonts w:ascii="Times New Roman" w:hAnsi="Times New Roman" w:cs="Times New Roman"/>
          <w:sz w:val="28"/>
          <w:szCs w:val="28"/>
        </w:rPr>
        <w:t>На базе кабинета в 4 квартале проведено методическое объединение учителей-дефектологов района.</w:t>
      </w:r>
    </w:p>
    <w:p w:rsidR="00BE12CF" w:rsidRPr="00BE12CF" w:rsidRDefault="001F3B5A" w:rsidP="00BE12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реализации проекта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и поддерживаются условия</w:t>
      </w:r>
      <w:r w:rsidR="00BE12CF" w:rsidRPr="00BE12C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делают образовательную среду для детей с расстройствами аути</w:t>
      </w:r>
      <w:r w:rsidR="000E254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12CF" w:rsidRPr="00BE12C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тического спектра управляемой, адаптированной к возможностям ребёнка и адаптирующей его самого к окружающей действительности. Адаптивно-адаптирующая среда в процессе пролонгированной работы с ребёнком с аутизмом будет видоизменяться, усложняясь и расширяя его возможности.</w:t>
      </w:r>
    </w:p>
    <w:p w:rsidR="00BE12CF" w:rsidRPr="00BE12CF" w:rsidRDefault="00BE12CF" w:rsidP="00BE12C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2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ресурсного центра для аутичных детей в условиях</w:t>
      </w:r>
      <w:r w:rsidR="001F3B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общеобразовательной школы способствует</w:t>
      </w:r>
      <w:r w:rsidRPr="00BE1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уменьшению барьера, отделяющего их внутренний мир от мира внешнего.  </w:t>
      </w:r>
    </w:p>
    <w:p w:rsidR="0008694C" w:rsidRDefault="0008694C" w:rsidP="000C3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69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8590" cy="3240405"/>
            <wp:effectExtent l="0" t="0" r="0" b="0"/>
            <wp:docPr id="2" name="Рисунок 2" descr="C:\Users\User\AppData\Local\Temp\Rar$DIa0.533\IMG-d5adce5314606582bdc72c55264682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33\IMG-d5adce5314606582bdc72c55264682e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49" cy="3279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86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252470"/>
            <wp:effectExtent l="0" t="0" r="0" b="5080"/>
            <wp:docPr id="4" name="Рисунок 4" descr="C:\Users\User\AppData\Local\Temp\Rar$DIa0.498\IMG-38eef93820d7d3a96e034bc880bff4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98\IMG-38eef93820d7d3a96e034bc880bff41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27" cy="3264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44FE" w:rsidRDefault="00AD44FE" w:rsidP="000C3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4FE" w:rsidRDefault="00AD44FE" w:rsidP="00AD4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DFE5B8" wp14:editId="0AD60DD5">
            <wp:extent cx="4035425" cy="2691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741" cy="2706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44FE" w:rsidRDefault="00AD44FE" w:rsidP="000C3C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4FE" w:rsidRPr="00267526" w:rsidRDefault="00AD44FE" w:rsidP="00AD44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74596B" wp14:editId="6CE6D355">
            <wp:extent cx="2878455" cy="29022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4675" cy="2918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44FE" w:rsidRPr="00267526" w:rsidSect="005E41BA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66B"/>
    <w:rsid w:val="0001125F"/>
    <w:rsid w:val="0008694C"/>
    <w:rsid w:val="000C3C65"/>
    <w:rsid w:val="000E2540"/>
    <w:rsid w:val="000F6283"/>
    <w:rsid w:val="001F3B5A"/>
    <w:rsid w:val="002524F2"/>
    <w:rsid w:val="00267526"/>
    <w:rsid w:val="00397FAF"/>
    <w:rsid w:val="004356CA"/>
    <w:rsid w:val="005B066B"/>
    <w:rsid w:val="005B60D2"/>
    <w:rsid w:val="005E41BA"/>
    <w:rsid w:val="00682BED"/>
    <w:rsid w:val="006B7895"/>
    <w:rsid w:val="00920405"/>
    <w:rsid w:val="009E6CE3"/>
    <w:rsid w:val="00A146B9"/>
    <w:rsid w:val="00A865FE"/>
    <w:rsid w:val="00A86E3F"/>
    <w:rsid w:val="00AD44FE"/>
    <w:rsid w:val="00BE12CF"/>
    <w:rsid w:val="00CB59BF"/>
    <w:rsid w:val="00CC18CD"/>
    <w:rsid w:val="00CF43D4"/>
    <w:rsid w:val="00D20069"/>
    <w:rsid w:val="00EB4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C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8B068-037C-4F3D-AA1B-AB7011D1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Куцук Юлия Васильевна</cp:lastModifiedBy>
  <cp:revision>4</cp:revision>
  <cp:lastPrinted>2024-01-04T11:33:00Z</cp:lastPrinted>
  <dcterms:created xsi:type="dcterms:W3CDTF">2024-04-05T07:07:00Z</dcterms:created>
  <dcterms:modified xsi:type="dcterms:W3CDTF">2024-04-09T06:54:00Z</dcterms:modified>
</cp:coreProperties>
</file>