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633767" w:rsidRPr="00ED44A8" w14:paraId="56F51A8A" w14:textId="77777777" w:rsidTr="00D4406D">
        <w:trPr>
          <w:trHeight w:val="100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2C09" w14:textId="77777777" w:rsidR="00633767" w:rsidRPr="00ED44A8" w:rsidRDefault="00633767" w:rsidP="00D4406D">
            <w:pPr>
              <w:jc w:val="center"/>
            </w:pPr>
            <w:r w:rsidRPr="00ED44A8">
              <w:t xml:space="preserve">ВИТЕБСКИЙ ФИЛИАЛ </w:t>
            </w:r>
          </w:p>
          <w:p w14:paraId="2B905E2A" w14:textId="77777777" w:rsidR="00633767" w:rsidRPr="00ED44A8" w:rsidRDefault="00633767" w:rsidP="008107F7">
            <w:pPr>
              <w:ind w:left="476"/>
              <w:jc w:val="center"/>
            </w:pPr>
            <w:r w:rsidRPr="00ED44A8">
              <w:t xml:space="preserve">РУП «Институт недвижимости и оценки» </w:t>
            </w:r>
          </w:p>
          <w:p w14:paraId="4272AC4B" w14:textId="77777777" w:rsidR="00FE25B0" w:rsidRDefault="00633767" w:rsidP="00D4406D">
            <w:pPr>
              <w:ind w:left="476"/>
              <w:jc w:val="center"/>
            </w:pPr>
            <w:r w:rsidRPr="00ED44A8">
              <w:t xml:space="preserve">информирует о проведении </w:t>
            </w:r>
            <w:r w:rsidR="008107F7" w:rsidRPr="00ED44A8">
              <w:t>повторного открытого аукциона по продаже имущества</w:t>
            </w:r>
          </w:p>
          <w:p w14:paraId="5C7945B3" w14:textId="62611BC1" w:rsidR="00633767" w:rsidRPr="00ED44A8" w:rsidRDefault="008107F7" w:rsidP="00D4406D">
            <w:pPr>
              <w:ind w:left="476"/>
              <w:jc w:val="center"/>
            </w:pPr>
            <w:r w:rsidRPr="00ED44A8">
              <w:t xml:space="preserve"> ОАО «</w:t>
            </w:r>
            <w:r w:rsidR="00876A3F" w:rsidRPr="00ED44A8">
              <w:t>Техника связи</w:t>
            </w:r>
            <w:r w:rsidRPr="00ED44A8">
              <w:t xml:space="preserve">» </w:t>
            </w:r>
            <w:r w:rsidR="00633767" w:rsidRPr="00ED44A8">
              <w:t>(</w:t>
            </w:r>
            <w:r w:rsidR="00876A3F" w:rsidRPr="00ED44A8">
              <w:t>УНП 300209010</w:t>
            </w:r>
            <w:r w:rsidR="00633767" w:rsidRPr="00ED44A8">
              <w:t>)</w:t>
            </w:r>
          </w:p>
          <w:p w14:paraId="4300AA0A" w14:textId="77777777" w:rsidR="00633767" w:rsidRPr="00ED44A8" w:rsidRDefault="00633767" w:rsidP="00D4406D">
            <w:pPr>
              <w:ind w:left="476"/>
              <w:jc w:val="center"/>
            </w:pPr>
          </w:p>
          <w:p w14:paraId="7E5B305F" w14:textId="5FDA4A28" w:rsidR="00633767" w:rsidRPr="00ED44A8" w:rsidRDefault="00633767" w:rsidP="00D4406D">
            <w:pPr>
              <w:jc w:val="center"/>
            </w:pPr>
            <w:r w:rsidRPr="00ED44A8">
              <w:rPr>
                <w:bCs/>
              </w:rPr>
              <w:t xml:space="preserve">Аукцион состоится </w:t>
            </w:r>
            <w:r w:rsidR="00BC624B">
              <w:rPr>
                <w:b/>
                <w:bCs/>
                <w:u w:val="single"/>
              </w:rPr>
              <w:t>30 апреля</w:t>
            </w:r>
            <w:r w:rsidR="00255B8B">
              <w:rPr>
                <w:b/>
                <w:bCs/>
                <w:u w:val="single"/>
              </w:rPr>
              <w:t xml:space="preserve"> </w:t>
            </w:r>
            <w:r w:rsidRPr="00ED44A8">
              <w:rPr>
                <w:b/>
                <w:bCs/>
                <w:u w:val="single"/>
              </w:rPr>
              <w:t>202</w:t>
            </w:r>
            <w:r w:rsidR="00A30F2F">
              <w:rPr>
                <w:b/>
                <w:bCs/>
                <w:u w:val="single"/>
              </w:rPr>
              <w:t>4</w:t>
            </w:r>
            <w:r w:rsidRPr="00ED44A8">
              <w:rPr>
                <w:b/>
                <w:bCs/>
                <w:u w:val="single"/>
              </w:rPr>
              <w:t xml:space="preserve"> в 15.00</w:t>
            </w:r>
            <w:r w:rsidRPr="00ED44A8">
              <w:rPr>
                <w:bCs/>
              </w:rPr>
              <w:t xml:space="preserve"> по адресу: г. Витебск, ул. Свидинского, 4.</w:t>
            </w:r>
          </w:p>
          <w:p w14:paraId="0B5BAC7E" w14:textId="77777777" w:rsidR="00633767" w:rsidRPr="00ED44A8" w:rsidRDefault="00633767" w:rsidP="00D4406D">
            <w:r w:rsidRPr="00ED44A8">
              <w:t xml:space="preserve">                                                                                    </w:t>
            </w:r>
            <w:r w:rsidRPr="00ED44A8">
              <w:rPr>
                <w:bCs/>
              </w:rPr>
              <w:t xml:space="preserve">                                                      </w:t>
            </w:r>
          </w:p>
        </w:tc>
      </w:tr>
      <w:tr w:rsidR="00633767" w:rsidRPr="00ED44A8" w14:paraId="12D6A292" w14:textId="77777777" w:rsidTr="00D4406D">
        <w:trPr>
          <w:trHeight w:val="44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6873BB05" w:rsidR="00633767" w:rsidRPr="00773ADB" w:rsidRDefault="00633767" w:rsidP="00A76CF0">
            <w:pPr>
              <w:jc w:val="center"/>
              <w:rPr>
                <w:b/>
                <w:bCs/>
                <w:color w:val="FF0000"/>
              </w:rPr>
            </w:pPr>
            <w:r w:rsidRPr="00657C26">
              <w:rPr>
                <w:b/>
                <w:bCs/>
                <w:color w:val="FF0000"/>
              </w:rPr>
              <w:t>Лот</w:t>
            </w:r>
            <w:r w:rsidR="004B0A07" w:rsidRPr="00657C26">
              <w:rPr>
                <w:b/>
                <w:bCs/>
                <w:color w:val="FF0000"/>
              </w:rPr>
              <w:t xml:space="preserve"> </w:t>
            </w:r>
            <w:r w:rsidR="00F50764">
              <w:rPr>
                <w:b/>
                <w:bCs/>
                <w:color w:val="FF0000"/>
                <w:lang w:val="en-US"/>
              </w:rPr>
              <w:t>#</w:t>
            </w:r>
            <w:r w:rsidR="00A76CF0">
              <w:rPr>
                <w:b/>
                <w:bCs/>
                <w:color w:val="FF0000"/>
              </w:rPr>
              <w:t>47559</w:t>
            </w:r>
            <w:bookmarkStart w:id="0" w:name="_GoBack"/>
            <w:bookmarkEnd w:id="0"/>
          </w:p>
        </w:tc>
      </w:tr>
      <w:tr w:rsidR="00D269A8" w:rsidRPr="00ED44A8" w14:paraId="17228933" w14:textId="77777777" w:rsidTr="008107F7">
        <w:trPr>
          <w:trHeight w:val="2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2CAA6" w14:textId="73CE08E4" w:rsidR="00633767" w:rsidRPr="00ED44A8" w:rsidRDefault="0041506A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Капитальное строение инв. № </w:t>
            </w:r>
            <w:r w:rsidR="008107F7" w:rsidRPr="00ED44A8">
              <w:t>240/C-</w:t>
            </w:r>
            <w:r w:rsidR="00876A3F" w:rsidRPr="00ED44A8">
              <w:t>28249</w:t>
            </w:r>
          </w:p>
          <w:p w14:paraId="2EBB25C6" w14:textId="77777777" w:rsidR="0041506A" w:rsidRPr="00ED44A8" w:rsidRDefault="0041506A" w:rsidP="00876A3F">
            <w:pPr>
              <w:pStyle w:val="a7"/>
              <w:spacing w:before="0" w:beforeAutospacing="0" w:after="0" w:afterAutospacing="0"/>
              <w:jc w:val="both"/>
            </w:pPr>
          </w:p>
          <w:p w14:paraId="3D628ED8" w14:textId="77777777" w:rsidR="0041506A" w:rsidRPr="00ED44A8" w:rsidRDefault="0041506A" w:rsidP="00967615">
            <w:pPr>
              <w:pStyle w:val="a7"/>
              <w:spacing w:before="0" w:beforeAutospacing="0" w:after="0" w:afterAutospacing="0"/>
            </w:pPr>
          </w:p>
          <w:p w14:paraId="1988ED4D" w14:textId="77777777" w:rsidR="0041506A" w:rsidRPr="00ED44A8" w:rsidRDefault="0041506A" w:rsidP="00967615">
            <w:pPr>
              <w:pStyle w:val="a7"/>
              <w:spacing w:before="0" w:beforeAutospacing="0" w:after="0" w:afterAutospacing="0"/>
            </w:pPr>
          </w:p>
          <w:p w14:paraId="69F234C2" w14:textId="4BF7A9FE" w:rsidR="00633767" w:rsidRPr="00ED44A8" w:rsidRDefault="00633767" w:rsidP="00D4406D"/>
          <w:p w14:paraId="7E889DFB" w14:textId="77777777" w:rsidR="00633767" w:rsidRPr="00ED44A8" w:rsidRDefault="00633767" w:rsidP="00D4406D"/>
          <w:p w14:paraId="2E3B3D1F" w14:textId="77777777" w:rsidR="00633767" w:rsidRPr="00ED44A8" w:rsidRDefault="00633767" w:rsidP="00D4406D"/>
          <w:p w14:paraId="408C4882" w14:textId="3F8F796D" w:rsidR="00633767" w:rsidRPr="00ED44A8" w:rsidRDefault="00633767" w:rsidP="00967615"/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66571" w14:textId="300E1549" w:rsidR="00876A3F" w:rsidRPr="00ED44A8" w:rsidRDefault="008107F7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 xml:space="preserve">Капитальное строение инвентарный </w:t>
            </w:r>
            <w:r w:rsidR="0012237C" w:rsidRPr="00ED44A8">
              <w:t>номер: 240</w:t>
            </w:r>
            <w:r w:rsidR="00876A3F" w:rsidRPr="00ED44A8">
              <w:t>/C-28249</w:t>
            </w:r>
          </w:p>
          <w:p w14:paraId="37DE9D8E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Адрес (местоположение): Витебская обл., Оршанский р-н, г. Барань, ул. Набережная, 1Т</w:t>
            </w:r>
          </w:p>
          <w:p w14:paraId="724F3403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Общая площадь (протяженность): 25915,7</w:t>
            </w:r>
          </w:p>
          <w:p w14:paraId="638B58B7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Наименование: Главный корпус</w:t>
            </w:r>
          </w:p>
          <w:p w14:paraId="73D7479C" w14:textId="45CF8291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Назначение: </w:t>
            </w:r>
            <w:proofErr w:type="gramStart"/>
            <w:r w:rsidRPr="00ED44A8">
              <w:t>Здание</w:t>
            </w:r>
            <w:proofErr w:type="gramEnd"/>
            <w:r w:rsidR="00BC624B">
              <w:t xml:space="preserve"> </w:t>
            </w:r>
            <w:r w:rsidRPr="00ED44A8">
              <w:t>специализированное для производства электротехнического, электронного и (или) оптического оборудования</w:t>
            </w:r>
          </w:p>
          <w:p w14:paraId="24E3116D" w14:textId="7A420DEC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Составные части и принадлежности: Трехэтажное каменное здание главного корпуса с четырьмя подвалами, тринадцатью пристройками</w:t>
            </w:r>
          </w:p>
          <w:p w14:paraId="30E332D9" w14:textId="6F781E7C" w:rsidR="008107F7" w:rsidRPr="00ED44A8" w:rsidRDefault="008107F7" w:rsidP="00876A3F">
            <w:pPr>
              <w:pStyle w:val="a7"/>
              <w:spacing w:before="0" w:beforeAutospacing="0" w:after="0" w:afterAutospacing="0"/>
            </w:pPr>
          </w:p>
        </w:tc>
      </w:tr>
      <w:tr w:rsidR="00D269A8" w:rsidRPr="00ED44A8" w14:paraId="714C6C93" w14:textId="77777777" w:rsidTr="00BC624B">
        <w:trPr>
          <w:trHeight w:val="70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FD24D" w14:textId="77777777" w:rsidR="0041506A" w:rsidRPr="00ED44A8" w:rsidRDefault="0041506A" w:rsidP="0041506A"/>
          <w:p w14:paraId="5233AA9D" w14:textId="77777777" w:rsidR="0041506A" w:rsidRPr="00ED44A8" w:rsidRDefault="0041506A" w:rsidP="0041506A"/>
          <w:p w14:paraId="61F725B6" w14:textId="77777777" w:rsidR="0041506A" w:rsidRPr="00ED44A8" w:rsidRDefault="0041506A" w:rsidP="0041506A"/>
          <w:p w14:paraId="7BF29F5A" w14:textId="23251DDB" w:rsidR="0041506A" w:rsidRPr="00ED44A8" w:rsidRDefault="0041506A" w:rsidP="0041506A">
            <w:r w:rsidRPr="00ED44A8">
              <w:t>Сведения о земельных участках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3F3C1" w14:textId="0D37FA54" w:rsidR="008107F7" w:rsidRPr="00ED44A8" w:rsidRDefault="008107F7" w:rsidP="008107F7">
            <w:pPr>
              <w:pStyle w:val="a7"/>
              <w:spacing w:before="0" w:beforeAutospacing="0" w:after="0" w:afterAutospacing="0"/>
              <w:jc w:val="both"/>
            </w:pPr>
            <w:r w:rsidRPr="00ED44A8">
              <w:t xml:space="preserve">Капитальное строение расположено на земельном участке с кадастровым номером </w:t>
            </w:r>
            <w:r w:rsidR="00876A3F" w:rsidRPr="00ED44A8">
              <w:t>223650200002001084</w:t>
            </w:r>
            <w:r w:rsidRPr="00ED44A8">
              <w:t xml:space="preserve"> </w:t>
            </w:r>
          </w:p>
          <w:p w14:paraId="0EF95FEA" w14:textId="1C7323EB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Адрес (местоположение): Витебская обл., Оршанский р-н, г. Барань, ул. Набережная, 1Т</w:t>
            </w:r>
          </w:p>
          <w:p w14:paraId="0FE15A4B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Площадь (га): 1.6644</w:t>
            </w:r>
          </w:p>
          <w:p w14:paraId="5351B142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Целевое назначение земельного участка: Для обслуживания здания главного корпуса</w:t>
            </w:r>
          </w:p>
          <w:p w14:paraId="000A0BCB" w14:textId="77777777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обрабатывающей промышленности</w:t>
            </w:r>
          </w:p>
          <w:p w14:paraId="0557BDBC" w14:textId="77777777" w:rsidR="008107F7" w:rsidRPr="00ED44A8" w:rsidRDefault="008107F7" w:rsidP="008107F7">
            <w:pPr>
              <w:pStyle w:val="a7"/>
              <w:spacing w:before="0" w:beforeAutospacing="0" w:after="0" w:afterAutospacing="0"/>
              <w:jc w:val="both"/>
            </w:pPr>
          </w:p>
          <w:p w14:paraId="46420763" w14:textId="77777777" w:rsidR="008107F7" w:rsidRPr="00ED44A8" w:rsidRDefault="008107F7" w:rsidP="008107F7">
            <w:pPr>
              <w:pStyle w:val="a7"/>
              <w:spacing w:before="0" w:beforeAutospacing="0" w:after="0" w:afterAutospacing="0"/>
              <w:jc w:val="both"/>
            </w:pPr>
            <w:r w:rsidRPr="00ED44A8">
              <w:t xml:space="preserve">Право собственности Республика Беларусь, доля: 1/1, </w:t>
            </w:r>
          </w:p>
          <w:p w14:paraId="4DA22CE7" w14:textId="77777777" w:rsidR="00816B74" w:rsidRPr="00ED44A8" w:rsidRDefault="00816B74" w:rsidP="008107F7">
            <w:pPr>
              <w:pStyle w:val="a7"/>
              <w:spacing w:before="0" w:beforeAutospacing="0" w:after="0" w:afterAutospacing="0"/>
              <w:jc w:val="both"/>
            </w:pPr>
          </w:p>
          <w:p w14:paraId="1A09AA1E" w14:textId="693AA8E5" w:rsidR="00876A3F" w:rsidRPr="00ED44A8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Право постоянного пользования</w:t>
            </w:r>
            <w:r w:rsidR="008107F7" w:rsidRPr="00ED44A8">
              <w:t>:</w:t>
            </w:r>
            <w:r w:rsidRPr="00ED44A8">
              <w:t> Открытое акционерное общество "Техника связи", 300209010, 13.08.1991, УНП 300209010, Витебская обл., Оршанский р-н, г. Барань, ул. Набережная, 1</w:t>
            </w:r>
          </w:p>
          <w:p w14:paraId="7FCFFD70" w14:textId="0861B272" w:rsidR="00876A3F" w:rsidRDefault="00876A3F" w:rsidP="00876A3F">
            <w:pPr>
              <w:pStyle w:val="a7"/>
              <w:spacing w:before="0" w:beforeAutospacing="0" w:after="0" w:afterAutospacing="0"/>
              <w:jc w:val="both"/>
            </w:pPr>
            <w:r w:rsidRPr="00ED44A8">
              <w:t>Доля: 1/1</w:t>
            </w:r>
          </w:p>
          <w:p w14:paraId="2707688D" w14:textId="6242B858" w:rsidR="00041B1B" w:rsidRDefault="00041B1B" w:rsidP="00876A3F">
            <w:pPr>
              <w:pStyle w:val="a7"/>
              <w:spacing w:before="0" w:beforeAutospacing="0" w:after="0" w:afterAutospacing="0"/>
              <w:jc w:val="both"/>
            </w:pPr>
          </w:p>
          <w:p w14:paraId="7BADB9C0" w14:textId="1A07781C" w:rsidR="00041B1B" w:rsidRPr="00041B1B" w:rsidRDefault="00041B1B" w:rsidP="00041B1B">
            <w:pPr>
              <w:pStyle w:val="a7"/>
              <w:spacing w:before="0" w:beforeAutospacing="0" w:after="0" w:afterAutospacing="0"/>
              <w:jc w:val="both"/>
            </w:pPr>
            <w:r>
              <w:t xml:space="preserve">Ограничения (обременения): </w:t>
            </w:r>
            <w:r w:rsidRPr="00041B1B">
              <w:t xml:space="preserve">Ограничения (обременения) прав на земельные участки, расположенные на природных территориях, подлежащих специальной охране (в </w:t>
            </w:r>
            <w:proofErr w:type="spellStart"/>
            <w:r w:rsidRPr="00041B1B">
              <w:t>водоохранной</w:t>
            </w:r>
            <w:proofErr w:type="spellEnd"/>
            <w:r w:rsidRPr="00041B1B">
              <w:t xml:space="preserve"> зоне реки, водоема) река </w:t>
            </w:r>
            <w:proofErr w:type="spellStart"/>
            <w:r w:rsidRPr="00041B1B">
              <w:t>Адров</w:t>
            </w:r>
            <w:proofErr w:type="spellEnd"/>
            <w:r w:rsidRPr="00041B1B">
              <w:t>, площадь 1.6644 га</w:t>
            </w:r>
          </w:p>
          <w:p w14:paraId="0CFF2046" w14:textId="77777777" w:rsidR="00816B74" w:rsidRPr="00ED44A8" w:rsidRDefault="00816B74" w:rsidP="00D259A1"/>
          <w:p w14:paraId="41C9DA51" w14:textId="77777777" w:rsidR="0041506A" w:rsidRPr="00ED44A8" w:rsidRDefault="00D259A1" w:rsidP="00D259A1">
            <w:r w:rsidRPr="00ED44A8">
              <w:t>Переход права на земельные участки осуществляется в соответствии с действующим законодательством Республики Беларусь</w:t>
            </w:r>
          </w:p>
          <w:p w14:paraId="25D82D3E" w14:textId="4E8E3D13" w:rsidR="00816B74" w:rsidRPr="00ED44A8" w:rsidRDefault="00816B74" w:rsidP="00D259A1"/>
        </w:tc>
      </w:tr>
      <w:tr w:rsidR="00D269A8" w:rsidRPr="00ED44A8" w14:paraId="0BCE3D13" w14:textId="77777777" w:rsidTr="00D4406D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82E60" w14:textId="77777777" w:rsidR="00633767" w:rsidRPr="00ED44A8" w:rsidRDefault="00633767" w:rsidP="00D4406D">
            <w:pPr>
              <w:jc w:val="center"/>
            </w:pPr>
            <w:r w:rsidRPr="00ED44A8">
              <w:t>Начальная цена продажи</w:t>
            </w:r>
          </w:p>
          <w:p w14:paraId="4A77EC32" w14:textId="77777777" w:rsidR="00633767" w:rsidRPr="00ED44A8" w:rsidRDefault="00633767" w:rsidP="00D4406D">
            <w:pPr>
              <w:jc w:val="center"/>
            </w:pPr>
            <w:r w:rsidRPr="00ED44A8">
              <w:t xml:space="preserve"> с учетом НДС 20%, руб.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D1367" w14:textId="4D02F90D" w:rsidR="00F85465" w:rsidRPr="00ED44A8" w:rsidRDefault="00BC624B" w:rsidP="00BC624B">
            <w:pPr>
              <w:jc w:val="both"/>
              <w:rPr>
                <w:b/>
              </w:rPr>
            </w:pPr>
            <w:r>
              <w:rPr>
                <w:b/>
                <w:iCs/>
              </w:rPr>
              <w:t>19000,00 (Девятнадцать тысяч рублей 00 копеек)</w:t>
            </w:r>
          </w:p>
        </w:tc>
      </w:tr>
      <w:tr w:rsidR="00D269A8" w:rsidRPr="00ED44A8" w14:paraId="15D42359" w14:textId="77777777" w:rsidTr="004B0A0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633767" w:rsidRPr="00ED44A8" w:rsidRDefault="00633767" w:rsidP="00D4406D">
            <w:pPr>
              <w:jc w:val="center"/>
            </w:pPr>
            <w:r w:rsidRPr="00ED44A8">
              <w:t>Шаг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1C686" w14:textId="77777777" w:rsidR="00F85465" w:rsidRPr="00ED44A8" w:rsidRDefault="00F85465" w:rsidP="00D4406D"/>
          <w:p w14:paraId="6ADD092E" w14:textId="2879C0AF" w:rsidR="00633767" w:rsidRPr="00ED44A8" w:rsidRDefault="00633767" w:rsidP="00D4406D">
            <w:r w:rsidRPr="00ED44A8">
              <w:t>От 5 до 15 % устанавливается комиссией и объявляется участникам до проведения торгов</w:t>
            </w:r>
          </w:p>
          <w:p w14:paraId="48A5A5BD" w14:textId="2BBF744A" w:rsidR="00F85465" w:rsidRPr="00ED44A8" w:rsidRDefault="00F85465" w:rsidP="00D4406D"/>
        </w:tc>
      </w:tr>
      <w:tr w:rsidR="00D269A8" w:rsidRPr="00ED44A8" w14:paraId="0A8F3B5A" w14:textId="77777777" w:rsidTr="004B0A07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CD617" w14:textId="77777777" w:rsidR="00633767" w:rsidRPr="00ED44A8" w:rsidRDefault="00633767" w:rsidP="00D4406D">
            <w:pPr>
              <w:jc w:val="center"/>
            </w:pPr>
            <w:r w:rsidRPr="00ED44A8">
              <w:t>Сумма задатка, руб.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DF225" w14:textId="6DF694CE" w:rsidR="00F85465" w:rsidRPr="00ED44A8" w:rsidRDefault="00BC624B" w:rsidP="00542FEE">
            <w:pPr>
              <w:jc w:val="both"/>
              <w:rPr>
                <w:b/>
                <w:iCs/>
              </w:rPr>
            </w:pPr>
            <w:bookmarkStart w:id="1" w:name="zzzzz11"/>
            <w:r>
              <w:rPr>
                <w:b/>
                <w:iCs/>
              </w:rPr>
              <w:t>1900,00 </w:t>
            </w:r>
            <w:bookmarkStart w:id="2" w:name="yyyyy11"/>
            <w:bookmarkEnd w:id="1"/>
            <w:r>
              <w:rPr>
                <w:b/>
                <w:iCs/>
              </w:rPr>
              <w:t>(Одна тысяча девятьсот рублей 00 копеек)</w:t>
            </w:r>
            <w:bookmarkEnd w:id="2"/>
          </w:p>
        </w:tc>
      </w:tr>
      <w:tr w:rsidR="00D269A8" w:rsidRPr="00ED44A8" w14:paraId="52EFB58C" w14:textId="77777777" w:rsidTr="00BC624B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633767" w:rsidRPr="00ED44A8" w:rsidRDefault="00633767" w:rsidP="00D4406D">
            <w:pPr>
              <w:jc w:val="center"/>
            </w:pPr>
            <w:r w:rsidRPr="00ED44A8">
              <w:t>Реквизиты для перечисления задатка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EED55" w14:textId="77777777" w:rsidR="00FE25B0" w:rsidRDefault="00FE25B0" w:rsidP="000A2EA6"/>
          <w:p w14:paraId="3947A926" w14:textId="44488E11" w:rsidR="000A2EA6" w:rsidRPr="00925667" w:rsidRDefault="000A2EA6" w:rsidP="000A2EA6">
            <w:r w:rsidRPr="00925667">
              <w:t xml:space="preserve">р/с BY61BAPB30125326400100000000 </w:t>
            </w:r>
          </w:p>
          <w:p w14:paraId="6114372C" w14:textId="03AA7EC0" w:rsidR="00B15B67" w:rsidRPr="00925667" w:rsidRDefault="000A2EA6" w:rsidP="000A2EA6">
            <w:r w:rsidRPr="00925667">
              <w:t>ОАО «</w:t>
            </w:r>
            <w:proofErr w:type="spellStart"/>
            <w:r w:rsidRPr="00925667">
              <w:t>Белагропромбанк</w:t>
            </w:r>
            <w:proofErr w:type="spellEnd"/>
            <w:r w:rsidRPr="00925667">
              <w:t xml:space="preserve">», г. Минск, БИК BAPBBY2X. Получатель - Витебский филиал РУП «Институт недвижимости и оценки», УНП </w:t>
            </w:r>
            <w:r w:rsidRPr="00925667">
              <w:lastRenderedPageBreak/>
              <w:t>300999546, назначение платежа – задаток за участие в аукционе, код платежа – 40901</w:t>
            </w:r>
          </w:p>
          <w:p w14:paraId="521A3853" w14:textId="5C631B1E" w:rsidR="000A2EA6" w:rsidRPr="00925667" w:rsidRDefault="000A2EA6" w:rsidP="000A2EA6">
            <w:pPr>
              <w:rPr>
                <w:iCs/>
              </w:rPr>
            </w:pPr>
          </w:p>
        </w:tc>
      </w:tr>
      <w:tr w:rsidR="00D269A8" w:rsidRPr="00ED44A8" w14:paraId="0911ABBD" w14:textId="77777777" w:rsidTr="00F85465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633767" w:rsidRPr="00ED44A8" w:rsidRDefault="00633767" w:rsidP="00D4406D">
            <w:pPr>
              <w:jc w:val="center"/>
            </w:pPr>
            <w:r w:rsidRPr="00ED44A8"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1CBE5416" w:rsidR="00633767" w:rsidRPr="00FE25B0" w:rsidRDefault="00633767" w:rsidP="00D269A8">
            <w:pPr>
              <w:ind w:right="34"/>
              <w:jc w:val="both"/>
            </w:pPr>
            <w:r w:rsidRPr="00FE25B0">
              <w:t xml:space="preserve">Заявления и документы на участие в аукционе принимаются в рабочие дни с 8.30 до 17.00, в пятницу до 16.00, по </w:t>
            </w:r>
            <w:r w:rsidR="00542FEE">
              <w:t>30.04</w:t>
            </w:r>
            <w:r w:rsidR="00A30F2F">
              <w:t>.2024</w:t>
            </w:r>
            <w:r w:rsidRPr="00FE25B0">
              <w:t xml:space="preserve"> до 12.00 по адре</w:t>
            </w:r>
            <w:r w:rsidR="00542FEE">
              <w:t>су: Витебск, ул. Свидинского, 4</w:t>
            </w:r>
          </w:p>
          <w:p w14:paraId="10E05460" w14:textId="42F7B567" w:rsidR="00D269A8" w:rsidRPr="00925667" w:rsidRDefault="00633767" w:rsidP="00816B74">
            <w:pPr>
              <w:ind w:right="34"/>
              <w:jc w:val="both"/>
              <w:rPr>
                <w:i/>
                <w:iCs/>
              </w:rPr>
            </w:pPr>
            <w:r w:rsidRPr="00FE25B0">
              <w:t>Заключительная регистрация участников с 14.30 до 15.00 по месту проведения аукциона</w:t>
            </w:r>
          </w:p>
        </w:tc>
      </w:tr>
      <w:tr w:rsidR="00D269A8" w:rsidRPr="00ED44A8" w14:paraId="06D0B5C9" w14:textId="77777777" w:rsidTr="00D269A8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633767" w:rsidRPr="00ED44A8" w:rsidRDefault="00633767" w:rsidP="00D4406D">
            <w:pPr>
              <w:jc w:val="center"/>
            </w:pPr>
            <w:r w:rsidRPr="00ED44A8">
              <w:t>Сведения о продавце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23E67" w14:textId="1784907E" w:rsidR="00F85465" w:rsidRPr="00925667" w:rsidRDefault="00ED44A8" w:rsidP="003A29D2">
            <w:pPr>
              <w:ind w:right="34"/>
              <w:jc w:val="both"/>
            </w:pPr>
            <w:r w:rsidRPr="00925667">
              <w:t>Открытое акционерное общество "Техника связи", Республика Беларусь, 211011, Витебская область, г. Барань, ул. Набережная, д. 1</w:t>
            </w:r>
          </w:p>
        </w:tc>
      </w:tr>
      <w:tr w:rsidR="00D269A8" w:rsidRPr="00ED44A8" w14:paraId="7DEB70EA" w14:textId="77777777" w:rsidTr="00ED44A8">
        <w:trPr>
          <w:trHeight w:val="1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633767" w:rsidRPr="00ED44A8" w:rsidRDefault="00633767" w:rsidP="00D4406D">
            <w:pPr>
              <w:jc w:val="center"/>
            </w:pPr>
            <w:r w:rsidRPr="00ED44A8">
              <w:t>Сведения об организаторе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5EDE" w14:textId="381776F6" w:rsidR="00633767" w:rsidRPr="00925667" w:rsidRDefault="00633767" w:rsidP="00D269A8">
            <w:pPr>
              <w:ind w:right="34"/>
              <w:jc w:val="both"/>
              <w:rPr>
                <w:b/>
                <w:bCs/>
                <w:shd w:val="clear" w:color="auto" w:fill="F4F4F4"/>
              </w:rPr>
            </w:pPr>
            <w:r w:rsidRPr="00925667">
              <w:t>Витебский филиал РУП «Институт недвижимости и оценки», г. Витебск                         ул. Свидинского, 4, 210016, УНП 300999546,</w:t>
            </w:r>
          </w:p>
          <w:p w14:paraId="243852F3" w14:textId="77777777" w:rsidR="00633767" w:rsidRPr="00925667" w:rsidRDefault="00633767" w:rsidP="00D269A8">
            <w:pPr>
              <w:ind w:right="34"/>
              <w:jc w:val="both"/>
            </w:pPr>
            <w:r w:rsidRPr="00925667">
              <w:t>тел. 8 0212 366-366, 365-365- 365-495, 29 591 00 02, 29 384 24 05</w:t>
            </w:r>
          </w:p>
          <w:p w14:paraId="1FD30820" w14:textId="3BE3F762" w:rsidR="0063581C" w:rsidRPr="00925667" w:rsidRDefault="00633767" w:rsidP="00ED44A8">
            <w:pPr>
              <w:ind w:right="34"/>
              <w:jc w:val="both"/>
            </w:pPr>
            <w:r w:rsidRPr="00925667">
              <w:rPr>
                <w:b/>
                <w:bCs/>
              </w:rPr>
              <w:t>Формы заявлений и соглашения можно предварительно запросить у Организатора аукциона по электронной почте </w:t>
            </w:r>
            <w:hyperlink r:id="rId5" w:history="1">
              <w:r w:rsidRPr="00925667">
                <w:t>vitebsk@ino.by</w:t>
              </w:r>
            </w:hyperlink>
          </w:p>
        </w:tc>
      </w:tr>
      <w:tr w:rsidR="00D269A8" w:rsidRPr="00ED44A8" w14:paraId="0D4E0D06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B12D" w14:textId="77777777" w:rsidR="00633767" w:rsidRPr="00ED44A8" w:rsidRDefault="00633767" w:rsidP="00D4406D">
            <w:pPr>
              <w:jc w:val="center"/>
            </w:pPr>
          </w:p>
          <w:p w14:paraId="5B34E20A" w14:textId="77777777" w:rsidR="00633767" w:rsidRPr="00ED44A8" w:rsidRDefault="00633767" w:rsidP="00D4406D">
            <w:pPr>
              <w:jc w:val="center"/>
            </w:pPr>
            <w:r w:rsidRPr="00ED44A8">
              <w:t>Срок заключения договора купли-продажи</w:t>
            </w:r>
          </w:p>
          <w:p w14:paraId="16D0798B" w14:textId="77777777" w:rsidR="00633767" w:rsidRPr="00ED44A8" w:rsidRDefault="00633767" w:rsidP="00D4406D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10C59AA8" w:rsidR="00633767" w:rsidRPr="00925667" w:rsidRDefault="000A2EA6" w:rsidP="00B455B0">
            <w:pPr>
              <w:ind w:right="34"/>
              <w:jc w:val="both"/>
            </w:pPr>
            <w:r w:rsidRPr="00925667">
              <w:t xml:space="preserve">20 рабочих дней </w:t>
            </w:r>
            <w:r w:rsidR="00633767" w:rsidRPr="00925667">
              <w:t>с даты проведения аукциона</w:t>
            </w:r>
          </w:p>
        </w:tc>
      </w:tr>
      <w:tr w:rsidR="00D269A8" w:rsidRPr="00ED44A8" w14:paraId="6A21B41A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633767" w:rsidRPr="00ED44A8" w:rsidRDefault="00633767" w:rsidP="00D4406D">
            <w:pPr>
              <w:jc w:val="center"/>
            </w:pPr>
            <w:r w:rsidRPr="00ED44A8">
              <w:t xml:space="preserve">Срок оплаты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14BA23" w14:textId="77777777" w:rsidR="000A2EA6" w:rsidRPr="00925667" w:rsidRDefault="000A2EA6" w:rsidP="00B455B0">
            <w:pPr>
              <w:jc w:val="both"/>
            </w:pPr>
          </w:p>
          <w:p w14:paraId="737E3B78" w14:textId="7E1B3031" w:rsidR="00B455B0" w:rsidRPr="00925667" w:rsidRDefault="000A2EA6" w:rsidP="00B455B0">
            <w:pPr>
              <w:jc w:val="both"/>
            </w:pPr>
            <w:r w:rsidRPr="00925667">
              <w:t>по условиям договора купли-продажи</w:t>
            </w:r>
          </w:p>
          <w:p w14:paraId="1F6E6B93" w14:textId="77777777" w:rsidR="00633767" w:rsidRPr="00925667" w:rsidRDefault="00633767" w:rsidP="00D4406D">
            <w:pPr>
              <w:ind w:right="34"/>
              <w:jc w:val="both"/>
            </w:pPr>
          </w:p>
        </w:tc>
      </w:tr>
      <w:tr w:rsidR="00D269A8" w:rsidRPr="00ED44A8" w14:paraId="36F2690F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633767" w:rsidRPr="00925667" w:rsidRDefault="00633767" w:rsidP="00D4406D">
            <w:pPr>
              <w:jc w:val="center"/>
            </w:pPr>
            <w:r w:rsidRPr="00925667">
              <w:t>Условия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AEA50" w14:textId="77777777" w:rsidR="00B455B0" w:rsidRPr="00925667" w:rsidRDefault="00B455B0" w:rsidP="00B455B0">
            <w:pPr>
              <w:ind w:firstLine="567"/>
              <w:jc w:val="both"/>
            </w:pPr>
          </w:p>
          <w:p w14:paraId="06762FCC" w14:textId="0C5594DB" w:rsidR="00B455B0" w:rsidRPr="00925667" w:rsidRDefault="00F252F7" w:rsidP="00B455B0">
            <w:pPr>
              <w:jc w:val="both"/>
            </w:pPr>
            <w:r w:rsidRPr="00925667">
              <w:t>без условий</w:t>
            </w:r>
          </w:p>
          <w:p w14:paraId="7F3BDF4C" w14:textId="7EC5EA26" w:rsidR="0063581C" w:rsidRPr="00925667" w:rsidRDefault="0063581C" w:rsidP="001A1331">
            <w:pPr>
              <w:ind w:right="34"/>
              <w:jc w:val="both"/>
            </w:pPr>
          </w:p>
        </w:tc>
      </w:tr>
      <w:tr w:rsidR="00D269A8" w:rsidRPr="00ED44A8" w14:paraId="0FBD7BC9" w14:textId="77777777" w:rsidTr="009C7C46">
        <w:trPr>
          <w:trHeight w:val="229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38DA4" w14:textId="6D0EAC77" w:rsidR="00633767" w:rsidRPr="00F50764" w:rsidRDefault="00633767" w:rsidP="009C7C46">
            <w:pPr>
              <w:ind w:right="34" w:firstLine="606"/>
              <w:jc w:val="both"/>
              <w:rPr>
                <w:bCs/>
              </w:rPr>
            </w:pPr>
            <w:r w:rsidRPr="00ED44A8">
              <w:t>Аукцион проводится в соответствии с законодательством Республики Беларусь ст. 417-419 Гражданского кодекса Республики Беларусь, Указ Президента Республики Беларусь от 05.05.2009 года № 232, Положением о порядке проведения аукционов РУП «Институт недвижимости и оценки», утвержденным приказом от 29 декабря 2021 г. № 101.</w:t>
            </w:r>
            <w:r w:rsidR="00B15B67" w:rsidRPr="00ED44A8">
              <w:t xml:space="preserve"> </w:t>
            </w:r>
            <w:r w:rsidR="00ED44A8" w:rsidRPr="00ED44A8">
              <w:t>Официальное извещение в газете «Республика» 09.08.2019 № 147, 15.11.2019 № 215, 14.01.2020 № 5, 04.03.2020 № 41, 10.07.2020 № 126, 25.09.2020 № 181, 12.01.2021 № 4, 24.10.2021 № 182, 08.12.2021 № 235, 15.03.2022 № 47, 14.09.2022 № 75, 10.12.2022 № 237</w:t>
            </w:r>
            <w:r w:rsidR="004E0557">
              <w:t>, 14.03.2023 № 47</w:t>
            </w:r>
            <w:r w:rsidR="00CF5EF1">
              <w:t>, 09.06.2023 № 105</w:t>
            </w:r>
            <w:r w:rsidR="00ED44A8" w:rsidRPr="00ED44A8">
              <w:t>,</w:t>
            </w:r>
            <w:r w:rsidR="00A30F2F">
              <w:t xml:space="preserve"> 22.09.2023 № 179</w:t>
            </w:r>
            <w:r w:rsidR="00542FEE">
              <w:t xml:space="preserve">, 22.12.2024 № 242 </w:t>
            </w:r>
            <w:r w:rsidR="00ED44A8" w:rsidRPr="00ED44A8">
              <w:t xml:space="preserve"> </w:t>
            </w:r>
            <w:r w:rsidR="004B0A07" w:rsidRPr="00ED44A8">
              <w:t xml:space="preserve">на сайте </w:t>
            </w:r>
            <w:hyperlink r:id="rId6" w:history="1">
              <w:r w:rsidR="004B0A07" w:rsidRPr="00ED44A8">
                <w:t>www.au.nca.by</w:t>
              </w:r>
            </w:hyperlink>
            <w:r w:rsidR="00A2616A">
              <w:t xml:space="preserve">, </w:t>
            </w:r>
            <w:r w:rsidR="004B0A07" w:rsidRPr="00ED44A8">
              <w:t xml:space="preserve"> </w:t>
            </w:r>
            <w:r w:rsidR="009C7C46" w:rsidRPr="009C7C46">
              <w:t>www.gostorg.by</w:t>
            </w:r>
            <w:r w:rsidR="009C7C46">
              <w:t>.</w:t>
            </w:r>
          </w:p>
        </w:tc>
      </w:tr>
      <w:tr w:rsidR="00D269A8" w:rsidRPr="00ED44A8" w14:paraId="5BECDA19" w14:textId="77777777" w:rsidTr="00D4406D">
        <w:trPr>
          <w:trHeight w:val="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633767" w:rsidRPr="00ED44A8" w:rsidRDefault="00633767" w:rsidP="00D4406D">
            <w:pPr>
              <w:jc w:val="center"/>
              <w:rPr>
                <w:bCs/>
              </w:rPr>
            </w:pPr>
            <w:r w:rsidRPr="00ED44A8">
              <w:rPr>
                <w:bCs/>
              </w:rPr>
              <w:t>Условия участия в аукционе</w:t>
            </w:r>
          </w:p>
        </w:tc>
      </w:tr>
      <w:tr w:rsidR="00D269A8" w:rsidRPr="00ED44A8" w14:paraId="7372F30D" w14:textId="77777777" w:rsidTr="00D4406D">
        <w:trPr>
          <w:trHeight w:val="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7D051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177F8819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1294E44D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 xml:space="preserve">документ, подтверждающий внесение суммы задатка на расчетный счет, указанный в извещении; </w:t>
            </w:r>
          </w:p>
          <w:p w14:paraId="750720CE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2D827FF0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7" w:anchor="a12" w:tooltip="+" w:history="1">
              <w:r w:rsidRPr="00ED44A8">
                <w:t>заявления</w:t>
              </w:r>
            </w:hyperlink>
            <w:r w:rsidRPr="00ED44A8"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</w:p>
          <w:p w14:paraId="0272F2D5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EDA844A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7011B31E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lastRenderedPageBreak/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72118B7E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26215BE2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68CEB15C" w14:textId="77777777" w:rsidR="00633767" w:rsidRPr="00ED44A8" w:rsidRDefault="00633767" w:rsidP="00D4406D">
            <w:pPr>
              <w:ind w:right="34" w:firstLine="606"/>
              <w:jc w:val="both"/>
            </w:pPr>
            <w:r w:rsidRPr="00ED44A8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1EA775EE" w14:textId="77777777" w:rsidR="007C31C9" w:rsidRPr="00ED44A8" w:rsidRDefault="001A1331" w:rsidP="00D4406D">
            <w:pPr>
              <w:ind w:right="34" w:firstLine="606"/>
              <w:jc w:val="both"/>
            </w:pPr>
            <w:r w:rsidRPr="00ED44A8"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5CA68C96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7C6C2BE8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5CDD662E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  <w:contextualSpacing/>
            </w:pPr>
            <w:r w:rsidRPr="00ED44A8">
              <w:t>Победителем аукциона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34A5D924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5987F92B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>Задаток, внесенный участником аукциона, не ставшим Победителем, подлежит возврату безналичным платежом в течение 5 (пяти) рабочих дней со дня проведения аукциона.</w:t>
            </w:r>
          </w:p>
          <w:p w14:paraId="506EBE36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>ШТРАФ в размере, установленном соглашением о правах и обязанностях сторон в процессе подготовки и проведения аукциона подлежит уплате в случае если:</w:t>
            </w:r>
          </w:p>
          <w:p w14:paraId="4384046B" w14:textId="77777777" w:rsidR="00633767" w:rsidRPr="00ED44A8" w:rsidRDefault="00633767" w:rsidP="00D4406D">
            <w:pPr>
              <w:ind w:firstLine="708"/>
              <w:jc w:val="both"/>
              <w:outlineLvl w:val="0"/>
            </w:pPr>
            <w:r w:rsidRPr="00ED44A8">
              <w:t>- 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3AAA5ECE" w14:textId="77777777" w:rsidR="00633767" w:rsidRPr="00ED44A8" w:rsidRDefault="00633767" w:rsidP="00D4406D">
            <w:pPr>
              <w:ind w:firstLine="708"/>
              <w:jc w:val="both"/>
              <w:outlineLvl w:val="0"/>
            </w:pPr>
            <w:r w:rsidRPr="00ED44A8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3503C7D3" w14:textId="017FFE89" w:rsidR="00633767" w:rsidRDefault="00633767" w:rsidP="00D4406D">
            <w:pPr>
              <w:ind w:firstLine="708"/>
              <w:jc w:val="both"/>
              <w:outlineLvl w:val="0"/>
            </w:pPr>
            <w:r w:rsidRPr="00ED44A8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265479E7" w14:textId="77FEAEBD" w:rsidR="00A76CF0" w:rsidRPr="00ED44A8" w:rsidRDefault="00A76CF0" w:rsidP="00D4406D">
            <w:pPr>
              <w:ind w:firstLine="708"/>
              <w:jc w:val="both"/>
              <w:outlineLvl w:val="0"/>
            </w:pPr>
            <w:r w:rsidRPr="00A76CF0">
              <w:t>Победитель</w:t>
            </w:r>
            <w:r>
              <w:t xml:space="preserve"> (единственный участник, выразивший желание приобрести объект)</w:t>
            </w:r>
            <w:r w:rsidRPr="00A76CF0">
              <w:t xml:space="preserve"> возмещает затраты по организации и проведению аукциона, которые сообщаются участникам до начала проведения аукциона и подлежат уплате в течение 3 рабочих дней с даты проведения аукциона.</w:t>
            </w:r>
          </w:p>
          <w:p w14:paraId="6D15ABF6" w14:textId="77777777" w:rsidR="00633767" w:rsidRPr="00ED44A8" w:rsidRDefault="00633767" w:rsidP="00D4406D">
            <w:pPr>
              <w:pStyle w:val="newncpi"/>
              <w:shd w:val="clear" w:color="auto" w:fill="FFFFFF"/>
              <w:ind w:firstLine="606"/>
            </w:pPr>
            <w:r w:rsidRPr="00ED44A8"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</w:tc>
      </w:tr>
    </w:tbl>
    <w:p w14:paraId="1BE32F23" w14:textId="77777777" w:rsidR="00633767" w:rsidRPr="00ED44A8" w:rsidRDefault="00633767" w:rsidP="00633767">
      <w:pPr>
        <w:jc w:val="center"/>
      </w:pPr>
    </w:p>
    <w:p w14:paraId="75941D77" w14:textId="77777777" w:rsidR="00633767" w:rsidRPr="00ED44A8" w:rsidRDefault="00633767" w:rsidP="00633767">
      <w:pPr>
        <w:jc w:val="center"/>
      </w:pPr>
    </w:p>
    <w:p w14:paraId="4E3B5092" w14:textId="77777777" w:rsidR="00633767" w:rsidRPr="00ED44A8" w:rsidRDefault="00633767" w:rsidP="00633767">
      <w:pPr>
        <w:jc w:val="center"/>
      </w:pPr>
    </w:p>
    <w:p w14:paraId="33A38020" w14:textId="77777777" w:rsidR="00DC72D4" w:rsidRPr="00ED44A8" w:rsidRDefault="00DC72D4" w:rsidP="00633767"/>
    <w:sectPr w:rsidR="00DC72D4" w:rsidRPr="00ED44A8" w:rsidSect="00AC22FA">
      <w:pgSz w:w="11906" w:h="16838" w:code="9"/>
      <w:pgMar w:top="709" w:right="397" w:bottom="42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  <w:docVar w:name="NomerSledZakl" w:val="12"/>
    <w:docVar w:name="razd" w:val="1"/>
    <w:docVar w:name="yyyyy11deng" w:val="2"/>
    <w:docVar w:name="yyyyy11nuls" w:val="1"/>
    <w:docVar w:name="yyyyy11skob" w:val="1"/>
    <w:docVar w:name="yyyyy11yaz" w:val="1"/>
    <w:docVar w:name="yyyyy11zapzer" w:val="1"/>
  </w:docVars>
  <w:rsids>
    <w:rsidRoot w:val="00FE7C39"/>
    <w:rsid w:val="00006833"/>
    <w:rsid w:val="00006D45"/>
    <w:rsid w:val="00007C65"/>
    <w:rsid w:val="00011AC3"/>
    <w:rsid w:val="000153C9"/>
    <w:rsid w:val="0001543E"/>
    <w:rsid w:val="00015F82"/>
    <w:rsid w:val="00021B68"/>
    <w:rsid w:val="00030865"/>
    <w:rsid w:val="00037857"/>
    <w:rsid w:val="00040AE8"/>
    <w:rsid w:val="00041B1B"/>
    <w:rsid w:val="00044051"/>
    <w:rsid w:val="00051F97"/>
    <w:rsid w:val="000620EB"/>
    <w:rsid w:val="0006333F"/>
    <w:rsid w:val="0007097B"/>
    <w:rsid w:val="00071178"/>
    <w:rsid w:val="000724CC"/>
    <w:rsid w:val="00077D04"/>
    <w:rsid w:val="000A2EA6"/>
    <w:rsid w:val="000B03D5"/>
    <w:rsid w:val="000B7F91"/>
    <w:rsid w:val="000C4D75"/>
    <w:rsid w:val="000C53E9"/>
    <w:rsid w:val="000C5C6D"/>
    <w:rsid w:val="000C7CED"/>
    <w:rsid w:val="000D43C4"/>
    <w:rsid w:val="000D7525"/>
    <w:rsid w:val="000E1DB6"/>
    <w:rsid w:val="000E20AF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147A"/>
    <w:rsid w:val="0012237C"/>
    <w:rsid w:val="001234B1"/>
    <w:rsid w:val="00124898"/>
    <w:rsid w:val="00127229"/>
    <w:rsid w:val="00133896"/>
    <w:rsid w:val="0013770F"/>
    <w:rsid w:val="00140C2A"/>
    <w:rsid w:val="00150716"/>
    <w:rsid w:val="00150757"/>
    <w:rsid w:val="001603CB"/>
    <w:rsid w:val="00161ACB"/>
    <w:rsid w:val="00167F2C"/>
    <w:rsid w:val="00181800"/>
    <w:rsid w:val="00182F71"/>
    <w:rsid w:val="00195DD3"/>
    <w:rsid w:val="00197996"/>
    <w:rsid w:val="001A1331"/>
    <w:rsid w:val="001A4F4A"/>
    <w:rsid w:val="001A5F14"/>
    <w:rsid w:val="001A6CDB"/>
    <w:rsid w:val="001B4A4F"/>
    <w:rsid w:val="001B4CB8"/>
    <w:rsid w:val="001C15E9"/>
    <w:rsid w:val="001C3D34"/>
    <w:rsid w:val="001D2FC6"/>
    <w:rsid w:val="001D56D0"/>
    <w:rsid w:val="001E517E"/>
    <w:rsid w:val="001E6D32"/>
    <w:rsid w:val="001F4507"/>
    <w:rsid w:val="001F57D4"/>
    <w:rsid w:val="001F671C"/>
    <w:rsid w:val="002027A2"/>
    <w:rsid w:val="002171FD"/>
    <w:rsid w:val="00222BBC"/>
    <w:rsid w:val="00225883"/>
    <w:rsid w:val="002328D8"/>
    <w:rsid w:val="00234434"/>
    <w:rsid w:val="00243A13"/>
    <w:rsid w:val="00255B8B"/>
    <w:rsid w:val="00260980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E55"/>
    <w:rsid w:val="00295876"/>
    <w:rsid w:val="002961E3"/>
    <w:rsid w:val="002A3974"/>
    <w:rsid w:val="002A4702"/>
    <w:rsid w:val="002A657E"/>
    <w:rsid w:val="002C2091"/>
    <w:rsid w:val="002C66C6"/>
    <w:rsid w:val="002D5839"/>
    <w:rsid w:val="002E3B84"/>
    <w:rsid w:val="002E6D81"/>
    <w:rsid w:val="002E7E35"/>
    <w:rsid w:val="002F6DA7"/>
    <w:rsid w:val="002F7AE1"/>
    <w:rsid w:val="002F7DB4"/>
    <w:rsid w:val="003038A1"/>
    <w:rsid w:val="0030662A"/>
    <w:rsid w:val="003076CF"/>
    <w:rsid w:val="003102AD"/>
    <w:rsid w:val="00325059"/>
    <w:rsid w:val="00325B82"/>
    <w:rsid w:val="003307A8"/>
    <w:rsid w:val="003367B4"/>
    <w:rsid w:val="00343718"/>
    <w:rsid w:val="00353CF8"/>
    <w:rsid w:val="003551BE"/>
    <w:rsid w:val="003557CB"/>
    <w:rsid w:val="00363441"/>
    <w:rsid w:val="00364BA8"/>
    <w:rsid w:val="00366494"/>
    <w:rsid w:val="00375184"/>
    <w:rsid w:val="00381F79"/>
    <w:rsid w:val="003837FF"/>
    <w:rsid w:val="00384014"/>
    <w:rsid w:val="003845B9"/>
    <w:rsid w:val="00394F70"/>
    <w:rsid w:val="003964B3"/>
    <w:rsid w:val="003A29D2"/>
    <w:rsid w:val="003C07C6"/>
    <w:rsid w:val="003C138C"/>
    <w:rsid w:val="003C75E5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6354"/>
    <w:rsid w:val="00413456"/>
    <w:rsid w:val="0041506A"/>
    <w:rsid w:val="00423591"/>
    <w:rsid w:val="00424CF1"/>
    <w:rsid w:val="004268EB"/>
    <w:rsid w:val="00440379"/>
    <w:rsid w:val="00441E41"/>
    <w:rsid w:val="00443E3C"/>
    <w:rsid w:val="00452F56"/>
    <w:rsid w:val="004577F0"/>
    <w:rsid w:val="00461751"/>
    <w:rsid w:val="00462ADD"/>
    <w:rsid w:val="00467C0C"/>
    <w:rsid w:val="004717C5"/>
    <w:rsid w:val="004730A3"/>
    <w:rsid w:val="004805EF"/>
    <w:rsid w:val="0048227B"/>
    <w:rsid w:val="0049150E"/>
    <w:rsid w:val="004951D6"/>
    <w:rsid w:val="00497E80"/>
    <w:rsid w:val="004A1EA6"/>
    <w:rsid w:val="004A6276"/>
    <w:rsid w:val="004A67FD"/>
    <w:rsid w:val="004A7C63"/>
    <w:rsid w:val="004B0A07"/>
    <w:rsid w:val="004C1C21"/>
    <w:rsid w:val="004C6CCD"/>
    <w:rsid w:val="004D0A98"/>
    <w:rsid w:val="004D5CD3"/>
    <w:rsid w:val="004E0557"/>
    <w:rsid w:val="004F22FD"/>
    <w:rsid w:val="004F2AD1"/>
    <w:rsid w:val="004F68E8"/>
    <w:rsid w:val="005007B1"/>
    <w:rsid w:val="00506B17"/>
    <w:rsid w:val="00506F6D"/>
    <w:rsid w:val="00507948"/>
    <w:rsid w:val="00513056"/>
    <w:rsid w:val="005159C4"/>
    <w:rsid w:val="00523F56"/>
    <w:rsid w:val="00536655"/>
    <w:rsid w:val="00541229"/>
    <w:rsid w:val="00542EEB"/>
    <w:rsid w:val="00542FEE"/>
    <w:rsid w:val="005573F3"/>
    <w:rsid w:val="00557AF5"/>
    <w:rsid w:val="005603F1"/>
    <w:rsid w:val="005628F5"/>
    <w:rsid w:val="00565BF5"/>
    <w:rsid w:val="005702E7"/>
    <w:rsid w:val="00570C63"/>
    <w:rsid w:val="00581566"/>
    <w:rsid w:val="0058215F"/>
    <w:rsid w:val="00585A9D"/>
    <w:rsid w:val="00586057"/>
    <w:rsid w:val="00594C25"/>
    <w:rsid w:val="005A21D3"/>
    <w:rsid w:val="005D196A"/>
    <w:rsid w:val="005D1A2C"/>
    <w:rsid w:val="005E0C3C"/>
    <w:rsid w:val="005E0D97"/>
    <w:rsid w:val="005F06D5"/>
    <w:rsid w:val="005F07FF"/>
    <w:rsid w:val="005F0A12"/>
    <w:rsid w:val="005F5147"/>
    <w:rsid w:val="00602B61"/>
    <w:rsid w:val="0060362C"/>
    <w:rsid w:val="006068DC"/>
    <w:rsid w:val="00606AF1"/>
    <w:rsid w:val="006155C5"/>
    <w:rsid w:val="00633767"/>
    <w:rsid w:val="0063407F"/>
    <w:rsid w:val="0063581C"/>
    <w:rsid w:val="0064061D"/>
    <w:rsid w:val="00642D80"/>
    <w:rsid w:val="006432B4"/>
    <w:rsid w:val="00643F1C"/>
    <w:rsid w:val="006553BE"/>
    <w:rsid w:val="00657C26"/>
    <w:rsid w:val="00664E09"/>
    <w:rsid w:val="00666492"/>
    <w:rsid w:val="00670457"/>
    <w:rsid w:val="006704F5"/>
    <w:rsid w:val="00673501"/>
    <w:rsid w:val="006743E8"/>
    <w:rsid w:val="00683439"/>
    <w:rsid w:val="00686407"/>
    <w:rsid w:val="00687520"/>
    <w:rsid w:val="006919ED"/>
    <w:rsid w:val="00694DE1"/>
    <w:rsid w:val="006A539C"/>
    <w:rsid w:val="006A5A7F"/>
    <w:rsid w:val="006A7864"/>
    <w:rsid w:val="006B2923"/>
    <w:rsid w:val="006B45AE"/>
    <w:rsid w:val="006C5CFC"/>
    <w:rsid w:val="006E2767"/>
    <w:rsid w:val="006F7E8C"/>
    <w:rsid w:val="00701E53"/>
    <w:rsid w:val="00702A1B"/>
    <w:rsid w:val="007032E7"/>
    <w:rsid w:val="00705CD7"/>
    <w:rsid w:val="00705CE3"/>
    <w:rsid w:val="007071C1"/>
    <w:rsid w:val="00711B7B"/>
    <w:rsid w:val="00723753"/>
    <w:rsid w:val="007274AF"/>
    <w:rsid w:val="0074334D"/>
    <w:rsid w:val="00750144"/>
    <w:rsid w:val="00752DF4"/>
    <w:rsid w:val="00760D2C"/>
    <w:rsid w:val="00765DF7"/>
    <w:rsid w:val="00766AFA"/>
    <w:rsid w:val="00771550"/>
    <w:rsid w:val="00773ADB"/>
    <w:rsid w:val="0078055E"/>
    <w:rsid w:val="007812D2"/>
    <w:rsid w:val="007847FB"/>
    <w:rsid w:val="00791181"/>
    <w:rsid w:val="007952A8"/>
    <w:rsid w:val="007A03B1"/>
    <w:rsid w:val="007A0CC7"/>
    <w:rsid w:val="007A159F"/>
    <w:rsid w:val="007A2412"/>
    <w:rsid w:val="007A24AC"/>
    <w:rsid w:val="007A7F8E"/>
    <w:rsid w:val="007B0C01"/>
    <w:rsid w:val="007B5347"/>
    <w:rsid w:val="007C31C9"/>
    <w:rsid w:val="007D4634"/>
    <w:rsid w:val="007E02CE"/>
    <w:rsid w:val="007E2EF4"/>
    <w:rsid w:val="007F102E"/>
    <w:rsid w:val="007F2495"/>
    <w:rsid w:val="007F345F"/>
    <w:rsid w:val="007F4280"/>
    <w:rsid w:val="00802773"/>
    <w:rsid w:val="00810729"/>
    <w:rsid w:val="008107F7"/>
    <w:rsid w:val="00816B74"/>
    <w:rsid w:val="00820BAD"/>
    <w:rsid w:val="008223A4"/>
    <w:rsid w:val="00822719"/>
    <w:rsid w:val="00823CB0"/>
    <w:rsid w:val="00832FE1"/>
    <w:rsid w:val="00836E7B"/>
    <w:rsid w:val="0084160C"/>
    <w:rsid w:val="008620EC"/>
    <w:rsid w:val="008634F2"/>
    <w:rsid w:val="00864D77"/>
    <w:rsid w:val="008654CE"/>
    <w:rsid w:val="00873F55"/>
    <w:rsid w:val="00874646"/>
    <w:rsid w:val="00875AA7"/>
    <w:rsid w:val="00876A3F"/>
    <w:rsid w:val="008779DC"/>
    <w:rsid w:val="008875E9"/>
    <w:rsid w:val="00890CF2"/>
    <w:rsid w:val="008A0BFB"/>
    <w:rsid w:val="008A3AD9"/>
    <w:rsid w:val="008B7B3D"/>
    <w:rsid w:val="008C1FFC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5667"/>
    <w:rsid w:val="00927530"/>
    <w:rsid w:val="0093219B"/>
    <w:rsid w:val="009325E6"/>
    <w:rsid w:val="0093282F"/>
    <w:rsid w:val="00941058"/>
    <w:rsid w:val="00943D16"/>
    <w:rsid w:val="00944DEA"/>
    <w:rsid w:val="00947A37"/>
    <w:rsid w:val="00954F58"/>
    <w:rsid w:val="009562A4"/>
    <w:rsid w:val="009576CD"/>
    <w:rsid w:val="00961364"/>
    <w:rsid w:val="0096283C"/>
    <w:rsid w:val="0096748B"/>
    <w:rsid w:val="009675AB"/>
    <w:rsid w:val="00967615"/>
    <w:rsid w:val="00974C00"/>
    <w:rsid w:val="00987707"/>
    <w:rsid w:val="00992E3E"/>
    <w:rsid w:val="00995C80"/>
    <w:rsid w:val="009A2C73"/>
    <w:rsid w:val="009A682A"/>
    <w:rsid w:val="009B23AA"/>
    <w:rsid w:val="009C35F1"/>
    <w:rsid w:val="009C3C5C"/>
    <w:rsid w:val="009C7C46"/>
    <w:rsid w:val="009D53B1"/>
    <w:rsid w:val="009D66B9"/>
    <w:rsid w:val="009E0F5C"/>
    <w:rsid w:val="009E5C3C"/>
    <w:rsid w:val="009E5C7B"/>
    <w:rsid w:val="009F4407"/>
    <w:rsid w:val="009F7A96"/>
    <w:rsid w:val="00A033C6"/>
    <w:rsid w:val="00A05BA5"/>
    <w:rsid w:val="00A06BDA"/>
    <w:rsid w:val="00A15830"/>
    <w:rsid w:val="00A21465"/>
    <w:rsid w:val="00A226E3"/>
    <w:rsid w:val="00A226FC"/>
    <w:rsid w:val="00A2616A"/>
    <w:rsid w:val="00A30F2F"/>
    <w:rsid w:val="00A360F8"/>
    <w:rsid w:val="00A51F5C"/>
    <w:rsid w:val="00A56A10"/>
    <w:rsid w:val="00A57F0C"/>
    <w:rsid w:val="00A605F4"/>
    <w:rsid w:val="00A6366E"/>
    <w:rsid w:val="00A63E67"/>
    <w:rsid w:val="00A76CF0"/>
    <w:rsid w:val="00A77EFA"/>
    <w:rsid w:val="00A80503"/>
    <w:rsid w:val="00A80CC6"/>
    <w:rsid w:val="00A84172"/>
    <w:rsid w:val="00A86C58"/>
    <w:rsid w:val="00A95B3C"/>
    <w:rsid w:val="00AA436A"/>
    <w:rsid w:val="00AA7CF6"/>
    <w:rsid w:val="00AB229F"/>
    <w:rsid w:val="00AC0A48"/>
    <w:rsid w:val="00AC22FA"/>
    <w:rsid w:val="00AE0B69"/>
    <w:rsid w:val="00AE7377"/>
    <w:rsid w:val="00AF7A68"/>
    <w:rsid w:val="00B017BD"/>
    <w:rsid w:val="00B07005"/>
    <w:rsid w:val="00B10307"/>
    <w:rsid w:val="00B12787"/>
    <w:rsid w:val="00B1411D"/>
    <w:rsid w:val="00B15B67"/>
    <w:rsid w:val="00B179F5"/>
    <w:rsid w:val="00B213F2"/>
    <w:rsid w:val="00B2685C"/>
    <w:rsid w:val="00B2767E"/>
    <w:rsid w:val="00B33DD6"/>
    <w:rsid w:val="00B429A6"/>
    <w:rsid w:val="00B455B0"/>
    <w:rsid w:val="00B47E0C"/>
    <w:rsid w:val="00B50CE7"/>
    <w:rsid w:val="00B661C6"/>
    <w:rsid w:val="00B80B2A"/>
    <w:rsid w:val="00B95BB9"/>
    <w:rsid w:val="00B97C77"/>
    <w:rsid w:val="00B97E86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C2754"/>
    <w:rsid w:val="00BC4EE8"/>
    <w:rsid w:val="00BC624B"/>
    <w:rsid w:val="00BD397D"/>
    <w:rsid w:val="00BE1628"/>
    <w:rsid w:val="00BF391E"/>
    <w:rsid w:val="00BF3EC2"/>
    <w:rsid w:val="00BF7164"/>
    <w:rsid w:val="00C022AD"/>
    <w:rsid w:val="00C04EC7"/>
    <w:rsid w:val="00C06C69"/>
    <w:rsid w:val="00C155F1"/>
    <w:rsid w:val="00C1677D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89"/>
    <w:rsid w:val="00C63FDE"/>
    <w:rsid w:val="00C66E27"/>
    <w:rsid w:val="00C70452"/>
    <w:rsid w:val="00C70AC1"/>
    <w:rsid w:val="00C82356"/>
    <w:rsid w:val="00C83FB2"/>
    <w:rsid w:val="00C87E9E"/>
    <w:rsid w:val="00C97B07"/>
    <w:rsid w:val="00CA0650"/>
    <w:rsid w:val="00CB0410"/>
    <w:rsid w:val="00CC4272"/>
    <w:rsid w:val="00CC4693"/>
    <w:rsid w:val="00CC48BF"/>
    <w:rsid w:val="00CC6004"/>
    <w:rsid w:val="00CC76AF"/>
    <w:rsid w:val="00CC7E48"/>
    <w:rsid w:val="00CD2886"/>
    <w:rsid w:val="00CD3390"/>
    <w:rsid w:val="00CD7FC9"/>
    <w:rsid w:val="00CF416A"/>
    <w:rsid w:val="00CF5EF1"/>
    <w:rsid w:val="00D0504C"/>
    <w:rsid w:val="00D16B27"/>
    <w:rsid w:val="00D20E41"/>
    <w:rsid w:val="00D259A1"/>
    <w:rsid w:val="00D269A8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92077"/>
    <w:rsid w:val="00D96A87"/>
    <w:rsid w:val="00DA55F3"/>
    <w:rsid w:val="00DA698E"/>
    <w:rsid w:val="00DA6BC7"/>
    <w:rsid w:val="00DB6298"/>
    <w:rsid w:val="00DC72D4"/>
    <w:rsid w:val="00DD0D8E"/>
    <w:rsid w:val="00DE446C"/>
    <w:rsid w:val="00DF08FB"/>
    <w:rsid w:val="00DF1446"/>
    <w:rsid w:val="00DF360E"/>
    <w:rsid w:val="00DF6FD5"/>
    <w:rsid w:val="00E10FE2"/>
    <w:rsid w:val="00E1304A"/>
    <w:rsid w:val="00E1448B"/>
    <w:rsid w:val="00E14D5F"/>
    <w:rsid w:val="00E30B57"/>
    <w:rsid w:val="00E41CBA"/>
    <w:rsid w:val="00E466B6"/>
    <w:rsid w:val="00E5345E"/>
    <w:rsid w:val="00E5412A"/>
    <w:rsid w:val="00E556E7"/>
    <w:rsid w:val="00E64696"/>
    <w:rsid w:val="00E728B9"/>
    <w:rsid w:val="00E74BC0"/>
    <w:rsid w:val="00E80CB1"/>
    <w:rsid w:val="00E8215E"/>
    <w:rsid w:val="00E82BCF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44A8"/>
    <w:rsid w:val="00ED593C"/>
    <w:rsid w:val="00ED67F1"/>
    <w:rsid w:val="00ED75E4"/>
    <w:rsid w:val="00EE082F"/>
    <w:rsid w:val="00EE1727"/>
    <w:rsid w:val="00EE6C89"/>
    <w:rsid w:val="00EE6D45"/>
    <w:rsid w:val="00EF3402"/>
    <w:rsid w:val="00F0253B"/>
    <w:rsid w:val="00F11574"/>
    <w:rsid w:val="00F15F8F"/>
    <w:rsid w:val="00F20C0E"/>
    <w:rsid w:val="00F252F7"/>
    <w:rsid w:val="00F30A93"/>
    <w:rsid w:val="00F31152"/>
    <w:rsid w:val="00F33069"/>
    <w:rsid w:val="00F339C7"/>
    <w:rsid w:val="00F364A2"/>
    <w:rsid w:val="00F4005F"/>
    <w:rsid w:val="00F4147D"/>
    <w:rsid w:val="00F426FE"/>
    <w:rsid w:val="00F438D3"/>
    <w:rsid w:val="00F50665"/>
    <w:rsid w:val="00F50764"/>
    <w:rsid w:val="00F53B7C"/>
    <w:rsid w:val="00F54F57"/>
    <w:rsid w:val="00F57DEA"/>
    <w:rsid w:val="00F605BE"/>
    <w:rsid w:val="00F610ED"/>
    <w:rsid w:val="00F6113F"/>
    <w:rsid w:val="00F71C04"/>
    <w:rsid w:val="00F77563"/>
    <w:rsid w:val="00F82823"/>
    <w:rsid w:val="00F82E6A"/>
    <w:rsid w:val="00F85465"/>
    <w:rsid w:val="00F85897"/>
    <w:rsid w:val="00F860C4"/>
    <w:rsid w:val="00F914EE"/>
    <w:rsid w:val="00F93AD5"/>
    <w:rsid w:val="00FA0100"/>
    <w:rsid w:val="00FA4C7E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60E0"/>
    <w:rsid w:val="00FD431D"/>
    <w:rsid w:val="00FD5248"/>
    <w:rsid w:val="00FD645F"/>
    <w:rsid w:val="00FE25B0"/>
    <w:rsid w:val="00FE6014"/>
    <w:rsid w:val="00FE7C39"/>
    <w:rsid w:val="00FF0029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ED44A8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  <w:style w:type="character" w:customStyle="1" w:styleId="50">
    <w:name w:val="Заголовок 5 Знак"/>
    <w:basedOn w:val="a0"/>
    <w:link w:val="5"/>
    <w:uiPriority w:val="9"/>
    <w:rsid w:val="00ED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66612&amp;a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.nca.by" TargetMode="External"/><Relationship Id="rId5" Type="http://schemas.openxmlformats.org/officeDocument/2006/relationships/hyperlink" Target="mailto:vitebsk@ino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9085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Shelepina_vit.in@outlook.com</cp:lastModifiedBy>
  <cp:revision>67</cp:revision>
  <cp:lastPrinted>2023-03-10T11:44:00Z</cp:lastPrinted>
  <dcterms:created xsi:type="dcterms:W3CDTF">2021-08-20T09:26:00Z</dcterms:created>
  <dcterms:modified xsi:type="dcterms:W3CDTF">2024-04-12T12:05:00Z</dcterms:modified>
</cp:coreProperties>
</file>