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55" w:rsidRPr="00D736EE" w:rsidRDefault="00557B55" w:rsidP="00557B55">
      <w:pPr>
        <w:ind w:firstLine="720"/>
        <w:jc w:val="both"/>
        <w:rPr>
          <w:sz w:val="30"/>
          <w:szCs w:val="30"/>
        </w:rPr>
      </w:pPr>
      <w:r w:rsidRPr="00D736EE">
        <w:rPr>
          <w:sz w:val="30"/>
          <w:szCs w:val="30"/>
        </w:rPr>
        <w:t xml:space="preserve">Открытый конкурсный отбор проводится в соответствии с решением Витебского областного Совета депутатов от 23 августа 2012 г. № 203 </w:t>
      </w:r>
      <w:r>
        <w:rPr>
          <w:sz w:val="30"/>
          <w:szCs w:val="30"/>
          <w:lang w:val="ru-RU"/>
        </w:rPr>
        <w:t xml:space="preserve">         </w:t>
      </w:r>
      <w:r w:rsidRPr="00D736EE">
        <w:rPr>
          <w:sz w:val="30"/>
          <w:szCs w:val="30"/>
        </w:rPr>
        <w:t xml:space="preserve">(в редакции решения Витебского областного Совета депутатов </w:t>
      </w:r>
      <w:r>
        <w:rPr>
          <w:sz w:val="30"/>
          <w:szCs w:val="30"/>
          <w:lang w:val="ru-RU"/>
        </w:rPr>
        <w:t xml:space="preserve">                   </w:t>
      </w:r>
      <w:r w:rsidRPr="00D736EE">
        <w:rPr>
          <w:sz w:val="30"/>
          <w:szCs w:val="30"/>
        </w:rPr>
        <w:t>от 2</w:t>
      </w:r>
      <w:r>
        <w:rPr>
          <w:sz w:val="30"/>
          <w:szCs w:val="30"/>
          <w:lang w:val="ru-RU"/>
        </w:rPr>
        <w:t>1</w:t>
      </w:r>
      <w:r w:rsidRPr="00D736EE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марта</w:t>
      </w:r>
      <w:r w:rsidRPr="00D736EE">
        <w:rPr>
          <w:sz w:val="30"/>
          <w:szCs w:val="30"/>
        </w:rPr>
        <w:t xml:space="preserve"> 201</w:t>
      </w:r>
      <w:r>
        <w:rPr>
          <w:sz w:val="30"/>
          <w:szCs w:val="30"/>
          <w:lang w:val="ru-RU"/>
        </w:rPr>
        <w:t>9</w:t>
      </w:r>
      <w:r w:rsidRPr="00D736EE">
        <w:rPr>
          <w:sz w:val="30"/>
          <w:szCs w:val="30"/>
        </w:rPr>
        <w:t xml:space="preserve"> г. №</w:t>
      </w:r>
      <w:r>
        <w:rPr>
          <w:sz w:val="30"/>
          <w:szCs w:val="30"/>
          <w:lang w:val="ru-RU"/>
        </w:rPr>
        <w:t>83</w:t>
      </w:r>
      <w:r w:rsidRPr="00D736EE">
        <w:rPr>
          <w:sz w:val="30"/>
          <w:szCs w:val="30"/>
        </w:rPr>
        <w:t xml:space="preserve">). </w:t>
      </w:r>
    </w:p>
    <w:p w:rsidR="00557B55" w:rsidRPr="00D736EE" w:rsidRDefault="00557B55" w:rsidP="00557B55">
      <w:pPr>
        <w:ind w:firstLine="709"/>
        <w:jc w:val="both"/>
        <w:rPr>
          <w:sz w:val="30"/>
          <w:szCs w:val="30"/>
          <w:lang w:val="ru-RU"/>
        </w:rPr>
      </w:pPr>
      <w:r w:rsidRPr="00D736EE">
        <w:rPr>
          <w:b/>
          <w:bCs/>
          <w:sz w:val="30"/>
          <w:szCs w:val="30"/>
          <w:lang w:val="ru-RU"/>
        </w:rPr>
        <w:t>Заказчик:</w:t>
      </w:r>
      <w:r w:rsidRPr="00D736EE">
        <w:rPr>
          <w:sz w:val="30"/>
          <w:szCs w:val="30"/>
          <w:lang w:val="ru-RU"/>
        </w:rPr>
        <w:t xml:space="preserve"> комитет экономики Витебского облисполкома.</w:t>
      </w:r>
    </w:p>
    <w:p w:rsidR="00557B55" w:rsidRPr="00D736EE" w:rsidRDefault="00557B55" w:rsidP="00557B55">
      <w:pPr>
        <w:ind w:firstLine="709"/>
        <w:jc w:val="both"/>
        <w:rPr>
          <w:lang w:val="ru-RU"/>
        </w:rPr>
      </w:pPr>
      <w:r w:rsidRPr="00D736EE">
        <w:rPr>
          <w:b/>
          <w:sz w:val="30"/>
          <w:szCs w:val="30"/>
        </w:rPr>
        <w:t>Сведения о мероприятии:</w:t>
      </w:r>
      <w:r w:rsidRPr="00D736EE">
        <w:t xml:space="preserve"> </w:t>
      </w:r>
      <w:r w:rsidRPr="00D736EE">
        <w:rPr>
          <w:sz w:val="30"/>
          <w:szCs w:val="30"/>
        </w:rPr>
        <w:t xml:space="preserve">проведение </w:t>
      </w:r>
      <w:r w:rsidRPr="007E5A6B">
        <w:rPr>
          <w:sz w:val="30"/>
          <w:szCs w:val="30"/>
          <w:lang w:val="en-US"/>
        </w:rPr>
        <w:t>XII</w:t>
      </w:r>
      <w:r w:rsidRPr="007E5A6B">
        <w:rPr>
          <w:sz w:val="30"/>
          <w:szCs w:val="30"/>
          <w:lang w:val="ru-RU"/>
        </w:rPr>
        <w:t xml:space="preserve"> Международн</w:t>
      </w:r>
      <w:r>
        <w:rPr>
          <w:sz w:val="30"/>
          <w:szCs w:val="30"/>
          <w:lang w:val="ru-RU"/>
        </w:rPr>
        <w:t>ого</w:t>
      </w:r>
      <w:r w:rsidRPr="007E5A6B">
        <w:rPr>
          <w:sz w:val="30"/>
          <w:szCs w:val="30"/>
          <w:lang w:val="ru-RU"/>
        </w:rPr>
        <w:t xml:space="preserve"> экономическ</w:t>
      </w:r>
      <w:r>
        <w:rPr>
          <w:sz w:val="30"/>
          <w:szCs w:val="30"/>
          <w:lang w:val="ru-RU"/>
        </w:rPr>
        <w:t>ого</w:t>
      </w:r>
      <w:r w:rsidRPr="007E5A6B">
        <w:rPr>
          <w:sz w:val="30"/>
          <w:szCs w:val="30"/>
          <w:lang w:val="ru-RU"/>
        </w:rPr>
        <w:t xml:space="preserve"> форум</w:t>
      </w:r>
      <w:r>
        <w:rPr>
          <w:sz w:val="30"/>
          <w:szCs w:val="30"/>
          <w:lang w:val="ru-RU"/>
        </w:rPr>
        <w:t>а</w:t>
      </w:r>
      <w:r w:rsidRPr="007E5A6B">
        <w:rPr>
          <w:sz w:val="30"/>
          <w:szCs w:val="30"/>
          <w:lang w:val="ru-RU"/>
        </w:rPr>
        <w:t xml:space="preserve"> ”Инновации. Инвестиции. Перспективы</w:t>
      </w:r>
      <w:proofErr w:type="gramStart"/>
      <w:r w:rsidRPr="007E5A6B">
        <w:rPr>
          <w:sz w:val="30"/>
          <w:szCs w:val="30"/>
          <w:lang w:val="ru-RU"/>
        </w:rPr>
        <w:t xml:space="preserve">.“ </w:t>
      </w:r>
      <w:r>
        <w:rPr>
          <w:sz w:val="30"/>
          <w:szCs w:val="30"/>
          <w:lang w:val="ru-RU"/>
        </w:rPr>
        <w:t xml:space="preserve">  </w:t>
      </w:r>
      <w:proofErr w:type="gramEnd"/>
      <w:r w:rsidRPr="00055842">
        <w:rPr>
          <w:bCs/>
          <w:sz w:val="30"/>
          <w:szCs w:val="30"/>
          <w:lang w:val="ru-RU"/>
        </w:rPr>
        <w:t>в рамках проведения XI Форума регионов России и Беларуси</w:t>
      </w:r>
      <w:r>
        <w:rPr>
          <w:sz w:val="30"/>
          <w:szCs w:val="30"/>
          <w:lang w:val="ru-RU"/>
        </w:rPr>
        <w:t xml:space="preserve"> (далее – Форум)</w:t>
      </w:r>
      <w:r w:rsidRPr="00D736EE">
        <w:rPr>
          <w:sz w:val="30"/>
          <w:szCs w:val="30"/>
          <w:lang w:val="ru-RU"/>
        </w:rPr>
        <w:t>:</w:t>
      </w:r>
    </w:p>
    <w:p w:rsidR="00557B55" w:rsidRDefault="00557B55" w:rsidP="00557B55">
      <w:pPr>
        <w:ind w:firstLine="709"/>
        <w:jc w:val="both"/>
        <w:rPr>
          <w:sz w:val="30"/>
          <w:szCs w:val="30"/>
        </w:rPr>
      </w:pPr>
      <w:r w:rsidRPr="00D736EE">
        <w:rPr>
          <w:b/>
          <w:sz w:val="30"/>
          <w:szCs w:val="30"/>
        </w:rPr>
        <w:t>Организатор</w:t>
      </w:r>
      <w:r>
        <w:rPr>
          <w:b/>
          <w:sz w:val="30"/>
          <w:szCs w:val="30"/>
          <w:lang w:val="ru-RU"/>
        </w:rPr>
        <w:t>ы Форума</w:t>
      </w:r>
      <w:r w:rsidRPr="00D736EE">
        <w:rPr>
          <w:b/>
          <w:sz w:val="30"/>
          <w:szCs w:val="30"/>
        </w:rPr>
        <w:t>:</w:t>
      </w:r>
      <w:r w:rsidRPr="00D736EE">
        <w:rPr>
          <w:sz w:val="30"/>
          <w:szCs w:val="30"/>
        </w:rPr>
        <w:t xml:space="preserve"> Витебский областной исполнительный комитет</w:t>
      </w:r>
      <w:r>
        <w:rPr>
          <w:sz w:val="30"/>
          <w:szCs w:val="30"/>
          <w:lang w:val="ru-RU"/>
        </w:rPr>
        <w:t xml:space="preserve">, комитет экономики Витебского облисполкома, Витебский горисполком, Витебский областной центр маркетинга, администрация СЭЗ ”Витебск“, Витебский областной союз нанимателей, Витебское отделение </w:t>
      </w:r>
      <w:proofErr w:type="spellStart"/>
      <w:r>
        <w:rPr>
          <w:sz w:val="30"/>
          <w:szCs w:val="30"/>
          <w:lang w:val="ru-RU"/>
        </w:rPr>
        <w:t>БелТПП</w:t>
      </w:r>
      <w:proofErr w:type="spellEnd"/>
      <w:r w:rsidRPr="00D736EE">
        <w:rPr>
          <w:sz w:val="30"/>
          <w:szCs w:val="30"/>
        </w:rPr>
        <w:t>.</w:t>
      </w:r>
    </w:p>
    <w:p w:rsidR="00557B55" w:rsidRPr="009F5F3C" w:rsidRDefault="00557B55" w:rsidP="00557B55">
      <w:pPr>
        <w:ind w:firstLine="709"/>
        <w:jc w:val="both"/>
        <w:rPr>
          <w:b/>
          <w:bCs/>
          <w:sz w:val="30"/>
          <w:szCs w:val="30"/>
          <w:lang w:val="ru-RU"/>
        </w:rPr>
      </w:pPr>
      <w:r w:rsidRPr="009F5F3C">
        <w:rPr>
          <w:b/>
          <w:bCs/>
          <w:sz w:val="30"/>
          <w:szCs w:val="30"/>
          <w:lang w:val="ru-RU"/>
        </w:rPr>
        <w:t>Проводимые мероприятия:</w:t>
      </w:r>
    </w:p>
    <w:p w:rsidR="00557B55" w:rsidRPr="00BD0A46" w:rsidRDefault="00557B55" w:rsidP="00557B55">
      <w:pPr>
        <w:ind w:firstLine="708"/>
        <w:jc w:val="both"/>
        <w:rPr>
          <w:sz w:val="30"/>
          <w:szCs w:val="30"/>
          <w:lang w:val="ru-RU"/>
        </w:rPr>
      </w:pPr>
      <w:r w:rsidRPr="00BD0A46">
        <w:rPr>
          <w:sz w:val="30"/>
          <w:szCs w:val="30"/>
          <w:lang w:val="ru-RU"/>
        </w:rPr>
        <w:t xml:space="preserve">1. </w:t>
      </w:r>
      <w:bookmarkStart w:id="0" w:name="_Hlk33713143"/>
      <w:r w:rsidRPr="00BD0A46">
        <w:rPr>
          <w:sz w:val="30"/>
          <w:szCs w:val="30"/>
        </w:rPr>
        <w:t>выставк</w:t>
      </w:r>
      <w:r w:rsidRPr="00BD0A46">
        <w:rPr>
          <w:sz w:val="30"/>
          <w:szCs w:val="30"/>
          <w:lang w:val="ru-RU"/>
        </w:rPr>
        <w:t>и,</w:t>
      </w:r>
      <w:r w:rsidRPr="00BD0A46">
        <w:rPr>
          <w:sz w:val="30"/>
          <w:szCs w:val="30"/>
        </w:rPr>
        <w:t xml:space="preserve"> </w:t>
      </w:r>
      <w:r w:rsidRPr="00BD0A46">
        <w:rPr>
          <w:sz w:val="30"/>
          <w:szCs w:val="30"/>
          <w:lang w:val="ru-RU"/>
        </w:rPr>
        <w:t xml:space="preserve">экспозиции </w:t>
      </w:r>
      <w:r w:rsidRPr="00BD0A46">
        <w:rPr>
          <w:sz w:val="30"/>
          <w:szCs w:val="30"/>
        </w:rPr>
        <w:t>научно-технических достижений Витебской области</w:t>
      </w:r>
      <w:bookmarkEnd w:id="0"/>
      <w:r w:rsidRPr="00BD0A46">
        <w:rPr>
          <w:sz w:val="30"/>
          <w:szCs w:val="30"/>
          <w:lang w:val="ru-RU"/>
        </w:rPr>
        <w:t>, в том числе:</w:t>
      </w:r>
    </w:p>
    <w:p w:rsidR="00557B55" w:rsidRPr="00BD0A46" w:rsidRDefault="00557B55" w:rsidP="00557B55">
      <w:pPr>
        <w:ind w:firstLine="708"/>
        <w:jc w:val="both"/>
        <w:rPr>
          <w:sz w:val="30"/>
          <w:szCs w:val="30"/>
          <w:lang w:val="ru-RU"/>
        </w:rPr>
      </w:pPr>
      <w:r w:rsidRPr="00BD0A46">
        <w:rPr>
          <w:sz w:val="30"/>
          <w:szCs w:val="30"/>
          <w:lang w:val="ru-RU"/>
        </w:rPr>
        <w:t xml:space="preserve">выставка инновационных достижений народного хозяйства регионов Беларуси и России по направлениям: промышленность; сельское хозяйство и продовольствие; транспорт и коммуникации; наука и технологии; легкая </w:t>
      </w:r>
      <w:r>
        <w:rPr>
          <w:sz w:val="30"/>
          <w:szCs w:val="30"/>
          <w:lang w:val="ru-RU"/>
        </w:rPr>
        <w:t>промышленность; энергетика: рес</w:t>
      </w:r>
      <w:r w:rsidRPr="00BD0A46">
        <w:rPr>
          <w:sz w:val="30"/>
          <w:szCs w:val="30"/>
          <w:lang w:val="ru-RU"/>
        </w:rPr>
        <w:t>урсы и технологии; фармация, здравоохранение и медицина; туризм;</w:t>
      </w:r>
    </w:p>
    <w:p w:rsidR="00557B55" w:rsidRPr="00BD0A46" w:rsidRDefault="00557B55" w:rsidP="00557B55">
      <w:pPr>
        <w:ind w:firstLine="708"/>
        <w:jc w:val="both"/>
        <w:rPr>
          <w:sz w:val="30"/>
          <w:szCs w:val="30"/>
          <w:lang w:val="ru-RU"/>
        </w:rPr>
      </w:pPr>
      <w:r w:rsidRPr="00BD0A46">
        <w:rPr>
          <w:sz w:val="30"/>
          <w:szCs w:val="30"/>
          <w:lang w:val="ru-RU"/>
        </w:rPr>
        <w:t>выставка ”Беларусь интеллектуальная“;</w:t>
      </w:r>
    </w:p>
    <w:p w:rsidR="00557B55" w:rsidRPr="00BD0A46" w:rsidRDefault="00557B55" w:rsidP="00557B55">
      <w:pPr>
        <w:ind w:firstLine="708"/>
        <w:jc w:val="both"/>
        <w:rPr>
          <w:sz w:val="30"/>
          <w:szCs w:val="30"/>
          <w:lang w:val="ru-RU"/>
        </w:rPr>
      </w:pPr>
      <w:r w:rsidRPr="00BD0A46">
        <w:rPr>
          <w:sz w:val="30"/>
          <w:szCs w:val="30"/>
          <w:lang w:val="ru-RU"/>
        </w:rPr>
        <w:t>презентация регионов Беларуси и России.</w:t>
      </w:r>
    </w:p>
    <w:p w:rsidR="00557B55" w:rsidRPr="00F32265" w:rsidRDefault="00557B55" w:rsidP="00557B55">
      <w:pPr>
        <w:ind w:firstLine="708"/>
        <w:jc w:val="both"/>
        <w:rPr>
          <w:sz w:val="30"/>
          <w:szCs w:val="30"/>
          <w:lang w:val="ru-RU"/>
        </w:rPr>
      </w:pPr>
      <w:r w:rsidRPr="00F32265">
        <w:rPr>
          <w:sz w:val="30"/>
          <w:szCs w:val="30"/>
          <w:lang w:val="ru-RU"/>
        </w:rPr>
        <w:t xml:space="preserve">2. </w:t>
      </w:r>
      <w:bookmarkStart w:id="1" w:name="_Hlk33713179"/>
      <w:r w:rsidRPr="00F32265">
        <w:rPr>
          <w:sz w:val="30"/>
          <w:szCs w:val="30"/>
          <w:lang w:val="ru-RU"/>
        </w:rPr>
        <w:t>международные конференции научно-технических достижений</w:t>
      </w:r>
      <w:bookmarkEnd w:id="1"/>
      <w:r w:rsidRPr="00F32265">
        <w:rPr>
          <w:sz w:val="30"/>
          <w:szCs w:val="30"/>
          <w:lang w:val="ru-RU"/>
        </w:rPr>
        <w:t>;</w:t>
      </w:r>
    </w:p>
    <w:p w:rsidR="00557B55" w:rsidRPr="00F32265" w:rsidRDefault="00557B55" w:rsidP="00557B55">
      <w:pPr>
        <w:ind w:firstLine="708"/>
        <w:jc w:val="both"/>
        <w:rPr>
          <w:sz w:val="30"/>
          <w:szCs w:val="30"/>
          <w:lang w:val="ru-RU"/>
        </w:rPr>
      </w:pPr>
      <w:r w:rsidRPr="00F32265">
        <w:rPr>
          <w:sz w:val="30"/>
          <w:szCs w:val="30"/>
          <w:lang w:val="ru-RU"/>
        </w:rPr>
        <w:t>3. пленарное заседание ”Инновации – путь к успешной интеграции“;</w:t>
      </w:r>
    </w:p>
    <w:p w:rsidR="00557B55" w:rsidRPr="005C529C" w:rsidRDefault="00557B55" w:rsidP="00557B55">
      <w:pPr>
        <w:ind w:firstLine="708"/>
        <w:jc w:val="both"/>
        <w:rPr>
          <w:sz w:val="30"/>
          <w:szCs w:val="30"/>
          <w:lang w:val="ru-RU"/>
        </w:rPr>
      </w:pPr>
      <w:r w:rsidRPr="005C529C">
        <w:rPr>
          <w:sz w:val="30"/>
          <w:szCs w:val="30"/>
          <w:lang w:val="ru-RU"/>
        </w:rPr>
        <w:t xml:space="preserve">4. биржа </w:t>
      </w:r>
      <w:proofErr w:type="spellStart"/>
      <w:r w:rsidRPr="005C529C">
        <w:rPr>
          <w:sz w:val="30"/>
          <w:szCs w:val="30"/>
          <w:lang w:val="ru-RU"/>
        </w:rPr>
        <w:t>субконтрактации</w:t>
      </w:r>
      <w:proofErr w:type="spellEnd"/>
      <w:r w:rsidRPr="005C529C">
        <w:rPr>
          <w:sz w:val="30"/>
          <w:szCs w:val="30"/>
          <w:lang w:val="ru-RU"/>
        </w:rPr>
        <w:t>: IT-сфера, промышленность, строительство, пищевая отрасль, сельское хозяйство, транспорт и логистика, консалтинг, образование и другие. В2В переговоры.</w:t>
      </w:r>
    </w:p>
    <w:p w:rsidR="00557B55" w:rsidRPr="005C529C" w:rsidRDefault="00557B55" w:rsidP="00557B55">
      <w:pPr>
        <w:ind w:firstLine="708"/>
        <w:jc w:val="both"/>
        <w:rPr>
          <w:sz w:val="30"/>
          <w:szCs w:val="30"/>
          <w:lang w:val="ru-RU"/>
        </w:rPr>
      </w:pPr>
      <w:r w:rsidRPr="005C529C">
        <w:rPr>
          <w:sz w:val="30"/>
          <w:szCs w:val="30"/>
          <w:lang w:val="ru-RU"/>
        </w:rPr>
        <w:t>5. иные мероприятия:</w:t>
      </w:r>
    </w:p>
    <w:p w:rsidR="00557B55" w:rsidRPr="005C529C" w:rsidRDefault="00557B55" w:rsidP="00557B55">
      <w:pPr>
        <w:ind w:firstLine="708"/>
        <w:jc w:val="both"/>
        <w:rPr>
          <w:sz w:val="30"/>
          <w:szCs w:val="30"/>
          <w:lang w:val="ru-RU"/>
        </w:rPr>
      </w:pPr>
      <w:r w:rsidRPr="005C529C">
        <w:rPr>
          <w:sz w:val="30"/>
          <w:szCs w:val="30"/>
          <w:lang w:val="ru-RU"/>
        </w:rPr>
        <w:t>работа концертной площадки;</w:t>
      </w:r>
    </w:p>
    <w:p w:rsidR="00557B55" w:rsidRPr="00D0648A" w:rsidRDefault="00557B55" w:rsidP="00557B55">
      <w:pPr>
        <w:ind w:firstLine="708"/>
        <w:jc w:val="both"/>
        <w:rPr>
          <w:strike/>
          <w:color w:val="FF0000"/>
          <w:sz w:val="30"/>
          <w:szCs w:val="30"/>
          <w:lang w:val="ru-RU"/>
        </w:rPr>
      </w:pPr>
      <w:r w:rsidRPr="005C529C">
        <w:rPr>
          <w:sz w:val="30"/>
          <w:szCs w:val="30"/>
          <w:lang w:val="ru-RU"/>
        </w:rPr>
        <w:t xml:space="preserve">деловые встречи и культурная </w:t>
      </w:r>
      <w:r w:rsidRPr="00D0648A">
        <w:rPr>
          <w:sz w:val="30"/>
          <w:szCs w:val="30"/>
          <w:lang w:val="ru-RU"/>
        </w:rPr>
        <w:t>программа.</w:t>
      </w:r>
    </w:p>
    <w:p w:rsidR="00557B55" w:rsidRDefault="00557B55" w:rsidP="00557B55">
      <w:pPr>
        <w:ind w:firstLine="708"/>
        <w:jc w:val="both"/>
        <w:rPr>
          <w:b/>
          <w:bCs/>
          <w:spacing w:val="-6"/>
          <w:sz w:val="30"/>
          <w:szCs w:val="30"/>
          <w:lang w:val="ru-RU"/>
        </w:rPr>
      </w:pPr>
      <w:r w:rsidRPr="00310388">
        <w:rPr>
          <w:b/>
          <w:spacing w:val="-6"/>
          <w:sz w:val="30"/>
          <w:szCs w:val="30"/>
        </w:rPr>
        <w:t>Срок и место проведения мероприятия:</w:t>
      </w:r>
      <w:r w:rsidRPr="00310388">
        <w:rPr>
          <w:bCs/>
          <w:spacing w:val="-6"/>
          <w:sz w:val="30"/>
          <w:szCs w:val="30"/>
        </w:rPr>
        <w:t xml:space="preserve"> </w:t>
      </w:r>
      <w:r w:rsidRPr="00310388">
        <w:rPr>
          <w:bCs/>
          <w:spacing w:val="-6"/>
          <w:sz w:val="30"/>
          <w:szCs w:val="30"/>
          <w:lang w:val="ru-RU"/>
        </w:rPr>
        <w:t>27–30 июня 2024 г.,</w:t>
      </w:r>
      <w:r w:rsidRPr="00310388">
        <w:rPr>
          <w:b/>
          <w:bCs/>
          <w:spacing w:val="-6"/>
          <w:sz w:val="30"/>
          <w:szCs w:val="30"/>
          <w:lang w:val="ru-RU"/>
        </w:rPr>
        <w:t xml:space="preserve"> </w:t>
      </w:r>
    </w:p>
    <w:p w:rsidR="00557B55" w:rsidRDefault="00557B55" w:rsidP="00557B55">
      <w:pPr>
        <w:ind w:firstLine="708"/>
        <w:jc w:val="both"/>
        <w:rPr>
          <w:bCs/>
          <w:spacing w:val="-6"/>
          <w:sz w:val="30"/>
          <w:szCs w:val="30"/>
          <w:lang w:val="ru-RU"/>
        </w:rPr>
      </w:pPr>
      <w:r w:rsidRPr="00310388">
        <w:rPr>
          <w:bCs/>
          <w:spacing w:val="-6"/>
          <w:sz w:val="30"/>
          <w:szCs w:val="30"/>
          <w:lang w:val="ru-RU"/>
        </w:rPr>
        <w:t xml:space="preserve">Летний амфитеатр и прилегающая территория (г. Витебск, проспект Фрунзе, 13А),  </w:t>
      </w:r>
    </w:p>
    <w:p w:rsidR="00557B55" w:rsidRDefault="00557B55" w:rsidP="00557B55">
      <w:pPr>
        <w:ind w:firstLine="708"/>
        <w:jc w:val="both"/>
        <w:rPr>
          <w:bCs/>
          <w:spacing w:val="-6"/>
          <w:sz w:val="30"/>
          <w:szCs w:val="30"/>
          <w:lang w:val="ru-RU"/>
        </w:rPr>
      </w:pPr>
      <w:r w:rsidRPr="00310388">
        <w:rPr>
          <w:bCs/>
          <w:spacing w:val="-6"/>
          <w:sz w:val="30"/>
          <w:szCs w:val="30"/>
          <w:lang w:val="ru-RU"/>
        </w:rPr>
        <w:t xml:space="preserve">концертный зал </w:t>
      </w:r>
      <w:r>
        <w:rPr>
          <w:bCs/>
          <w:spacing w:val="-6"/>
          <w:sz w:val="30"/>
          <w:szCs w:val="30"/>
          <w:lang w:val="ru-RU"/>
        </w:rPr>
        <w:t>”</w:t>
      </w:r>
      <w:r w:rsidRPr="00310388">
        <w:rPr>
          <w:bCs/>
          <w:spacing w:val="-6"/>
          <w:sz w:val="30"/>
          <w:szCs w:val="30"/>
          <w:lang w:val="ru-RU"/>
        </w:rPr>
        <w:t>Витебск</w:t>
      </w:r>
      <w:r>
        <w:rPr>
          <w:bCs/>
          <w:spacing w:val="-6"/>
          <w:sz w:val="30"/>
          <w:szCs w:val="30"/>
          <w:lang w:val="ru-RU"/>
        </w:rPr>
        <w:t>“</w:t>
      </w:r>
      <w:r w:rsidRPr="00310388">
        <w:rPr>
          <w:bCs/>
          <w:spacing w:val="-6"/>
          <w:sz w:val="30"/>
          <w:szCs w:val="30"/>
          <w:lang w:val="ru-RU"/>
        </w:rPr>
        <w:t xml:space="preserve"> и прилегающая территория (г. Витебск, проспект Фрунзе 1),  </w:t>
      </w:r>
    </w:p>
    <w:p w:rsidR="00557B55" w:rsidRDefault="00557B55" w:rsidP="00557B55">
      <w:pPr>
        <w:ind w:firstLine="708"/>
        <w:jc w:val="both"/>
        <w:rPr>
          <w:bCs/>
          <w:spacing w:val="-6"/>
          <w:sz w:val="30"/>
          <w:szCs w:val="30"/>
          <w:lang w:val="ru-RU"/>
        </w:rPr>
      </w:pPr>
      <w:r w:rsidRPr="00310388">
        <w:rPr>
          <w:bCs/>
          <w:spacing w:val="-6"/>
          <w:sz w:val="30"/>
          <w:szCs w:val="30"/>
          <w:lang w:val="ru-RU"/>
        </w:rPr>
        <w:t>деловой центр ”</w:t>
      </w:r>
      <w:proofErr w:type="spellStart"/>
      <w:r w:rsidRPr="00310388">
        <w:rPr>
          <w:bCs/>
          <w:spacing w:val="-6"/>
          <w:sz w:val="30"/>
          <w:szCs w:val="30"/>
          <w:lang w:val="ru-RU"/>
        </w:rPr>
        <w:t>Журжевский</w:t>
      </w:r>
      <w:proofErr w:type="spellEnd"/>
      <w:r w:rsidRPr="00310388">
        <w:rPr>
          <w:bCs/>
          <w:spacing w:val="-6"/>
          <w:sz w:val="30"/>
          <w:szCs w:val="30"/>
          <w:lang w:val="ru-RU"/>
        </w:rPr>
        <w:t xml:space="preserve">“ государственного учреждения ”Администрация свободной экономической зоны ”Витебск“ (г. Витебск, улица 1-я </w:t>
      </w:r>
      <w:proofErr w:type="spellStart"/>
      <w:r w:rsidRPr="00310388">
        <w:rPr>
          <w:bCs/>
          <w:spacing w:val="-6"/>
          <w:sz w:val="30"/>
          <w:szCs w:val="30"/>
          <w:lang w:val="ru-RU"/>
        </w:rPr>
        <w:t>Журжевская</w:t>
      </w:r>
      <w:proofErr w:type="spellEnd"/>
      <w:r w:rsidRPr="00310388">
        <w:rPr>
          <w:bCs/>
          <w:spacing w:val="-6"/>
          <w:sz w:val="30"/>
          <w:szCs w:val="30"/>
          <w:lang w:val="ru-RU"/>
        </w:rPr>
        <w:t xml:space="preserve">, 19 Г), </w:t>
      </w:r>
    </w:p>
    <w:p w:rsidR="00557B55" w:rsidRPr="00310388" w:rsidRDefault="00557B55" w:rsidP="00557B55">
      <w:pPr>
        <w:ind w:firstLine="708"/>
        <w:jc w:val="both"/>
        <w:rPr>
          <w:bCs/>
          <w:spacing w:val="-6"/>
          <w:sz w:val="30"/>
          <w:szCs w:val="30"/>
          <w:lang w:val="ru-RU"/>
        </w:rPr>
      </w:pPr>
      <w:r>
        <w:rPr>
          <w:bCs/>
          <w:spacing w:val="-6"/>
          <w:sz w:val="30"/>
          <w:szCs w:val="30"/>
          <w:lang w:val="ru-RU"/>
        </w:rPr>
        <w:t xml:space="preserve">место проведения выставки </w:t>
      </w:r>
      <w:r w:rsidRPr="00D0648A">
        <w:rPr>
          <w:bCs/>
          <w:spacing w:val="-6"/>
          <w:sz w:val="30"/>
          <w:szCs w:val="30"/>
          <w:lang w:val="ru-RU"/>
        </w:rPr>
        <w:t>“</w:t>
      </w:r>
      <w:r>
        <w:rPr>
          <w:bCs/>
          <w:spacing w:val="-6"/>
          <w:sz w:val="30"/>
          <w:szCs w:val="30"/>
          <w:lang w:val="ru-RU"/>
        </w:rPr>
        <w:t>П</w:t>
      </w:r>
      <w:r w:rsidRPr="00BD0A46">
        <w:rPr>
          <w:sz w:val="30"/>
          <w:szCs w:val="30"/>
          <w:lang w:val="ru-RU"/>
        </w:rPr>
        <w:t>резентация регионов Беларуси и России</w:t>
      </w:r>
      <w:r w:rsidRPr="00D0648A">
        <w:rPr>
          <w:sz w:val="30"/>
          <w:szCs w:val="30"/>
          <w:lang w:val="ru-RU"/>
        </w:rPr>
        <w:t>”</w:t>
      </w:r>
      <w:r w:rsidRPr="00310388">
        <w:rPr>
          <w:bCs/>
          <w:spacing w:val="-6"/>
          <w:sz w:val="30"/>
          <w:szCs w:val="30"/>
          <w:lang w:val="ru-RU"/>
        </w:rPr>
        <w:t>.</w:t>
      </w:r>
    </w:p>
    <w:p w:rsidR="00557B55" w:rsidRPr="00310388" w:rsidRDefault="00557B55" w:rsidP="00557B55">
      <w:pPr>
        <w:ind w:firstLine="709"/>
        <w:jc w:val="both"/>
        <w:rPr>
          <w:sz w:val="30"/>
          <w:szCs w:val="30"/>
          <w:lang w:val="ru-RU"/>
        </w:rPr>
      </w:pPr>
      <w:r w:rsidRPr="00310388">
        <w:rPr>
          <w:b/>
          <w:sz w:val="30"/>
          <w:szCs w:val="30"/>
          <w:lang w:val="ru-RU"/>
        </w:rPr>
        <w:lastRenderedPageBreak/>
        <w:t>Источники</w:t>
      </w:r>
      <w:r w:rsidRPr="00310388">
        <w:rPr>
          <w:b/>
          <w:sz w:val="30"/>
          <w:szCs w:val="30"/>
        </w:rPr>
        <w:t xml:space="preserve"> финансирования:</w:t>
      </w:r>
      <w:r w:rsidRPr="00310388">
        <w:rPr>
          <w:sz w:val="30"/>
          <w:szCs w:val="30"/>
        </w:rPr>
        <w:t xml:space="preserve"> </w:t>
      </w:r>
      <w:r w:rsidRPr="00310388">
        <w:rPr>
          <w:sz w:val="30"/>
          <w:szCs w:val="30"/>
          <w:lang w:val="ru-RU"/>
        </w:rPr>
        <w:t>инновационный фонд Витебского облисполкома (до 1 000</w:t>
      </w:r>
      <w:r w:rsidRPr="00310388">
        <w:rPr>
          <w:sz w:val="30"/>
          <w:szCs w:val="30"/>
        </w:rPr>
        <w:t xml:space="preserve"> 000 рублей</w:t>
      </w:r>
      <w:r w:rsidRPr="00310388">
        <w:rPr>
          <w:sz w:val="30"/>
          <w:szCs w:val="30"/>
          <w:lang w:val="ru-RU"/>
        </w:rPr>
        <w:t>) и иные средства, не запрещенные законодательством.</w:t>
      </w:r>
    </w:p>
    <w:p w:rsidR="00557B55" w:rsidRPr="00310388" w:rsidRDefault="00557B55" w:rsidP="00557B55">
      <w:pPr>
        <w:ind w:firstLine="709"/>
        <w:jc w:val="both"/>
        <w:rPr>
          <w:b/>
          <w:sz w:val="30"/>
          <w:szCs w:val="30"/>
        </w:rPr>
      </w:pPr>
      <w:r w:rsidRPr="00310388">
        <w:rPr>
          <w:b/>
          <w:sz w:val="30"/>
          <w:szCs w:val="30"/>
        </w:rPr>
        <w:t>Требования к участникам открытого конкурсного отбора:</w:t>
      </w:r>
    </w:p>
    <w:p w:rsidR="00557B55" w:rsidRPr="00310388" w:rsidRDefault="00557B55" w:rsidP="00557B55">
      <w:pPr>
        <w:ind w:firstLine="426"/>
        <w:jc w:val="both"/>
        <w:rPr>
          <w:sz w:val="30"/>
          <w:szCs w:val="30"/>
        </w:rPr>
      </w:pPr>
      <w:r w:rsidRPr="00310388">
        <w:rPr>
          <w:sz w:val="30"/>
          <w:szCs w:val="30"/>
          <w:lang w:val="ru-RU"/>
        </w:rPr>
        <w:t>-</w:t>
      </w:r>
      <w:r w:rsidRPr="00310388">
        <w:rPr>
          <w:sz w:val="30"/>
          <w:szCs w:val="30"/>
        </w:rPr>
        <w:t xml:space="preserve"> </w:t>
      </w:r>
      <w:r w:rsidRPr="00310388">
        <w:rPr>
          <w:sz w:val="30"/>
          <w:szCs w:val="30"/>
          <w:lang w:val="ru-RU"/>
        </w:rPr>
        <w:t>о</w:t>
      </w:r>
      <w:r w:rsidRPr="00310388">
        <w:rPr>
          <w:sz w:val="30"/>
          <w:szCs w:val="30"/>
        </w:rPr>
        <w:t xml:space="preserve">пыт в проведении выставок, в т.ч. международных, </w:t>
      </w:r>
      <w:r w:rsidRPr="00310388">
        <w:rPr>
          <w:sz w:val="30"/>
          <w:szCs w:val="30"/>
          <w:lang w:val="ru-RU"/>
        </w:rPr>
        <w:t xml:space="preserve">в том числе с презентацией инновационных проектов – </w:t>
      </w:r>
      <w:r w:rsidRPr="00310388">
        <w:rPr>
          <w:sz w:val="30"/>
          <w:szCs w:val="30"/>
        </w:rPr>
        <w:t>не менее 5 лет;</w:t>
      </w:r>
    </w:p>
    <w:p w:rsidR="00557B55" w:rsidRPr="00310388" w:rsidRDefault="00557B55" w:rsidP="00557B55">
      <w:pPr>
        <w:ind w:firstLine="426"/>
        <w:jc w:val="both"/>
        <w:rPr>
          <w:sz w:val="30"/>
          <w:szCs w:val="30"/>
          <w:lang w:val="ru-RU"/>
        </w:rPr>
      </w:pPr>
      <w:r w:rsidRPr="00310388">
        <w:rPr>
          <w:sz w:val="30"/>
          <w:szCs w:val="30"/>
          <w:lang w:val="ru-RU"/>
        </w:rPr>
        <w:t>- условие сдачи объекта Заказчику – не позднее 17.00 2</w:t>
      </w:r>
      <w:r>
        <w:rPr>
          <w:sz w:val="30"/>
          <w:szCs w:val="30"/>
          <w:lang w:val="ru-RU"/>
        </w:rPr>
        <w:t>6</w:t>
      </w:r>
      <w:r w:rsidRPr="00310388">
        <w:rPr>
          <w:sz w:val="30"/>
          <w:szCs w:val="30"/>
          <w:lang w:val="ru-RU"/>
        </w:rPr>
        <w:t xml:space="preserve"> июня 2024 г.</w:t>
      </w:r>
    </w:p>
    <w:p w:rsidR="00557B55" w:rsidRPr="00310388" w:rsidRDefault="00557B55" w:rsidP="00557B55">
      <w:pPr>
        <w:ind w:firstLine="709"/>
        <w:jc w:val="both"/>
        <w:rPr>
          <w:b/>
          <w:sz w:val="30"/>
          <w:szCs w:val="30"/>
        </w:rPr>
      </w:pPr>
      <w:r w:rsidRPr="00310388">
        <w:rPr>
          <w:b/>
          <w:sz w:val="30"/>
          <w:szCs w:val="30"/>
        </w:rPr>
        <w:t>Средства инновационного фонда направляются на:</w:t>
      </w:r>
    </w:p>
    <w:p w:rsidR="00557B55" w:rsidRPr="00D0648A" w:rsidRDefault="00557B55" w:rsidP="00557B55">
      <w:pPr>
        <w:ind w:firstLine="709"/>
        <w:jc w:val="both"/>
        <w:rPr>
          <w:sz w:val="30"/>
          <w:szCs w:val="30"/>
          <w:lang w:val="ru-RU"/>
        </w:rPr>
      </w:pPr>
      <w:r w:rsidRPr="005C529C">
        <w:rPr>
          <w:sz w:val="30"/>
          <w:szCs w:val="30"/>
          <w:lang w:val="ru-RU"/>
        </w:rPr>
        <w:t xml:space="preserve">- </w:t>
      </w:r>
      <w:r w:rsidRPr="00D0648A">
        <w:rPr>
          <w:sz w:val="30"/>
          <w:szCs w:val="30"/>
          <w:lang w:val="ru-RU"/>
        </w:rPr>
        <w:t xml:space="preserve">расходы по аренде асфальтового (бетонного, плиточного и др.) покрытия для проведения выставок (экспозиций), расходы по оплате коммунальных услуг, временного электроснабжения, расходы по аренде выставочных павильонов, выставочного оборудования, сцены (с учетом монтажа/демонтажа, транспортировки, установки </w:t>
      </w:r>
      <w:proofErr w:type="spellStart"/>
      <w:r w:rsidRPr="00D0648A">
        <w:rPr>
          <w:sz w:val="30"/>
          <w:szCs w:val="30"/>
          <w:lang w:val="ru-RU"/>
        </w:rPr>
        <w:t>звук</w:t>
      </w:r>
      <w:proofErr w:type="gramStart"/>
      <w:r w:rsidRPr="00D0648A">
        <w:rPr>
          <w:sz w:val="30"/>
          <w:szCs w:val="30"/>
          <w:lang w:val="ru-RU"/>
        </w:rPr>
        <w:t>о</w:t>
      </w:r>
      <w:proofErr w:type="spellEnd"/>
      <w:r w:rsidRPr="00D0648A">
        <w:rPr>
          <w:sz w:val="30"/>
          <w:szCs w:val="30"/>
          <w:lang w:val="ru-RU"/>
        </w:rPr>
        <w:t>-</w:t>
      </w:r>
      <w:proofErr w:type="gramEnd"/>
      <w:r w:rsidRPr="00D0648A">
        <w:rPr>
          <w:sz w:val="30"/>
          <w:szCs w:val="30"/>
          <w:lang w:val="ru-RU"/>
        </w:rPr>
        <w:t xml:space="preserve"> и </w:t>
      </w:r>
      <w:proofErr w:type="spellStart"/>
      <w:r w:rsidRPr="00D0648A">
        <w:rPr>
          <w:sz w:val="30"/>
          <w:szCs w:val="30"/>
          <w:lang w:val="ru-RU"/>
        </w:rPr>
        <w:t>светооборудования</w:t>
      </w:r>
      <w:proofErr w:type="spellEnd"/>
      <w:r w:rsidRPr="00D0648A">
        <w:rPr>
          <w:sz w:val="30"/>
          <w:szCs w:val="30"/>
          <w:lang w:val="ru-RU"/>
        </w:rPr>
        <w:t xml:space="preserve"> оборудования и экрана) для проведения мероприятий Форума (с учетом долевого финансирования);</w:t>
      </w:r>
    </w:p>
    <w:p w:rsidR="00557B55" w:rsidRPr="00D0648A" w:rsidRDefault="00557B55" w:rsidP="00557B55">
      <w:pPr>
        <w:ind w:firstLine="709"/>
        <w:jc w:val="both"/>
        <w:rPr>
          <w:sz w:val="30"/>
          <w:szCs w:val="30"/>
          <w:lang w:val="ru-RU"/>
        </w:rPr>
      </w:pPr>
      <w:r w:rsidRPr="00D0648A">
        <w:rPr>
          <w:sz w:val="30"/>
          <w:szCs w:val="30"/>
          <w:lang w:val="ru-RU"/>
        </w:rPr>
        <w:t>- услуги по изготовлению выставочных стендов для размещения экспозиций;</w:t>
      </w:r>
    </w:p>
    <w:p w:rsidR="00557B55" w:rsidRPr="00D0648A" w:rsidRDefault="00557B55" w:rsidP="00557B55">
      <w:pPr>
        <w:ind w:firstLine="709"/>
        <w:jc w:val="both"/>
        <w:rPr>
          <w:sz w:val="30"/>
          <w:szCs w:val="30"/>
          <w:lang w:val="ru-RU"/>
        </w:rPr>
      </w:pPr>
      <w:r w:rsidRPr="00D0648A">
        <w:rPr>
          <w:sz w:val="30"/>
          <w:szCs w:val="30"/>
          <w:lang w:val="ru-RU"/>
        </w:rPr>
        <w:t xml:space="preserve">- транспортировка и услуги по техническому обслуживанию выставочных павильонов и оборудования для проведения мероприятий; </w:t>
      </w:r>
    </w:p>
    <w:p w:rsidR="00557B55" w:rsidRPr="00D0648A" w:rsidRDefault="00557B55" w:rsidP="00557B55">
      <w:pPr>
        <w:ind w:firstLine="709"/>
        <w:jc w:val="both"/>
        <w:rPr>
          <w:sz w:val="30"/>
          <w:szCs w:val="30"/>
          <w:lang w:val="ru-RU"/>
        </w:rPr>
      </w:pPr>
      <w:r w:rsidRPr="00D0648A">
        <w:rPr>
          <w:sz w:val="30"/>
          <w:szCs w:val="30"/>
          <w:lang w:val="ru-RU"/>
        </w:rPr>
        <w:t>- изготовление и услуги по оклейке ПВХ пленки для выставочных стендов (панелей), изготовление фризовых надписей участникам мероприятий научно-технических достижений Витебской области;</w:t>
      </w:r>
    </w:p>
    <w:p w:rsidR="00557B55" w:rsidRPr="00D0648A" w:rsidRDefault="00557B55" w:rsidP="00557B55">
      <w:pPr>
        <w:ind w:firstLine="709"/>
        <w:jc w:val="both"/>
        <w:rPr>
          <w:sz w:val="30"/>
          <w:szCs w:val="30"/>
          <w:lang w:val="ru-RU"/>
        </w:rPr>
      </w:pPr>
      <w:r w:rsidRPr="00D0648A">
        <w:rPr>
          <w:sz w:val="30"/>
          <w:szCs w:val="30"/>
          <w:lang w:val="ru-RU"/>
        </w:rPr>
        <w:t>-</w:t>
      </w:r>
      <w:r w:rsidRPr="00D0648A">
        <w:rPr>
          <w:color w:val="FF0000"/>
          <w:sz w:val="30"/>
          <w:szCs w:val="30"/>
          <w:lang w:val="ru-RU"/>
        </w:rPr>
        <w:t xml:space="preserve"> </w:t>
      </w:r>
      <w:r w:rsidRPr="00D0648A">
        <w:rPr>
          <w:sz w:val="30"/>
          <w:szCs w:val="30"/>
          <w:lang w:val="ru-RU"/>
        </w:rPr>
        <w:t>расходы по изданию информационно-справочного каталога  ”Инновации. Инвестиции. Перспективы</w:t>
      </w:r>
      <w:proofErr w:type="gramStart"/>
      <w:r w:rsidRPr="00D0648A">
        <w:rPr>
          <w:sz w:val="30"/>
          <w:szCs w:val="30"/>
          <w:lang w:val="ru-RU"/>
        </w:rPr>
        <w:t>.“ (</w:t>
      </w:r>
      <w:proofErr w:type="gramEnd"/>
      <w:r w:rsidRPr="00D0648A">
        <w:rPr>
          <w:sz w:val="30"/>
          <w:szCs w:val="30"/>
          <w:lang w:val="ru-RU"/>
        </w:rPr>
        <w:t>2000 штук);</w:t>
      </w:r>
    </w:p>
    <w:p w:rsidR="00557B55" w:rsidRPr="00D0648A" w:rsidRDefault="00557B55" w:rsidP="00557B55">
      <w:pPr>
        <w:ind w:firstLine="709"/>
        <w:jc w:val="both"/>
        <w:rPr>
          <w:sz w:val="30"/>
          <w:szCs w:val="30"/>
          <w:lang w:val="ru-RU"/>
        </w:rPr>
      </w:pPr>
      <w:r w:rsidRPr="00D0648A">
        <w:rPr>
          <w:sz w:val="30"/>
          <w:szCs w:val="30"/>
          <w:lang w:val="ru-RU"/>
        </w:rPr>
        <w:t>- обеспечение проведения мероприятий научно-технической направленности презентационными и раздаточными материалами;</w:t>
      </w:r>
    </w:p>
    <w:p w:rsidR="00557B55" w:rsidRPr="00D0648A" w:rsidRDefault="00557B55" w:rsidP="00557B55">
      <w:pPr>
        <w:ind w:firstLine="709"/>
        <w:jc w:val="both"/>
        <w:rPr>
          <w:sz w:val="30"/>
          <w:szCs w:val="30"/>
          <w:lang w:val="ru-RU"/>
        </w:rPr>
      </w:pPr>
      <w:r w:rsidRPr="00D0648A">
        <w:rPr>
          <w:sz w:val="30"/>
          <w:szCs w:val="30"/>
          <w:lang w:val="ru-RU"/>
        </w:rPr>
        <w:t>- другие цели (при необходимости).</w:t>
      </w:r>
    </w:p>
    <w:p w:rsidR="00557B55" w:rsidRPr="00D0648A" w:rsidRDefault="00557B55" w:rsidP="00557B55">
      <w:pPr>
        <w:ind w:firstLine="709"/>
        <w:jc w:val="both"/>
        <w:rPr>
          <w:b/>
          <w:sz w:val="30"/>
          <w:szCs w:val="30"/>
        </w:rPr>
      </w:pPr>
      <w:r w:rsidRPr="00D0648A">
        <w:rPr>
          <w:b/>
          <w:sz w:val="30"/>
          <w:szCs w:val="30"/>
          <w:lang w:val="ru-RU"/>
        </w:rPr>
        <w:t>Иные</w:t>
      </w:r>
      <w:r w:rsidRPr="00D0648A">
        <w:rPr>
          <w:b/>
          <w:sz w:val="30"/>
          <w:szCs w:val="30"/>
        </w:rPr>
        <w:t xml:space="preserve"> средства направляются </w:t>
      </w:r>
      <w:proofErr w:type="gramStart"/>
      <w:r w:rsidRPr="00D0648A">
        <w:rPr>
          <w:b/>
          <w:sz w:val="30"/>
          <w:szCs w:val="30"/>
        </w:rPr>
        <w:t>на</w:t>
      </w:r>
      <w:proofErr w:type="gramEnd"/>
      <w:r w:rsidRPr="00D0648A">
        <w:rPr>
          <w:b/>
          <w:sz w:val="30"/>
          <w:szCs w:val="30"/>
        </w:rPr>
        <w:t>:</w:t>
      </w:r>
    </w:p>
    <w:p w:rsidR="00557B55" w:rsidRPr="00D0648A" w:rsidRDefault="00557B55" w:rsidP="00557B55">
      <w:pPr>
        <w:ind w:firstLine="426"/>
        <w:jc w:val="both"/>
        <w:rPr>
          <w:sz w:val="30"/>
          <w:szCs w:val="30"/>
          <w:lang w:val="ru-RU"/>
        </w:rPr>
      </w:pPr>
      <w:r w:rsidRPr="00D0648A">
        <w:rPr>
          <w:sz w:val="30"/>
          <w:szCs w:val="30"/>
          <w:lang w:val="ru-RU"/>
        </w:rPr>
        <w:t>- расходы по аренде выставочных павильонов и оборудования для проведения мероприятий Форума (с учетом долевого финансирования);</w:t>
      </w:r>
    </w:p>
    <w:p w:rsidR="00557B55" w:rsidRPr="00D0648A" w:rsidRDefault="00557B55" w:rsidP="00557B55">
      <w:pPr>
        <w:ind w:firstLine="426"/>
        <w:jc w:val="both"/>
        <w:rPr>
          <w:sz w:val="30"/>
          <w:szCs w:val="30"/>
          <w:lang w:val="ru-RU"/>
        </w:rPr>
      </w:pPr>
      <w:r w:rsidRPr="00D0648A">
        <w:rPr>
          <w:sz w:val="30"/>
          <w:szCs w:val="30"/>
          <w:lang w:val="ru-RU"/>
        </w:rPr>
        <w:t>- услуги по техническому обслуживанию выставочных павильонов и  оборудования для проведения мероприятий (с учетом долевого финансирования)</w:t>
      </w:r>
      <w:r w:rsidRPr="00D0648A">
        <w:rPr>
          <w:sz w:val="30"/>
          <w:szCs w:val="30"/>
        </w:rPr>
        <w:t>;</w:t>
      </w:r>
    </w:p>
    <w:p w:rsidR="00557B55" w:rsidRPr="00D0648A" w:rsidRDefault="00557B55" w:rsidP="00557B55">
      <w:pPr>
        <w:ind w:firstLine="426"/>
        <w:jc w:val="both"/>
        <w:rPr>
          <w:sz w:val="30"/>
          <w:szCs w:val="30"/>
          <w:lang w:val="ru-RU"/>
        </w:rPr>
      </w:pPr>
      <w:r w:rsidRPr="00D0648A">
        <w:rPr>
          <w:sz w:val="30"/>
          <w:szCs w:val="30"/>
          <w:lang w:val="ru-RU"/>
        </w:rPr>
        <w:t>- мероприятия по подготовке к изданию информационно-справочного каталога ”Инновации. Инвестиции. Перспективы</w:t>
      </w:r>
      <w:proofErr w:type="gramStart"/>
      <w:r w:rsidRPr="00D0648A">
        <w:rPr>
          <w:sz w:val="30"/>
          <w:szCs w:val="30"/>
          <w:lang w:val="ru-RU"/>
        </w:rPr>
        <w:t xml:space="preserve">.“; </w:t>
      </w:r>
    </w:p>
    <w:p w:rsidR="00557B55" w:rsidRPr="00D0648A" w:rsidRDefault="00557B55" w:rsidP="00557B55">
      <w:pPr>
        <w:ind w:firstLine="426"/>
        <w:jc w:val="both"/>
        <w:rPr>
          <w:sz w:val="30"/>
          <w:szCs w:val="30"/>
          <w:lang w:val="ru-RU"/>
        </w:rPr>
      </w:pPr>
      <w:proofErr w:type="gramEnd"/>
      <w:r w:rsidRPr="00D0648A">
        <w:rPr>
          <w:sz w:val="30"/>
          <w:szCs w:val="30"/>
          <w:lang w:val="ru-RU"/>
        </w:rPr>
        <w:t>- расходы по приему и обслуживанию иностранных делегаций;</w:t>
      </w:r>
    </w:p>
    <w:p w:rsidR="00557B55" w:rsidRPr="00D0648A" w:rsidRDefault="00557B55" w:rsidP="00557B55">
      <w:pPr>
        <w:ind w:firstLine="426"/>
        <w:jc w:val="both"/>
        <w:rPr>
          <w:b/>
          <w:sz w:val="30"/>
          <w:szCs w:val="30"/>
        </w:rPr>
      </w:pPr>
      <w:r w:rsidRPr="00D0648A">
        <w:rPr>
          <w:sz w:val="30"/>
          <w:szCs w:val="30"/>
          <w:lang w:val="ru-RU"/>
        </w:rPr>
        <w:t>- работы по проведению мероприятий Форума, подготовке договоров, решению организационных и других вопросов по организации и проведению мероприятий Форума;</w:t>
      </w:r>
    </w:p>
    <w:p w:rsidR="00557B55" w:rsidRPr="00D0648A" w:rsidRDefault="00557B55" w:rsidP="00557B55">
      <w:pPr>
        <w:ind w:firstLine="426"/>
        <w:jc w:val="both"/>
        <w:rPr>
          <w:sz w:val="30"/>
          <w:szCs w:val="30"/>
          <w:lang w:val="ru-RU"/>
        </w:rPr>
      </w:pPr>
      <w:r w:rsidRPr="00D0648A">
        <w:rPr>
          <w:sz w:val="30"/>
          <w:szCs w:val="30"/>
          <w:lang w:val="ru-RU"/>
        </w:rPr>
        <w:t>- другие цели (при необходимости).</w:t>
      </w:r>
    </w:p>
    <w:p w:rsidR="00557B55" w:rsidRPr="00D0648A" w:rsidRDefault="00557B55" w:rsidP="00557B55">
      <w:pPr>
        <w:ind w:firstLine="709"/>
        <w:jc w:val="both"/>
        <w:rPr>
          <w:snapToGrid/>
          <w:sz w:val="30"/>
          <w:szCs w:val="30"/>
          <w:lang w:val="ru-RU"/>
        </w:rPr>
      </w:pPr>
      <w:r w:rsidRPr="00D0648A">
        <w:rPr>
          <w:b/>
          <w:snapToGrid/>
          <w:sz w:val="30"/>
          <w:szCs w:val="30"/>
          <w:lang w:val="ru-RU"/>
        </w:rPr>
        <w:t>Документы, представляемые для участия:</w:t>
      </w:r>
      <w:r w:rsidRPr="00D0648A">
        <w:rPr>
          <w:snapToGrid/>
          <w:sz w:val="30"/>
          <w:szCs w:val="30"/>
          <w:lang w:val="ru-RU"/>
        </w:rPr>
        <w:t xml:space="preserve"> </w:t>
      </w:r>
    </w:p>
    <w:p w:rsidR="00557B55" w:rsidRPr="00D0648A" w:rsidRDefault="00557B55" w:rsidP="00557B55">
      <w:pPr>
        <w:ind w:firstLine="567"/>
        <w:jc w:val="both"/>
        <w:rPr>
          <w:snapToGrid/>
          <w:sz w:val="30"/>
          <w:szCs w:val="30"/>
          <w:lang w:val="ru-RU"/>
        </w:rPr>
      </w:pPr>
      <w:r w:rsidRPr="00D0648A">
        <w:rPr>
          <w:snapToGrid/>
          <w:sz w:val="30"/>
          <w:szCs w:val="30"/>
          <w:lang w:val="ru-RU"/>
        </w:rPr>
        <w:lastRenderedPageBreak/>
        <w:t>- заявка на участие в открытом конкурсном отборе с обоснованием необходимости выделения средств из инновационного фонда, направлений их использования;</w:t>
      </w:r>
    </w:p>
    <w:p w:rsidR="00557B55" w:rsidRPr="00D0648A" w:rsidRDefault="00557B55" w:rsidP="00557B55">
      <w:pPr>
        <w:ind w:firstLine="567"/>
        <w:jc w:val="both"/>
        <w:rPr>
          <w:snapToGrid/>
          <w:sz w:val="30"/>
          <w:szCs w:val="30"/>
          <w:lang w:val="ru-RU"/>
        </w:rPr>
      </w:pPr>
      <w:r w:rsidRPr="00D0648A">
        <w:rPr>
          <w:snapToGrid/>
          <w:sz w:val="30"/>
          <w:szCs w:val="30"/>
          <w:lang w:val="ru-RU"/>
        </w:rPr>
        <w:t>- свидетельство о государственной регистрации предприятия (организации);</w:t>
      </w:r>
    </w:p>
    <w:p w:rsidR="00557B55" w:rsidRPr="00D0648A" w:rsidRDefault="00557B55" w:rsidP="00557B55">
      <w:pPr>
        <w:ind w:firstLine="567"/>
        <w:jc w:val="both"/>
        <w:rPr>
          <w:sz w:val="30"/>
          <w:szCs w:val="30"/>
        </w:rPr>
      </w:pPr>
      <w:r w:rsidRPr="00D0648A">
        <w:rPr>
          <w:sz w:val="30"/>
          <w:szCs w:val="30"/>
        </w:rPr>
        <w:t xml:space="preserve">- </w:t>
      </w:r>
      <w:r w:rsidRPr="00D0648A">
        <w:rPr>
          <w:sz w:val="30"/>
          <w:szCs w:val="30"/>
          <w:lang w:val="ru-RU"/>
        </w:rPr>
        <w:t>документы</w:t>
      </w:r>
      <w:r w:rsidRPr="00D0648A">
        <w:rPr>
          <w:sz w:val="30"/>
          <w:szCs w:val="30"/>
        </w:rPr>
        <w:t xml:space="preserve">, подтверждающие </w:t>
      </w:r>
      <w:r w:rsidRPr="00D0648A">
        <w:rPr>
          <w:sz w:val="30"/>
          <w:szCs w:val="30"/>
          <w:lang w:val="ru-RU"/>
        </w:rPr>
        <w:t>экономическое и финансовое положение организации</w:t>
      </w:r>
      <w:r w:rsidRPr="00D0648A">
        <w:rPr>
          <w:sz w:val="30"/>
          <w:szCs w:val="30"/>
        </w:rPr>
        <w:t>;</w:t>
      </w:r>
    </w:p>
    <w:p w:rsidR="00557B55" w:rsidRPr="00D0648A" w:rsidRDefault="00557B55" w:rsidP="00557B55">
      <w:pPr>
        <w:ind w:firstLine="567"/>
        <w:jc w:val="both"/>
        <w:rPr>
          <w:sz w:val="30"/>
          <w:szCs w:val="30"/>
        </w:rPr>
      </w:pPr>
      <w:r w:rsidRPr="00D0648A">
        <w:rPr>
          <w:sz w:val="30"/>
          <w:szCs w:val="30"/>
        </w:rPr>
        <w:t>- сведения, подтверждающие наличие опыта работы в проведении выставок, в т.ч. международных;</w:t>
      </w:r>
    </w:p>
    <w:p w:rsidR="00557B55" w:rsidRPr="00D0648A" w:rsidRDefault="00557B55" w:rsidP="00557B55">
      <w:pPr>
        <w:ind w:firstLine="567"/>
        <w:jc w:val="both"/>
        <w:rPr>
          <w:sz w:val="30"/>
          <w:szCs w:val="30"/>
        </w:rPr>
      </w:pPr>
      <w:r w:rsidRPr="00D0648A">
        <w:rPr>
          <w:sz w:val="30"/>
          <w:szCs w:val="30"/>
        </w:rPr>
        <w:t>- предварительная смета использования денежных средств;</w:t>
      </w:r>
    </w:p>
    <w:p w:rsidR="00557B55" w:rsidRPr="00D0648A" w:rsidRDefault="00557B55" w:rsidP="00557B55">
      <w:pPr>
        <w:ind w:firstLine="567"/>
        <w:jc w:val="both"/>
        <w:rPr>
          <w:sz w:val="30"/>
          <w:szCs w:val="30"/>
        </w:rPr>
      </w:pPr>
      <w:r w:rsidRPr="00D0648A">
        <w:rPr>
          <w:sz w:val="30"/>
          <w:szCs w:val="30"/>
        </w:rPr>
        <w:t>- иные документы и материалы, связанные с реализацией мероприятия.</w:t>
      </w:r>
    </w:p>
    <w:p w:rsidR="00557B55" w:rsidRPr="00D0648A" w:rsidRDefault="00557B55" w:rsidP="00557B55">
      <w:pPr>
        <w:ind w:firstLine="709"/>
        <w:jc w:val="both"/>
        <w:rPr>
          <w:b/>
          <w:snapToGrid/>
          <w:sz w:val="30"/>
          <w:szCs w:val="30"/>
          <w:lang w:val="ru-RU"/>
        </w:rPr>
      </w:pPr>
      <w:r w:rsidRPr="00D0648A">
        <w:rPr>
          <w:b/>
          <w:snapToGrid/>
          <w:sz w:val="30"/>
          <w:szCs w:val="30"/>
          <w:lang w:val="ru-RU"/>
        </w:rPr>
        <w:t xml:space="preserve">Сроки и место представления документов: </w:t>
      </w:r>
      <w:r w:rsidRPr="00D0648A">
        <w:rPr>
          <w:snapToGrid/>
          <w:sz w:val="30"/>
          <w:szCs w:val="30"/>
          <w:lang w:val="ru-RU"/>
        </w:rPr>
        <w:t>документы на участие в открытом конкурсном отборе</w:t>
      </w:r>
      <w:r w:rsidRPr="00D0648A">
        <w:rPr>
          <w:b/>
          <w:snapToGrid/>
          <w:sz w:val="30"/>
          <w:szCs w:val="30"/>
          <w:lang w:val="ru-RU"/>
        </w:rPr>
        <w:t xml:space="preserve"> </w:t>
      </w:r>
      <w:r w:rsidRPr="00D0648A">
        <w:rPr>
          <w:snapToGrid/>
          <w:sz w:val="30"/>
          <w:szCs w:val="30"/>
          <w:lang w:val="ru-RU"/>
        </w:rPr>
        <w:t>принимаются</w:t>
      </w:r>
      <w:r w:rsidRPr="00D0648A">
        <w:rPr>
          <w:b/>
          <w:snapToGrid/>
          <w:sz w:val="30"/>
          <w:szCs w:val="30"/>
          <w:lang w:val="ru-RU"/>
        </w:rPr>
        <w:t xml:space="preserve"> </w:t>
      </w:r>
      <w:r w:rsidRPr="00D0648A">
        <w:rPr>
          <w:snapToGrid/>
          <w:sz w:val="30"/>
          <w:szCs w:val="30"/>
          <w:lang w:val="ru-RU"/>
        </w:rPr>
        <w:t xml:space="preserve">с момента опубликования настоящего </w:t>
      </w:r>
      <w:r w:rsidRPr="00CE4729">
        <w:rPr>
          <w:snapToGrid/>
          <w:sz w:val="30"/>
          <w:szCs w:val="30"/>
          <w:lang w:val="ru-RU"/>
        </w:rPr>
        <w:t>объявления</w:t>
      </w:r>
      <w:r w:rsidRPr="00CE4729">
        <w:rPr>
          <w:b/>
          <w:snapToGrid/>
          <w:sz w:val="30"/>
          <w:szCs w:val="30"/>
          <w:lang w:val="ru-RU"/>
        </w:rPr>
        <w:t xml:space="preserve"> до 10.00 15 мая 2024 г.</w:t>
      </w:r>
      <w:r w:rsidRPr="00D0648A">
        <w:rPr>
          <w:b/>
          <w:snapToGrid/>
          <w:color w:val="FF0000"/>
          <w:sz w:val="30"/>
          <w:szCs w:val="30"/>
          <w:lang w:val="ru-RU"/>
        </w:rPr>
        <w:t xml:space="preserve"> </w:t>
      </w:r>
      <w:r w:rsidRPr="00D0648A">
        <w:rPr>
          <w:snapToGrid/>
          <w:sz w:val="30"/>
          <w:szCs w:val="30"/>
          <w:lang w:val="ru-RU"/>
        </w:rPr>
        <w:t>по адресу: г. Витебск, ул. Гоголя, 6, комитет экономики облисполкома, кабинет № 307.</w:t>
      </w:r>
      <w:r w:rsidRPr="00D0648A">
        <w:rPr>
          <w:b/>
          <w:snapToGrid/>
          <w:sz w:val="30"/>
          <w:szCs w:val="30"/>
          <w:lang w:val="ru-RU"/>
        </w:rPr>
        <w:t xml:space="preserve">  </w:t>
      </w:r>
    </w:p>
    <w:p w:rsidR="00557B55" w:rsidRPr="00D0648A" w:rsidRDefault="00557B55" w:rsidP="00557B55">
      <w:pPr>
        <w:ind w:firstLine="567"/>
        <w:jc w:val="both"/>
        <w:rPr>
          <w:snapToGrid/>
          <w:sz w:val="30"/>
          <w:szCs w:val="30"/>
          <w:lang w:val="ru-RU"/>
        </w:rPr>
      </w:pPr>
      <w:r w:rsidRPr="00D0648A">
        <w:rPr>
          <w:snapToGrid/>
          <w:sz w:val="30"/>
          <w:szCs w:val="30"/>
          <w:lang w:val="ru-RU"/>
        </w:rPr>
        <w:t xml:space="preserve">Документы, поступившие после указанного срока, не рассматриваются. </w:t>
      </w:r>
    </w:p>
    <w:p w:rsidR="00557B55" w:rsidRPr="00D0648A" w:rsidRDefault="00557B55" w:rsidP="00557B55">
      <w:pPr>
        <w:ind w:firstLine="567"/>
        <w:jc w:val="both"/>
        <w:rPr>
          <w:sz w:val="30"/>
          <w:szCs w:val="30"/>
        </w:rPr>
      </w:pPr>
      <w:r w:rsidRPr="00D0648A">
        <w:rPr>
          <w:sz w:val="30"/>
          <w:szCs w:val="30"/>
        </w:rPr>
        <w:t>Выделение средств инновационного фонда облисполкома осуществляется на безвозвратной основе и осуществляется</w:t>
      </w:r>
      <w:r w:rsidRPr="00D0648A">
        <w:rPr>
          <w:sz w:val="30"/>
          <w:szCs w:val="30"/>
          <w:lang w:val="ru-RU"/>
        </w:rPr>
        <w:t xml:space="preserve"> через органы государственного казначейства </w:t>
      </w:r>
      <w:r w:rsidRPr="00D0648A">
        <w:rPr>
          <w:sz w:val="30"/>
          <w:szCs w:val="30"/>
        </w:rPr>
        <w:t>по факту выполнения работ (оказания услуг) после  составления и предоставления окончательной сметы расходов.</w:t>
      </w:r>
    </w:p>
    <w:p w:rsidR="00557B55" w:rsidRPr="00D0648A" w:rsidRDefault="00557B55" w:rsidP="00557B55">
      <w:pPr>
        <w:ind w:firstLine="567"/>
        <w:jc w:val="both"/>
        <w:rPr>
          <w:snapToGrid/>
          <w:sz w:val="30"/>
          <w:szCs w:val="30"/>
          <w:lang w:val="ru-RU"/>
        </w:rPr>
      </w:pPr>
      <w:r w:rsidRPr="00D0648A">
        <w:rPr>
          <w:snapToGrid/>
          <w:sz w:val="30"/>
          <w:szCs w:val="30"/>
          <w:lang w:val="ru-RU"/>
        </w:rPr>
        <w:t>В ходе проведения открытого конкурсного отбора комиссия при определении победителей руководствуется критериями наилучшего качества исполнения мероприятия и наименьшей цены, а также  возможными экономическими, социальными и другими преимуществами мероприятий.</w:t>
      </w:r>
    </w:p>
    <w:p w:rsidR="00557B55" w:rsidRPr="00D0648A" w:rsidRDefault="00557B55" w:rsidP="00557B55">
      <w:pPr>
        <w:ind w:firstLine="567"/>
        <w:jc w:val="both"/>
        <w:rPr>
          <w:snapToGrid/>
          <w:sz w:val="30"/>
          <w:szCs w:val="30"/>
          <w:lang w:val="ru-RU"/>
        </w:rPr>
      </w:pPr>
      <w:r w:rsidRPr="00D0648A">
        <w:rPr>
          <w:snapToGrid/>
          <w:sz w:val="30"/>
          <w:szCs w:val="30"/>
          <w:lang w:val="ru-RU"/>
        </w:rPr>
        <w:t>Решение комиссии о выборе Победителя мероприятия принимается открытым голосованием большинством голосов присутствующих на заседании членов комиссии и оформляется протоколом заседания комиссии.</w:t>
      </w:r>
    </w:p>
    <w:p w:rsidR="00557B55" w:rsidRPr="00D736EE" w:rsidRDefault="00557B55" w:rsidP="00557B55">
      <w:pPr>
        <w:ind w:firstLine="567"/>
        <w:jc w:val="both"/>
        <w:rPr>
          <w:snapToGrid/>
          <w:sz w:val="24"/>
          <w:szCs w:val="24"/>
          <w:lang w:val="ru-RU"/>
        </w:rPr>
      </w:pPr>
      <w:r w:rsidRPr="00D0648A">
        <w:rPr>
          <w:snapToGrid/>
          <w:sz w:val="30"/>
          <w:szCs w:val="30"/>
          <w:lang w:val="ru-RU"/>
        </w:rPr>
        <w:t>Результаты конкурсного отбора публикуются на официальном сайте Витебского облисполкома в течение 3-х рабочих дней с момента принятия решения о выборе Победителя.</w:t>
      </w:r>
    </w:p>
    <w:p w:rsidR="00557B55" w:rsidRPr="00D736EE" w:rsidRDefault="00557B55" w:rsidP="00557B55">
      <w:pPr>
        <w:spacing w:line="180" w:lineRule="exact"/>
        <w:rPr>
          <w:color w:val="FF0000"/>
          <w:lang w:val="ru-RU"/>
        </w:rPr>
      </w:pPr>
    </w:p>
    <w:p w:rsidR="00E07759" w:rsidRPr="00557B55" w:rsidRDefault="00E07759" w:rsidP="00010468">
      <w:pPr>
        <w:rPr>
          <w:lang w:val="ru-RU"/>
        </w:rPr>
      </w:pPr>
      <w:bookmarkStart w:id="2" w:name="_GoBack"/>
      <w:bookmarkEnd w:id="2"/>
    </w:p>
    <w:sectPr w:rsidR="00E07759" w:rsidRPr="00557B55" w:rsidSect="00557B55">
      <w:pgSz w:w="11907" w:h="16840"/>
      <w:pgMar w:top="1134" w:right="567" w:bottom="1134" w:left="1701" w:header="397" w:footer="397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68"/>
    <w:rsid w:val="00010468"/>
    <w:rsid w:val="00196D79"/>
    <w:rsid w:val="00557B55"/>
    <w:rsid w:val="008233CB"/>
    <w:rsid w:val="008A7E42"/>
    <w:rsid w:val="00A61C37"/>
    <w:rsid w:val="00BF23C6"/>
    <w:rsid w:val="00E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55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55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Фадеенков С.Н.</dc:creator>
  <cp:lastModifiedBy>Фадеенков С.Н.</cp:lastModifiedBy>
  <cp:revision>2</cp:revision>
  <dcterms:created xsi:type="dcterms:W3CDTF">2024-05-03T14:51:00Z</dcterms:created>
  <dcterms:modified xsi:type="dcterms:W3CDTF">2024-05-03T14:51:00Z</dcterms:modified>
</cp:coreProperties>
</file>